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D8" w:rsidRPr="001877D8" w:rsidRDefault="001877D8" w:rsidP="001877D8">
      <w:pPr>
        <w:shd w:val="clear" w:color="auto" w:fill="FFFFFF"/>
        <w:ind w:firstLine="709"/>
        <w:jc w:val="center"/>
        <w:rPr>
          <w:b/>
          <w:sz w:val="28"/>
          <w:szCs w:val="28"/>
        </w:rPr>
      </w:pPr>
      <w:bookmarkStart w:id="0" w:name="_GoBack"/>
      <w:r w:rsidRPr="001877D8">
        <w:rPr>
          <w:b/>
          <w:sz w:val="28"/>
          <w:szCs w:val="28"/>
        </w:rPr>
        <w:t>Рекомендована література</w:t>
      </w:r>
    </w:p>
    <w:p w:rsidR="001877D8" w:rsidRPr="001877D8" w:rsidRDefault="001877D8" w:rsidP="001877D8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877D8">
        <w:rPr>
          <w:b/>
          <w:sz w:val="28"/>
          <w:szCs w:val="28"/>
        </w:rPr>
        <w:t xml:space="preserve">Основна 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  <w:shd w:val="clear" w:color="auto" w:fill="FFFFFF"/>
        </w:rPr>
      </w:pPr>
      <w:r w:rsidRPr="001877D8">
        <w:rPr>
          <w:sz w:val="24"/>
          <w:szCs w:val="24"/>
        </w:rPr>
        <w:t xml:space="preserve">1. </w:t>
      </w:r>
      <w:proofErr w:type="spellStart"/>
      <w:r w:rsidRPr="001877D8">
        <w:rPr>
          <w:sz w:val="24"/>
          <w:szCs w:val="24"/>
          <w:shd w:val="clear" w:color="auto" w:fill="FFFFFF"/>
        </w:rPr>
        <w:t>Бурик</w:t>
      </w:r>
      <w:proofErr w:type="spellEnd"/>
      <w:r w:rsidRPr="001877D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77D8">
        <w:rPr>
          <w:sz w:val="24"/>
          <w:szCs w:val="24"/>
          <w:shd w:val="clear" w:color="auto" w:fill="FFFFFF"/>
        </w:rPr>
        <w:t>А.Ф</w:t>
      </w:r>
      <w:proofErr w:type="spellEnd"/>
      <w:r w:rsidRPr="001877D8">
        <w:rPr>
          <w:sz w:val="24"/>
          <w:szCs w:val="24"/>
          <w:shd w:val="clear" w:color="auto" w:fill="FFFFFF"/>
        </w:rPr>
        <w:t xml:space="preserve">. Планування діяльності підприємства: </w:t>
      </w:r>
      <w:proofErr w:type="spellStart"/>
      <w:r w:rsidRPr="001877D8">
        <w:rPr>
          <w:sz w:val="24"/>
          <w:szCs w:val="24"/>
          <w:shd w:val="clear" w:color="auto" w:fill="FFFFFF"/>
        </w:rPr>
        <w:t>навч</w:t>
      </w:r>
      <w:proofErr w:type="spellEnd"/>
      <w:r w:rsidRPr="001877D8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1877D8">
        <w:rPr>
          <w:sz w:val="24"/>
          <w:szCs w:val="24"/>
          <w:shd w:val="clear" w:color="auto" w:fill="FFFFFF"/>
        </w:rPr>
        <w:t>посіб</w:t>
      </w:r>
      <w:proofErr w:type="spellEnd"/>
      <w:r w:rsidRPr="001877D8">
        <w:rPr>
          <w:sz w:val="24"/>
          <w:szCs w:val="24"/>
          <w:shd w:val="clear" w:color="auto" w:fill="FFFFFF"/>
        </w:rPr>
        <w:t>. К: Ліра-К, 2018. 260 с.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  <w:shd w:val="clear" w:color="auto" w:fill="FFFFFF"/>
        </w:rPr>
        <w:t xml:space="preserve">2. </w:t>
      </w:r>
      <w:proofErr w:type="spellStart"/>
      <w:r w:rsidRPr="001877D8">
        <w:rPr>
          <w:sz w:val="24"/>
          <w:szCs w:val="24"/>
          <w:shd w:val="clear" w:color="auto" w:fill="FFFFFF"/>
        </w:rPr>
        <w:t>Веретенникова</w:t>
      </w:r>
      <w:proofErr w:type="spellEnd"/>
      <w:r w:rsidRPr="001877D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77D8">
        <w:rPr>
          <w:sz w:val="24"/>
          <w:szCs w:val="24"/>
          <w:shd w:val="clear" w:color="auto" w:fill="FFFFFF"/>
        </w:rPr>
        <w:t>Г.Б</w:t>
      </w:r>
      <w:proofErr w:type="spellEnd"/>
      <w:r w:rsidRPr="001877D8">
        <w:rPr>
          <w:sz w:val="24"/>
          <w:szCs w:val="24"/>
          <w:shd w:val="clear" w:color="auto" w:fill="FFFFFF"/>
        </w:rPr>
        <w:t xml:space="preserve">. Планування та організація діяльності підприємства: </w:t>
      </w:r>
      <w:proofErr w:type="spellStart"/>
      <w:r w:rsidRPr="001877D8">
        <w:rPr>
          <w:sz w:val="24"/>
          <w:szCs w:val="24"/>
          <w:shd w:val="clear" w:color="auto" w:fill="FFFFFF"/>
        </w:rPr>
        <w:t>навч</w:t>
      </w:r>
      <w:proofErr w:type="spellEnd"/>
      <w:r w:rsidRPr="001877D8">
        <w:rPr>
          <w:sz w:val="24"/>
          <w:szCs w:val="24"/>
          <w:shd w:val="clear" w:color="auto" w:fill="FFFFFF"/>
        </w:rPr>
        <w:t xml:space="preserve">. посібник Харків : </w:t>
      </w:r>
      <w:proofErr w:type="spellStart"/>
      <w:r w:rsidRPr="001877D8">
        <w:rPr>
          <w:sz w:val="24"/>
          <w:szCs w:val="24"/>
          <w:shd w:val="clear" w:color="auto" w:fill="FFFFFF"/>
        </w:rPr>
        <w:t>ХНЕУ</w:t>
      </w:r>
      <w:proofErr w:type="spellEnd"/>
      <w:r w:rsidRPr="001877D8">
        <w:rPr>
          <w:sz w:val="24"/>
          <w:szCs w:val="24"/>
          <w:shd w:val="clear" w:color="auto" w:fill="FFFFFF"/>
        </w:rPr>
        <w:t xml:space="preserve"> ім. С. </w:t>
      </w:r>
      <w:proofErr w:type="spellStart"/>
      <w:r w:rsidRPr="001877D8">
        <w:rPr>
          <w:sz w:val="24"/>
          <w:szCs w:val="24"/>
          <w:shd w:val="clear" w:color="auto" w:fill="FFFFFF"/>
        </w:rPr>
        <w:t>Кузнеця</w:t>
      </w:r>
      <w:proofErr w:type="spellEnd"/>
      <w:r w:rsidRPr="001877D8">
        <w:rPr>
          <w:sz w:val="24"/>
          <w:szCs w:val="24"/>
          <w:shd w:val="clear" w:color="auto" w:fill="FFFFFF"/>
        </w:rPr>
        <w:t>, 2020. 210 с.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3. </w:t>
      </w:r>
      <w:proofErr w:type="spellStart"/>
      <w:r w:rsidRPr="001877D8">
        <w:rPr>
          <w:sz w:val="24"/>
          <w:szCs w:val="24"/>
        </w:rPr>
        <w:t>Голов</w:t>
      </w:r>
      <w:proofErr w:type="spellEnd"/>
      <w:r w:rsidRPr="001877D8">
        <w:rPr>
          <w:sz w:val="24"/>
          <w:szCs w:val="24"/>
        </w:rPr>
        <w:t xml:space="preserve"> С. Ф. Управлінський облік : підручник. Київ :  </w:t>
      </w:r>
      <w:proofErr w:type="spellStart"/>
      <w:r w:rsidRPr="001877D8">
        <w:rPr>
          <w:sz w:val="24"/>
          <w:szCs w:val="24"/>
        </w:rPr>
        <w:t>ЦНЛ</w:t>
      </w:r>
      <w:proofErr w:type="spellEnd"/>
      <w:r w:rsidRPr="001877D8">
        <w:rPr>
          <w:sz w:val="24"/>
          <w:szCs w:val="24"/>
        </w:rPr>
        <w:t xml:space="preserve">. 2020. 534 с. 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4. </w:t>
      </w:r>
      <w:proofErr w:type="spellStart"/>
      <w:r w:rsidRPr="001877D8">
        <w:rPr>
          <w:sz w:val="24"/>
          <w:szCs w:val="24"/>
        </w:rPr>
        <w:t>Гуцаленко</w:t>
      </w:r>
      <w:proofErr w:type="spellEnd"/>
      <w:r w:rsidRPr="001877D8">
        <w:rPr>
          <w:sz w:val="24"/>
          <w:szCs w:val="24"/>
        </w:rPr>
        <w:t xml:space="preserve"> Л. Управлінський облік : </w:t>
      </w:r>
      <w:proofErr w:type="spellStart"/>
      <w:r w:rsidRPr="001877D8">
        <w:rPr>
          <w:sz w:val="24"/>
          <w:szCs w:val="24"/>
        </w:rPr>
        <w:t>навч</w:t>
      </w:r>
      <w:proofErr w:type="spellEnd"/>
      <w:r w:rsidRPr="001877D8">
        <w:rPr>
          <w:sz w:val="24"/>
          <w:szCs w:val="24"/>
        </w:rPr>
        <w:t xml:space="preserve">. </w:t>
      </w:r>
      <w:proofErr w:type="spellStart"/>
      <w:r w:rsidRPr="001877D8">
        <w:rPr>
          <w:sz w:val="24"/>
          <w:szCs w:val="24"/>
        </w:rPr>
        <w:t>посіб</w:t>
      </w:r>
      <w:proofErr w:type="spellEnd"/>
      <w:r w:rsidRPr="001877D8">
        <w:rPr>
          <w:sz w:val="24"/>
          <w:szCs w:val="24"/>
        </w:rPr>
        <w:t xml:space="preserve">. Київ : </w:t>
      </w:r>
      <w:proofErr w:type="spellStart"/>
      <w:r w:rsidRPr="001877D8">
        <w:rPr>
          <w:sz w:val="24"/>
          <w:szCs w:val="24"/>
        </w:rPr>
        <w:t>ЦНЛ</w:t>
      </w:r>
      <w:proofErr w:type="spellEnd"/>
      <w:r w:rsidRPr="001877D8">
        <w:rPr>
          <w:sz w:val="24"/>
          <w:szCs w:val="24"/>
        </w:rPr>
        <w:t xml:space="preserve">. 2020. 370 с. 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5. Гусєва </w:t>
      </w:r>
      <w:proofErr w:type="spellStart"/>
      <w:r w:rsidRPr="001877D8">
        <w:rPr>
          <w:sz w:val="24"/>
          <w:szCs w:val="24"/>
        </w:rPr>
        <w:t>О.Ю</w:t>
      </w:r>
      <w:proofErr w:type="spellEnd"/>
      <w:r w:rsidRPr="001877D8">
        <w:rPr>
          <w:sz w:val="24"/>
          <w:szCs w:val="24"/>
        </w:rPr>
        <w:t xml:space="preserve">., </w:t>
      </w:r>
      <w:proofErr w:type="spellStart"/>
      <w:r w:rsidRPr="001877D8">
        <w:rPr>
          <w:sz w:val="24"/>
          <w:szCs w:val="24"/>
        </w:rPr>
        <w:t>Воскобоєва</w:t>
      </w:r>
      <w:proofErr w:type="spellEnd"/>
      <w:r w:rsidRPr="001877D8">
        <w:rPr>
          <w:sz w:val="24"/>
          <w:szCs w:val="24"/>
        </w:rPr>
        <w:t xml:space="preserve"> </w:t>
      </w:r>
      <w:proofErr w:type="spellStart"/>
      <w:r w:rsidRPr="001877D8">
        <w:rPr>
          <w:sz w:val="24"/>
          <w:szCs w:val="24"/>
        </w:rPr>
        <w:t>О.В</w:t>
      </w:r>
      <w:proofErr w:type="spellEnd"/>
      <w:r w:rsidRPr="001877D8">
        <w:rPr>
          <w:sz w:val="24"/>
          <w:szCs w:val="24"/>
        </w:rPr>
        <w:t xml:space="preserve">., </w:t>
      </w:r>
      <w:proofErr w:type="spellStart"/>
      <w:r w:rsidRPr="001877D8">
        <w:rPr>
          <w:sz w:val="24"/>
          <w:szCs w:val="24"/>
        </w:rPr>
        <w:t>Ромащенко</w:t>
      </w:r>
      <w:proofErr w:type="spellEnd"/>
      <w:r w:rsidRPr="001877D8">
        <w:rPr>
          <w:sz w:val="24"/>
          <w:szCs w:val="24"/>
        </w:rPr>
        <w:t xml:space="preserve"> </w:t>
      </w:r>
      <w:proofErr w:type="spellStart"/>
      <w:r w:rsidRPr="001877D8">
        <w:rPr>
          <w:sz w:val="24"/>
          <w:szCs w:val="24"/>
        </w:rPr>
        <w:t>О.С</w:t>
      </w:r>
      <w:proofErr w:type="spellEnd"/>
      <w:r w:rsidRPr="001877D8">
        <w:rPr>
          <w:sz w:val="24"/>
          <w:szCs w:val="24"/>
        </w:rPr>
        <w:t xml:space="preserve">. Планування діяльності підприємств: </w:t>
      </w:r>
      <w:proofErr w:type="spellStart"/>
      <w:r w:rsidRPr="001877D8">
        <w:rPr>
          <w:sz w:val="24"/>
          <w:szCs w:val="24"/>
        </w:rPr>
        <w:t>навч</w:t>
      </w:r>
      <w:proofErr w:type="spellEnd"/>
      <w:r w:rsidRPr="001877D8">
        <w:rPr>
          <w:sz w:val="24"/>
          <w:szCs w:val="24"/>
        </w:rPr>
        <w:t>. посібник. Київ: Державний університет телекомунікацій, 2020. 135 с.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6. </w:t>
      </w:r>
      <w:proofErr w:type="spellStart"/>
      <w:r w:rsidRPr="001877D8">
        <w:rPr>
          <w:sz w:val="24"/>
          <w:szCs w:val="24"/>
        </w:rPr>
        <w:t>Зелікман</w:t>
      </w:r>
      <w:proofErr w:type="spellEnd"/>
      <w:r w:rsidRPr="001877D8">
        <w:rPr>
          <w:sz w:val="24"/>
          <w:szCs w:val="24"/>
        </w:rPr>
        <w:t xml:space="preserve"> В. Д., </w:t>
      </w:r>
      <w:proofErr w:type="spellStart"/>
      <w:r w:rsidRPr="001877D8">
        <w:rPr>
          <w:sz w:val="24"/>
          <w:szCs w:val="24"/>
        </w:rPr>
        <w:t>Ізвєкова</w:t>
      </w:r>
      <w:proofErr w:type="spellEnd"/>
      <w:r w:rsidRPr="001877D8">
        <w:rPr>
          <w:sz w:val="24"/>
          <w:szCs w:val="24"/>
        </w:rPr>
        <w:t xml:space="preserve"> І. М., Соколовська Р. Б. Управлінський облік : </w:t>
      </w:r>
      <w:proofErr w:type="spellStart"/>
      <w:r w:rsidRPr="001877D8">
        <w:rPr>
          <w:sz w:val="24"/>
          <w:szCs w:val="24"/>
        </w:rPr>
        <w:t>навч</w:t>
      </w:r>
      <w:proofErr w:type="spellEnd"/>
      <w:r w:rsidRPr="001877D8">
        <w:rPr>
          <w:sz w:val="24"/>
          <w:szCs w:val="24"/>
        </w:rPr>
        <w:t xml:space="preserve">. </w:t>
      </w:r>
      <w:proofErr w:type="spellStart"/>
      <w:r w:rsidRPr="001877D8">
        <w:rPr>
          <w:sz w:val="24"/>
          <w:szCs w:val="24"/>
        </w:rPr>
        <w:t>посіб</w:t>
      </w:r>
      <w:proofErr w:type="spellEnd"/>
      <w:r w:rsidRPr="001877D8">
        <w:rPr>
          <w:sz w:val="24"/>
          <w:szCs w:val="24"/>
        </w:rPr>
        <w:t xml:space="preserve">. Дніпро: </w:t>
      </w:r>
      <w:proofErr w:type="spellStart"/>
      <w:r w:rsidRPr="001877D8">
        <w:rPr>
          <w:sz w:val="24"/>
          <w:szCs w:val="24"/>
        </w:rPr>
        <w:t>НМетАУ</w:t>
      </w:r>
      <w:proofErr w:type="spellEnd"/>
      <w:r w:rsidRPr="001877D8">
        <w:rPr>
          <w:sz w:val="24"/>
          <w:szCs w:val="24"/>
        </w:rPr>
        <w:t xml:space="preserve">, 2017. 198 с. 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7. </w:t>
      </w:r>
      <w:proofErr w:type="spellStart"/>
      <w:r w:rsidRPr="001877D8">
        <w:rPr>
          <w:sz w:val="24"/>
          <w:szCs w:val="24"/>
        </w:rPr>
        <w:t>Лишиленко</w:t>
      </w:r>
      <w:proofErr w:type="spellEnd"/>
      <w:r w:rsidRPr="001877D8">
        <w:rPr>
          <w:sz w:val="24"/>
          <w:szCs w:val="24"/>
        </w:rPr>
        <w:t xml:space="preserve"> О. В. Бухгалтерський управлінський облік : </w:t>
      </w:r>
      <w:proofErr w:type="spellStart"/>
      <w:r w:rsidRPr="001877D8">
        <w:rPr>
          <w:sz w:val="24"/>
          <w:szCs w:val="24"/>
        </w:rPr>
        <w:t>навч</w:t>
      </w:r>
      <w:proofErr w:type="spellEnd"/>
      <w:r w:rsidRPr="001877D8">
        <w:rPr>
          <w:sz w:val="24"/>
          <w:szCs w:val="24"/>
        </w:rPr>
        <w:t xml:space="preserve">. </w:t>
      </w:r>
      <w:proofErr w:type="spellStart"/>
      <w:r w:rsidRPr="001877D8">
        <w:rPr>
          <w:sz w:val="24"/>
          <w:szCs w:val="24"/>
        </w:rPr>
        <w:t>посіб</w:t>
      </w:r>
      <w:proofErr w:type="spellEnd"/>
      <w:r w:rsidRPr="001877D8">
        <w:rPr>
          <w:sz w:val="24"/>
          <w:szCs w:val="24"/>
        </w:rPr>
        <w:t>. Київ : Вид-во «Центр навчальної літератури», 2019. 254 с.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8. Михальська О. Л., Швець В. Г. Управлінський облік та аналіз виробничих витрат : монографія: </w:t>
      </w:r>
      <w:proofErr w:type="spellStart"/>
      <w:r w:rsidRPr="001877D8">
        <w:rPr>
          <w:sz w:val="24"/>
          <w:szCs w:val="24"/>
        </w:rPr>
        <w:t>КНУ</w:t>
      </w:r>
      <w:proofErr w:type="spellEnd"/>
      <w:r w:rsidRPr="001877D8">
        <w:rPr>
          <w:sz w:val="24"/>
          <w:szCs w:val="24"/>
        </w:rPr>
        <w:t>. Київ : Кондор, 2019. 224 с.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>9. Про бухгалтерський облік та фінансову звітність в Україні: Закон України від 16.07.1999 р. № 996-</w:t>
      </w:r>
      <w:proofErr w:type="spellStart"/>
      <w:r w:rsidRPr="001877D8">
        <w:rPr>
          <w:sz w:val="24"/>
          <w:szCs w:val="24"/>
        </w:rPr>
        <w:t>ХІV</w:t>
      </w:r>
      <w:proofErr w:type="spellEnd"/>
      <w:r w:rsidRPr="001877D8">
        <w:rPr>
          <w:sz w:val="24"/>
          <w:szCs w:val="24"/>
        </w:rPr>
        <w:t xml:space="preserve"> (зі змін. та </w:t>
      </w:r>
      <w:proofErr w:type="spellStart"/>
      <w:r w:rsidRPr="001877D8">
        <w:rPr>
          <w:sz w:val="24"/>
          <w:szCs w:val="24"/>
        </w:rPr>
        <w:t>допов</w:t>
      </w:r>
      <w:proofErr w:type="spellEnd"/>
      <w:r w:rsidRPr="001877D8">
        <w:rPr>
          <w:sz w:val="24"/>
          <w:szCs w:val="24"/>
        </w:rPr>
        <w:t xml:space="preserve">.). </w:t>
      </w:r>
      <w:proofErr w:type="spellStart"/>
      <w:r w:rsidRPr="001877D8">
        <w:rPr>
          <w:sz w:val="24"/>
          <w:szCs w:val="24"/>
        </w:rPr>
        <w:t>URL</w:t>
      </w:r>
      <w:proofErr w:type="spellEnd"/>
      <w:r w:rsidRPr="001877D8">
        <w:rPr>
          <w:sz w:val="24"/>
          <w:szCs w:val="24"/>
        </w:rPr>
        <w:t xml:space="preserve">: </w:t>
      </w:r>
      <w:proofErr w:type="spellStart"/>
      <w:r w:rsidRPr="001877D8">
        <w:rPr>
          <w:sz w:val="24"/>
          <w:szCs w:val="24"/>
        </w:rPr>
        <w:t>http</w:t>
      </w:r>
      <w:proofErr w:type="spellEnd"/>
      <w:r w:rsidRPr="001877D8">
        <w:rPr>
          <w:sz w:val="24"/>
          <w:szCs w:val="24"/>
        </w:rPr>
        <w:t>//</w:t>
      </w:r>
      <w:proofErr w:type="spellStart"/>
      <w:r w:rsidRPr="001877D8">
        <w:fldChar w:fldCharType="begin"/>
      </w:r>
      <w:r w:rsidRPr="001877D8">
        <w:rPr>
          <w:sz w:val="24"/>
          <w:szCs w:val="24"/>
        </w:rPr>
        <w:instrText xml:space="preserve"> HYPERLINK "http://zakon.rada.gov.ua/" \t "_blank" </w:instrText>
      </w:r>
      <w:r w:rsidRPr="001877D8">
        <w:fldChar w:fldCharType="separate"/>
      </w:r>
      <w:r w:rsidRPr="001877D8">
        <w:rPr>
          <w:rStyle w:val="aa"/>
          <w:color w:val="auto"/>
          <w:sz w:val="24"/>
          <w:szCs w:val="24"/>
          <w:u w:val="none"/>
        </w:rPr>
        <w:t>zakon.rada.gov.ua</w:t>
      </w:r>
      <w:proofErr w:type="spellEnd"/>
      <w:r w:rsidRPr="001877D8">
        <w:rPr>
          <w:rStyle w:val="aa"/>
          <w:color w:val="auto"/>
          <w:sz w:val="24"/>
          <w:szCs w:val="24"/>
          <w:u w:val="none"/>
        </w:rPr>
        <w:fldChar w:fldCharType="end"/>
      </w:r>
      <w:r w:rsidRPr="001877D8">
        <w:rPr>
          <w:sz w:val="24"/>
          <w:szCs w:val="24"/>
        </w:rPr>
        <w:t> /</w:t>
      </w:r>
      <w:proofErr w:type="spellStart"/>
      <w:r w:rsidRPr="001877D8">
        <w:rPr>
          <w:sz w:val="24"/>
          <w:szCs w:val="24"/>
        </w:rPr>
        <w:t>laws</w:t>
      </w:r>
      <w:proofErr w:type="spellEnd"/>
      <w:r w:rsidRPr="001877D8">
        <w:rPr>
          <w:sz w:val="24"/>
          <w:szCs w:val="24"/>
        </w:rPr>
        <w:t>/</w:t>
      </w:r>
      <w:proofErr w:type="spellStart"/>
      <w:r w:rsidRPr="001877D8">
        <w:rPr>
          <w:sz w:val="24"/>
          <w:szCs w:val="24"/>
        </w:rPr>
        <w:t>show</w:t>
      </w:r>
      <w:proofErr w:type="spellEnd"/>
      <w:r w:rsidRPr="001877D8">
        <w:rPr>
          <w:sz w:val="24"/>
          <w:szCs w:val="24"/>
        </w:rPr>
        <w:t>/996-14.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10. Про затвердження </w:t>
      </w:r>
      <w:proofErr w:type="spellStart"/>
      <w:r w:rsidRPr="001877D8">
        <w:rPr>
          <w:sz w:val="24"/>
          <w:szCs w:val="24"/>
        </w:rPr>
        <w:t>НП</w:t>
      </w:r>
      <w:proofErr w:type="spellEnd"/>
      <w:r w:rsidRPr="001877D8">
        <w:rPr>
          <w:sz w:val="24"/>
          <w:szCs w:val="24"/>
        </w:rPr>
        <w:t>(С)БО 1 </w:t>
      </w:r>
      <w:hyperlink r:id="rId5" w:tgtFrame="_blank" w:history="1">
        <w:r w:rsidRPr="001877D8">
          <w:rPr>
            <w:rStyle w:val="aa"/>
            <w:color w:val="auto"/>
            <w:sz w:val="24"/>
            <w:szCs w:val="24"/>
            <w:u w:val="none"/>
          </w:rPr>
          <w:t>«Загальні вимоги до фінансової звітності»</w:t>
        </w:r>
      </w:hyperlink>
      <w:r w:rsidRPr="001877D8">
        <w:rPr>
          <w:sz w:val="24"/>
          <w:szCs w:val="24"/>
        </w:rPr>
        <w:t xml:space="preserve">: наказ Мінфіну від 07.02.2013 р. № 73 (зі змін. та </w:t>
      </w:r>
      <w:proofErr w:type="spellStart"/>
      <w:r w:rsidRPr="001877D8">
        <w:rPr>
          <w:sz w:val="24"/>
          <w:szCs w:val="24"/>
        </w:rPr>
        <w:t>допов</w:t>
      </w:r>
      <w:proofErr w:type="spellEnd"/>
      <w:r w:rsidRPr="001877D8">
        <w:rPr>
          <w:sz w:val="24"/>
          <w:szCs w:val="24"/>
        </w:rPr>
        <w:t xml:space="preserve">.). </w:t>
      </w:r>
      <w:proofErr w:type="spellStart"/>
      <w:r w:rsidRPr="001877D8">
        <w:rPr>
          <w:sz w:val="24"/>
          <w:szCs w:val="24"/>
        </w:rPr>
        <w:t>URL</w:t>
      </w:r>
      <w:proofErr w:type="spellEnd"/>
      <w:r w:rsidRPr="001877D8">
        <w:rPr>
          <w:sz w:val="24"/>
          <w:szCs w:val="24"/>
        </w:rPr>
        <w:t>: </w:t>
      </w:r>
      <w:proofErr w:type="spellStart"/>
      <w:r w:rsidRPr="001877D8">
        <w:fldChar w:fldCharType="begin"/>
      </w:r>
      <w:r w:rsidRPr="001877D8">
        <w:rPr>
          <w:sz w:val="24"/>
          <w:szCs w:val="24"/>
        </w:rPr>
        <w:instrText xml:space="preserve"> HYPERLINK "http://zakon.rada.gov.ua/" \t "_blank" </w:instrText>
      </w:r>
      <w:r w:rsidRPr="001877D8">
        <w:fldChar w:fldCharType="separate"/>
      </w:r>
      <w:r w:rsidRPr="001877D8">
        <w:rPr>
          <w:rStyle w:val="aa"/>
          <w:color w:val="auto"/>
          <w:sz w:val="24"/>
          <w:szCs w:val="24"/>
          <w:u w:val="none"/>
        </w:rPr>
        <w:t>http</w:t>
      </w:r>
      <w:proofErr w:type="spellEnd"/>
      <w:r w:rsidRPr="001877D8">
        <w:rPr>
          <w:rStyle w:val="aa"/>
          <w:color w:val="auto"/>
          <w:sz w:val="24"/>
          <w:szCs w:val="24"/>
          <w:u w:val="none"/>
        </w:rPr>
        <w:t>://</w:t>
      </w:r>
      <w:proofErr w:type="spellStart"/>
      <w:r w:rsidRPr="001877D8">
        <w:rPr>
          <w:rStyle w:val="aa"/>
          <w:color w:val="auto"/>
          <w:sz w:val="24"/>
          <w:szCs w:val="24"/>
          <w:u w:val="none"/>
        </w:rPr>
        <w:t>zakon.rada.gov.ua</w:t>
      </w:r>
      <w:proofErr w:type="spellEnd"/>
      <w:r w:rsidRPr="001877D8">
        <w:rPr>
          <w:rStyle w:val="aa"/>
          <w:color w:val="auto"/>
          <w:sz w:val="24"/>
          <w:szCs w:val="24"/>
          <w:u w:val="none"/>
        </w:rPr>
        <w:fldChar w:fldCharType="end"/>
      </w:r>
      <w:r w:rsidRPr="001877D8">
        <w:rPr>
          <w:sz w:val="24"/>
          <w:szCs w:val="24"/>
        </w:rPr>
        <w:t>.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11. Про затвердження </w:t>
      </w:r>
      <w:proofErr w:type="spellStart"/>
      <w:r w:rsidRPr="001877D8">
        <w:rPr>
          <w:sz w:val="24"/>
          <w:szCs w:val="24"/>
        </w:rPr>
        <w:t>НП</w:t>
      </w:r>
      <w:proofErr w:type="spellEnd"/>
      <w:r w:rsidRPr="001877D8">
        <w:rPr>
          <w:sz w:val="24"/>
          <w:szCs w:val="24"/>
        </w:rPr>
        <w:t>(С)БО 16 </w:t>
      </w:r>
      <w:hyperlink r:id="rId6" w:tgtFrame="_blank" w:history="1">
        <w:r w:rsidRPr="001877D8">
          <w:rPr>
            <w:rStyle w:val="aa"/>
            <w:color w:val="auto"/>
            <w:sz w:val="24"/>
            <w:szCs w:val="24"/>
            <w:u w:val="none"/>
          </w:rPr>
          <w:t>«Витрати»</w:t>
        </w:r>
      </w:hyperlink>
      <w:r w:rsidRPr="001877D8">
        <w:rPr>
          <w:sz w:val="24"/>
          <w:szCs w:val="24"/>
        </w:rPr>
        <w:t xml:space="preserve"> : наказ Мінфіну від 31.12.99 р. № 318 (зі змін. та </w:t>
      </w:r>
      <w:proofErr w:type="spellStart"/>
      <w:r w:rsidRPr="001877D8">
        <w:rPr>
          <w:sz w:val="24"/>
          <w:szCs w:val="24"/>
        </w:rPr>
        <w:t>допов</w:t>
      </w:r>
      <w:proofErr w:type="spellEnd"/>
      <w:r w:rsidRPr="001877D8">
        <w:rPr>
          <w:sz w:val="24"/>
          <w:szCs w:val="24"/>
        </w:rPr>
        <w:t xml:space="preserve">.). </w:t>
      </w:r>
      <w:proofErr w:type="spellStart"/>
      <w:r w:rsidRPr="001877D8">
        <w:rPr>
          <w:sz w:val="24"/>
          <w:szCs w:val="24"/>
        </w:rPr>
        <w:t>URL</w:t>
      </w:r>
      <w:proofErr w:type="spellEnd"/>
      <w:r w:rsidRPr="001877D8">
        <w:rPr>
          <w:sz w:val="24"/>
          <w:szCs w:val="24"/>
        </w:rPr>
        <w:t>: </w:t>
      </w:r>
      <w:proofErr w:type="spellStart"/>
      <w:r w:rsidRPr="001877D8">
        <w:fldChar w:fldCharType="begin"/>
      </w:r>
      <w:r w:rsidRPr="001877D8">
        <w:rPr>
          <w:sz w:val="24"/>
          <w:szCs w:val="24"/>
        </w:rPr>
        <w:instrText xml:space="preserve"> HYPERLINK "http://zakon.rada.gov.ua/" \t "_blank" </w:instrText>
      </w:r>
      <w:r w:rsidRPr="001877D8">
        <w:fldChar w:fldCharType="separate"/>
      </w:r>
      <w:r w:rsidRPr="001877D8">
        <w:rPr>
          <w:rStyle w:val="aa"/>
          <w:color w:val="auto"/>
          <w:sz w:val="24"/>
          <w:szCs w:val="24"/>
          <w:u w:val="none"/>
        </w:rPr>
        <w:t>http</w:t>
      </w:r>
      <w:proofErr w:type="spellEnd"/>
      <w:r w:rsidRPr="001877D8">
        <w:rPr>
          <w:rStyle w:val="aa"/>
          <w:color w:val="auto"/>
          <w:sz w:val="24"/>
          <w:szCs w:val="24"/>
          <w:u w:val="none"/>
        </w:rPr>
        <w:t>://</w:t>
      </w:r>
      <w:proofErr w:type="spellStart"/>
      <w:r w:rsidRPr="001877D8">
        <w:rPr>
          <w:rStyle w:val="aa"/>
          <w:color w:val="auto"/>
          <w:sz w:val="24"/>
          <w:szCs w:val="24"/>
          <w:u w:val="none"/>
        </w:rPr>
        <w:t>zakon.rada.gov.ua</w:t>
      </w:r>
      <w:proofErr w:type="spellEnd"/>
      <w:r w:rsidRPr="001877D8">
        <w:rPr>
          <w:rStyle w:val="aa"/>
          <w:color w:val="auto"/>
          <w:sz w:val="24"/>
          <w:szCs w:val="24"/>
          <w:u w:val="none"/>
        </w:rPr>
        <w:fldChar w:fldCharType="end"/>
      </w:r>
      <w:r w:rsidRPr="001877D8">
        <w:rPr>
          <w:sz w:val="24"/>
          <w:szCs w:val="24"/>
        </w:rPr>
        <w:t>.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12. </w:t>
      </w:r>
      <w:proofErr w:type="spellStart"/>
      <w:r w:rsidRPr="001877D8">
        <w:rPr>
          <w:sz w:val="24"/>
          <w:szCs w:val="24"/>
        </w:rPr>
        <w:t>Фаріон</w:t>
      </w:r>
      <w:proofErr w:type="spellEnd"/>
      <w:r w:rsidRPr="001877D8">
        <w:rPr>
          <w:sz w:val="24"/>
          <w:szCs w:val="24"/>
        </w:rPr>
        <w:t xml:space="preserve"> І. Д., Писаренко Т. М. Управлінський облік: підручник. Київ : </w:t>
      </w:r>
      <w:proofErr w:type="spellStart"/>
      <w:r w:rsidRPr="001877D8">
        <w:rPr>
          <w:sz w:val="24"/>
          <w:szCs w:val="24"/>
        </w:rPr>
        <w:t>ЦНЛ</w:t>
      </w:r>
      <w:proofErr w:type="spellEnd"/>
      <w:r w:rsidRPr="001877D8">
        <w:rPr>
          <w:sz w:val="24"/>
          <w:szCs w:val="24"/>
        </w:rPr>
        <w:t>. 2020. 792 с.</w:t>
      </w:r>
    </w:p>
    <w:p w:rsidR="001877D8" w:rsidRPr="001877D8" w:rsidRDefault="001877D8" w:rsidP="001877D8">
      <w:pPr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13. </w:t>
      </w:r>
      <w:hyperlink r:id="rId7" w:tooltip="Переглянути публікацію" w:history="1">
        <w:proofErr w:type="spellStart"/>
        <w:r w:rsidRPr="001877D8">
          <w:rPr>
            <w:sz w:val="24"/>
            <w:szCs w:val="24"/>
          </w:rPr>
          <w:t>Феофанов</w:t>
        </w:r>
        <w:proofErr w:type="spellEnd"/>
        <w:r w:rsidRPr="001877D8">
          <w:rPr>
            <w:sz w:val="24"/>
            <w:szCs w:val="24"/>
          </w:rPr>
          <w:t xml:space="preserve"> Л. К., </w:t>
        </w:r>
        <w:proofErr w:type="spellStart"/>
        <w:r w:rsidRPr="001877D8">
          <w:rPr>
            <w:sz w:val="24"/>
            <w:szCs w:val="24"/>
          </w:rPr>
          <w:t>Подмешальська</w:t>
        </w:r>
        <w:proofErr w:type="spellEnd"/>
        <w:r w:rsidRPr="001877D8">
          <w:rPr>
            <w:sz w:val="24"/>
            <w:szCs w:val="24"/>
          </w:rPr>
          <w:t xml:space="preserve"> Ю. В. Троян О. В. Ціноутворення та цінова політика в управлінському обліку: </w:t>
        </w:r>
        <w:proofErr w:type="spellStart"/>
        <w:r w:rsidRPr="001877D8">
          <w:rPr>
            <w:sz w:val="24"/>
            <w:szCs w:val="24"/>
          </w:rPr>
          <w:t>навч</w:t>
        </w:r>
        <w:proofErr w:type="spellEnd"/>
        <w:r w:rsidRPr="001877D8">
          <w:rPr>
            <w:sz w:val="24"/>
            <w:szCs w:val="24"/>
          </w:rPr>
          <w:t xml:space="preserve">. </w:t>
        </w:r>
        <w:proofErr w:type="spellStart"/>
        <w:r w:rsidRPr="001877D8">
          <w:rPr>
            <w:sz w:val="24"/>
            <w:szCs w:val="24"/>
          </w:rPr>
          <w:t>посіб</w:t>
        </w:r>
        <w:proofErr w:type="spellEnd"/>
        <w:r w:rsidRPr="001877D8">
          <w:rPr>
            <w:sz w:val="24"/>
            <w:szCs w:val="24"/>
          </w:rPr>
          <w:t xml:space="preserve">. Запоріжжя: </w:t>
        </w:r>
        <w:proofErr w:type="spellStart"/>
        <w:r w:rsidRPr="001877D8">
          <w:rPr>
            <w:sz w:val="24"/>
            <w:szCs w:val="24"/>
          </w:rPr>
          <w:t>ЗДІА</w:t>
        </w:r>
        <w:proofErr w:type="spellEnd"/>
        <w:r w:rsidRPr="001877D8">
          <w:rPr>
            <w:sz w:val="24"/>
            <w:szCs w:val="24"/>
          </w:rPr>
          <w:t>, 2018. 134 с.</w:t>
        </w:r>
      </w:hyperlink>
    </w:p>
    <w:p w:rsidR="001877D8" w:rsidRPr="001877D8" w:rsidRDefault="001877D8" w:rsidP="001877D8">
      <w:pPr>
        <w:ind w:firstLine="709"/>
        <w:jc w:val="center"/>
        <w:rPr>
          <w:sz w:val="24"/>
          <w:szCs w:val="24"/>
        </w:rPr>
      </w:pPr>
    </w:p>
    <w:p w:rsidR="001877D8" w:rsidRPr="001877D8" w:rsidRDefault="001877D8" w:rsidP="001877D8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877D8">
        <w:rPr>
          <w:b/>
          <w:sz w:val="28"/>
          <w:szCs w:val="28"/>
        </w:rPr>
        <w:t>Додаткова</w:t>
      </w:r>
    </w:p>
    <w:p w:rsidR="001877D8" w:rsidRPr="001877D8" w:rsidRDefault="001877D8" w:rsidP="001877D8">
      <w:pPr>
        <w:shd w:val="clear" w:color="auto" w:fill="FFFFFF"/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1. Костецька </w:t>
      </w:r>
      <w:proofErr w:type="spellStart"/>
      <w:r w:rsidRPr="001877D8">
        <w:rPr>
          <w:sz w:val="24"/>
          <w:szCs w:val="24"/>
        </w:rPr>
        <w:t>Н.І</w:t>
      </w:r>
      <w:proofErr w:type="spellEnd"/>
      <w:r w:rsidRPr="001877D8">
        <w:rPr>
          <w:sz w:val="24"/>
          <w:szCs w:val="24"/>
        </w:rPr>
        <w:t>. Особливості впровадження планування на підприємствах. Галицький економічний вісник. 2020. №5 (66). С. 16-21.</w:t>
      </w:r>
    </w:p>
    <w:p w:rsidR="001877D8" w:rsidRPr="001877D8" w:rsidRDefault="001877D8" w:rsidP="001877D8">
      <w:pPr>
        <w:shd w:val="clear" w:color="auto" w:fill="FFFFFF"/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2. Макаренко А. П., </w:t>
      </w:r>
      <w:proofErr w:type="spellStart"/>
      <w:r w:rsidRPr="001877D8">
        <w:rPr>
          <w:sz w:val="24"/>
          <w:szCs w:val="24"/>
        </w:rPr>
        <w:t>Меліхова</w:t>
      </w:r>
      <w:proofErr w:type="spellEnd"/>
      <w:r w:rsidRPr="001877D8">
        <w:rPr>
          <w:sz w:val="24"/>
          <w:szCs w:val="24"/>
        </w:rPr>
        <w:t xml:space="preserve"> Т. О., </w:t>
      </w:r>
      <w:proofErr w:type="spellStart"/>
      <w:r w:rsidRPr="001877D8">
        <w:rPr>
          <w:sz w:val="24"/>
          <w:szCs w:val="24"/>
        </w:rPr>
        <w:t>Подмешальська</w:t>
      </w:r>
      <w:proofErr w:type="spellEnd"/>
      <w:r w:rsidRPr="001877D8">
        <w:rPr>
          <w:sz w:val="24"/>
          <w:szCs w:val="24"/>
        </w:rPr>
        <w:t> Ю. В., </w:t>
      </w:r>
      <w:proofErr w:type="spellStart"/>
      <w:r w:rsidRPr="001877D8">
        <w:rPr>
          <w:sz w:val="24"/>
          <w:szCs w:val="24"/>
        </w:rPr>
        <w:t>Чакалова</w:t>
      </w:r>
      <w:proofErr w:type="spellEnd"/>
      <w:r w:rsidRPr="001877D8">
        <w:rPr>
          <w:sz w:val="24"/>
          <w:szCs w:val="24"/>
        </w:rPr>
        <w:t xml:space="preserve"> Н. С. Бухгалтерський облік : </w:t>
      </w:r>
      <w:proofErr w:type="spellStart"/>
      <w:r w:rsidRPr="001877D8">
        <w:rPr>
          <w:sz w:val="24"/>
          <w:szCs w:val="24"/>
        </w:rPr>
        <w:t>навч</w:t>
      </w:r>
      <w:proofErr w:type="spellEnd"/>
      <w:r w:rsidRPr="001877D8">
        <w:rPr>
          <w:sz w:val="24"/>
          <w:szCs w:val="24"/>
        </w:rPr>
        <w:t xml:space="preserve">. </w:t>
      </w:r>
      <w:proofErr w:type="spellStart"/>
      <w:r w:rsidRPr="001877D8">
        <w:rPr>
          <w:sz w:val="24"/>
          <w:szCs w:val="24"/>
        </w:rPr>
        <w:t>посіб</w:t>
      </w:r>
      <w:proofErr w:type="spellEnd"/>
      <w:r w:rsidRPr="001877D8">
        <w:rPr>
          <w:sz w:val="24"/>
          <w:szCs w:val="24"/>
        </w:rPr>
        <w:t xml:space="preserve">. Запоріжжя : </w:t>
      </w:r>
      <w:proofErr w:type="spellStart"/>
      <w:r w:rsidRPr="001877D8">
        <w:rPr>
          <w:sz w:val="24"/>
          <w:szCs w:val="24"/>
        </w:rPr>
        <w:t>ЗДІА</w:t>
      </w:r>
      <w:proofErr w:type="spellEnd"/>
      <w:r w:rsidRPr="001877D8">
        <w:rPr>
          <w:sz w:val="24"/>
          <w:szCs w:val="24"/>
        </w:rPr>
        <w:t>, 2018. 602 с.</w:t>
      </w:r>
    </w:p>
    <w:p w:rsidR="001877D8" w:rsidRPr="001877D8" w:rsidRDefault="001877D8" w:rsidP="001877D8">
      <w:pPr>
        <w:shd w:val="clear" w:color="auto" w:fill="FFFFFF"/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3. </w:t>
      </w:r>
      <w:proofErr w:type="spellStart"/>
      <w:r w:rsidRPr="001877D8">
        <w:rPr>
          <w:sz w:val="24"/>
          <w:szCs w:val="24"/>
        </w:rPr>
        <w:t>Маматова</w:t>
      </w:r>
      <w:proofErr w:type="spellEnd"/>
      <w:r w:rsidRPr="001877D8">
        <w:rPr>
          <w:sz w:val="24"/>
          <w:szCs w:val="24"/>
        </w:rPr>
        <w:t xml:space="preserve"> </w:t>
      </w:r>
      <w:proofErr w:type="spellStart"/>
      <w:r w:rsidRPr="001877D8">
        <w:rPr>
          <w:sz w:val="24"/>
          <w:szCs w:val="24"/>
        </w:rPr>
        <w:t>Л.Ш</w:t>
      </w:r>
      <w:proofErr w:type="spellEnd"/>
      <w:r w:rsidRPr="001877D8">
        <w:rPr>
          <w:sz w:val="24"/>
          <w:szCs w:val="24"/>
        </w:rPr>
        <w:t>. Роль бізнес-планування в управлінні підприємством. Підприємництво і торгівля. 2021. №30. С. 44-47.</w:t>
      </w:r>
    </w:p>
    <w:p w:rsidR="001877D8" w:rsidRPr="001877D8" w:rsidRDefault="001877D8" w:rsidP="001877D8">
      <w:pPr>
        <w:shd w:val="clear" w:color="auto" w:fill="FFFFFF"/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  <w:shd w:val="clear" w:color="auto" w:fill="FFFFFF"/>
        </w:rPr>
        <w:t xml:space="preserve">4. </w:t>
      </w:r>
      <w:hyperlink r:id="rId8" w:tooltip="Переглянути публікацію" w:history="1"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Подмешальська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 Ю. В., 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Феофанов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 Л. К., Романова О. В. Облік та контроль адміністративних витрат на торгівельному підприємстві для прийняття управлінських рішень. </w:t>
        </w:r>
        <w:r w:rsidRPr="001877D8">
          <w:rPr>
            <w:rStyle w:val="aa"/>
            <w:i/>
            <w:iCs/>
            <w:color w:val="auto"/>
            <w:sz w:val="24"/>
            <w:szCs w:val="24"/>
            <w:u w:val="none"/>
          </w:rPr>
          <w:t>Ефективна економіка</w:t>
        </w:r>
        <w:r w:rsidRPr="001877D8">
          <w:rPr>
            <w:rStyle w:val="aa"/>
            <w:color w:val="auto"/>
            <w:sz w:val="24"/>
            <w:szCs w:val="24"/>
            <w:u w:val="none"/>
          </w:rPr>
          <w:t xml:space="preserve">. 2021. № 11. C. 100-113. 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URL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>: </w:t>
        </w:r>
        <w:proofErr w:type="spellStart"/>
      </w:hyperlink>
      <w:hyperlink r:id="rId9" w:history="1">
        <w:r w:rsidRPr="001877D8">
          <w:rPr>
            <w:rStyle w:val="aa"/>
            <w:color w:val="auto"/>
            <w:sz w:val="24"/>
            <w:szCs w:val="24"/>
            <w:u w:val="none"/>
          </w:rPr>
          <w:t>http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>://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www.economy.nayka.com.ua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>/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pdf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>/11_2021/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106.pdf</w:t>
        </w:r>
        <w:proofErr w:type="spellEnd"/>
      </w:hyperlink>
      <w:r w:rsidRPr="001877D8">
        <w:rPr>
          <w:sz w:val="24"/>
          <w:szCs w:val="24"/>
        </w:rPr>
        <w:t>.</w:t>
      </w:r>
    </w:p>
    <w:p w:rsidR="001877D8" w:rsidRPr="001877D8" w:rsidRDefault="001877D8" w:rsidP="001877D8">
      <w:pPr>
        <w:shd w:val="clear" w:color="auto" w:fill="FFFFFF"/>
        <w:ind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5. </w:t>
      </w:r>
      <w:hyperlink r:id="rId10" w:tooltip="Переглянути публікацію" w:history="1"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Подмешальська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 Ю. В., Бабак С. С. Облік та контроль виробничих запасів для прийняття управлінських рішень на промисловому підприємстві. </w:t>
        </w:r>
        <w:r w:rsidRPr="001877D8">
          <w:rPr>
            <w:rStyle w:val="aa"/>
            <w:i/>
            <w:iCs/>
            <w:color w:val="auto"/>
            <w:sz w:val="24"/>
            <w:szCs w:val="24"/>
            <w:u w:val="none"/>
          </w:rPr>
          <w:t>Інвестиції: практика та досвід</w:t>
        </w:r>
        <w:r w:rsidRPr="001877D8">
          <w:rPr>
            <w:rStyle w:val="aa"/>
            <w:color w:val="auto"/>
            <w:sz w:val="24"/>
            <w:szCs w:val="24"/>
            <w:u w:val="none"/>
          </w:rPr>
          <w:t xml:space="preserve">. 2021. № 22. C. 83–94. 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URL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>: </w:t>
        </w:r>
        <w:proofErr w:type="spellStart"/>
      </w:hyperlink>
      <w:hyperlink r:id="rId11" w:history="1">
        <w:r w:rsidRPr="001877D8">
          <w:rPr>
            <w:rStyle w:val="aa"/>
            <w:color w:val="auto"/>
            <w:sz w:val="24"/>
            <w:szCs w:val="24"/>
            <w:u w:val="none"/>
          </w:rPr>
          <w:t>http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>://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www.investplan.com.ua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>/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pdf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>/22_2021/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16.pdf</w:t>
        </w:r>
        <w:proofErr w:type="spellEnd"/>
      </w:hyperlink>
      <w:r w:rsidRPr="001877D8">
        <w:rPr>
          <w:sz w:val="24"/>
          <w:szCs w:val="24"/>
        </w:rPr>
        <w:t>.</w:t>
      </w:r>
    </w:p>
    <w:p w:rsidR="001877D8" w:rsidRPr="001877D8" w:rsidRDefault="001877D8" w:rsidP="001877D8">
      <w:pPr>
        <w:shd w:val="clear" w:color="auto" w:fill="FFFFFF"/>
        <w:ind w:firstLine="709"/>
        <w:jc w:val="both"/>
        <w:rPr>
          <w:rStyle w:val="aa"/>
          <w:color w:val="auto"/>
          <w:sz w:val="24"/>
          <w:szCs w:val="24"/>
          <w:u w:val="none"/>
          <w:shd w:val="clear" w:color="auto" w:fill="FFFFFF"/>
        </w:rPr>
      </w:pPr>
      <w:r w:rsidRPr="001877D8">
        <w:rPr>
          <w:sz w:val="24"/>
          <w:szCs w:val="24"/>
        </w:rPr>
        <w:t xml:space="preserve">6. </w:t>
      </w:r>
      <w:hyperlink r:id="rId12" w:tooltip="Переглянути публікацію" w:history="1"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Подмешальська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 Ю.</w:t>
        </w:r>
        <w:r w:rsidRPr="001877D8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 xml:space="preserve"> В.</w:t>
        </w:r>
        <w:r w:rsidRPr="001877D8">
          <w:rPr>
            <w:rStyle w:val="aa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Шуваєва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 О.</w:t>
        </w:r>
        <w:r w:rsidRPr="001877D8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 xml:space="preserve"> П.</w:t>
        </w:r>
        <w:r w:rsidRPr="001877D8">
          <w:rPr>
            <w:rStyle w:val="aa"/>
            <w:color w:val="auto"/>
            <w:sz w:val="24"/>
            <w:szCs w:val="24"/>
            <w:u w:val="none"/>
          </w:rPr>
          <w:t xml:space="preserve"> Удосконалення бухгалтерського та стратегічного управлінського обліку виробничих запасів на підприємстві будівельної галузі. </w:t>
        </w:r>
        <w:r w:rsidRPr="001877D8">
          <w:rPr>
            <w:rStyle w:val="aa"/>
            <w:i/>
            <w:iCs/>
            <w:color w:val="auto"/>
            <w:sz w:val="24"/>
            <w:szCs w:val="24"/>
            <w:u w:val="none"/>
          </w:rPr>
          <w:t>Інвестиції: практика та досвід</w:t>
        </w:r>
        <w:r w:rsidRPr="001877D8">
          <w:rPr>
            <w:rStyle w:val="aa"/>
            <w:color w:val="auto"/>
            <w:sz w:val="24"/>
            <w:szCs w:val="24"/>
            <w:u w:val="none"/>
          </w:rPr>
          <w:t>. 2022. № 23. C. 45-55. (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Index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Copernicus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Google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Scholar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SIS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 (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Scientific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Indexing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Services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>)).</w:t>
        </w:r>
      </w:hyperlink>
    </w:p>
    <w:p w:rsidR="001877D8" w:rsidRPr="001877D8" w:rsidRDefault="001877D8" w:rsidP="001877D8">
      <w:pPr>
        <w:shd w:val="clear" w:color="auto" w:fill="FFFFFF"/>
        <w:ind w:firstLine="709"/>
        <w:jc w:val="both"/>
        <w:rPr>
          <w:rStyle w:val="aa"/>
          <w:color w:val="auto"/>
          <w:sz w:val="24"/>
          <w:szCs w:val="24"/>
          <w:u w:val="none"/>
          <w:shd w:val="clear" w:color="auto" w:fill="FFFFFF"/>
        </w:rPr>
      </w:pPr>
      <w:r w:rsidRPr="001877D8">
        <w:rPr>
          <w:rStyle w:val="aa"/>
          <w:color w:val="auto"/>
          <w:sz w:val="24"/>
          <w:szCs w:val="24"/>
          <w:u w:val="none"/>
          <w:shd w:val="clear" w:color="auto" w:fill="FFFFFF"/>
        </w:rPr>
        <w:t xml:space="preserve">7. </w:t>
      </w:r>
      <w:hyperlink r:id="rId13" w:tooltip="Переглянути публікацію" w:history="1">
        <w:proofErr w:type="spellStart"/>
        <w:r w:rsidRPr="001877D8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Подмешальська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 xml:space="preserve"> Ю. В., Антоненко Л. О. Бухгалтерський облік та контроль касових операцій в управлінні підприємством. </w:t>
        </w:r>
        <w:r w:rsidRPr="001877D8">
          <w:rPr>
            <w:rStyle w:val="aa"/>
            <w:i/>
            <w:iCs/>
            <w:color w:val="auto"/>
            <w:sz w:val="24"/>
            <w:szCs w:val="24"/>
            <w:u w:val="none"/>
            <w:shd w:val="clear" w:color="auto" w:fill="FFFFFF"/>
          </w:rPr>
          <w:t>Інвестиції: практика та досвід</w:t>
        </w:r>
        <w:r w:rsidRPr="001877D8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. 2022. № 24. C. 65-75.</w:t>
        </w:r>
      </w:hyperlink>
    </w:p>
    <w:p w:rsidR="001877D8" w:rsidRPr="001877D8" w:rsidRDefault="001877D8" w:rsidP="001877D8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1877D8">
        <w:rPr>
          <w:sz w:val="24"/>
          <w:szCs w:val="24"/>
          <w:shd w:val="clear" w:color="auto" w:fill="FFFFFF"/>
        </w:rPr>
        <w:t xml:space="preserve">8. </w:t>
      </w:r>
      <w:proofErr w:type="spellStart"/>
      <w:r w:rsidRPr="001877D8">
        <w:rPr>
          <w:sz w:val="24"/>
          <w:szCs w:val="24"/>
          <w:shd w:val="clear" w:color="auto" w:fill="FFFFFF"/>
        </w:rPr>
        <w:t>Сітковська</w:t>
      </w:r>
      <w:proofErr w:type="spellEnd"/>
      <w:r w:rsidRPr="001877D8">
        <w:rPr>
          <w:sz w:val="24"/>
          <w:szCs w:val="24"/>
          <w:shd w:val="clear" w:color="auto" w:fill="FFFFFF"/>
        </w:rPr>
        <w:t xml:space="preserve"> А. О. Контролінг як інструмент стратегічного управління конкурентоспроможністю аграрних підприємств. </w:t>
      </w:r>
      <w:proofErr w:type="spellStart"/>
      <w:r w:rsidRPr="001877D8">
        <w:rPr>
          <w:sz w:val="24"/>
          <w:szCs w:val="24"/>
          <w:shd w:val="clear" w:color="auto" w:fill="FFFFFF"/>
        </w:rPr>
        <w:t>Агросвіт</w:t>
      </w:r>
      <w:proofErr w:type="spellEnd"/>
      <w:r w:rsidRPr="001877D8">
        <w:rPr>
          <w:sz w:val="24"/>
          <w:szCs w:val="24"/>
          <w:shd w:val="clear" w:color="auto" w:fill="FFFFFF"/>
        </w:rPr>
        <w:t>. 2022. № 13–14. С. 43–47.</w:t>
      </w:r>
    </w:p>
    <w:p w:rsidR="001877D8" w:rsidRPr="001877D8" w:rsidRDefault="001877D8" w:rsidP="001877D8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1877D8">
        <w:rPr>
          <w:sz w:val="24"/>
          <w:szCs w:val="24"/>
          <w:shd w:val="clear" w:color="auto" w:fill="FFFFFF"/>
        </w:rPr>
        <w:t>9. Таран-</w:t>
      </w:r>
      <w:proofErr w:type="spellStart"/>
      <w:r w:rsidRPr="001877D8">
        <w:rPr>
          <w:sz w:val="24"/>
          <w:szCs w:val="24"/>
          <w:shd w:val="clear" w:color="auto" w:fill="FFFFFF"/>
        </w:rPr>
        <w:t>Лала</w:t>
      </w:r>
      <w:proofErr w:type="spellEnd"/>
      <w:r w:rsidRPr="001877D8">
        <w:rPr>
          <w:sz w:val="24"/>
          <w:szCs w:val="24"/>
          <w:shd w:val="clear" w:color="auto" w:fill="FFFFFF"/>
        </w:rPr>
        <w:t xml:space="preserve"> О. М., </w:t>
      </w:r>
      <w:proofErr w:type="spellStart"/>
      <w:r w:rsidRPr="001877D8">
        <w:rPr>
          <w:sz w:val="24"/>
          <w:szCs w:val="24"/>
          <w:shd w:val="clear" w:color="auto" w:fill="FFFFFF"/>
        </w:rPr>
        <w:t>Сафаров</w:t>
      </w:r>
      <w:proofErr w:type="spellEnd"/>
      <w:r w:rsidRPr="001877D8">
        <w:rPr>
          <w:sz w:val="24"/>
          <w:szCs w:val="24"/>
          <w:shd w:val="clear" w:color="auto" w:fill="FFFFFF"/>
        </w:rPr>
        <w:t xml:space="preserve"> М. З. Змістовна характеристика стратегічного управління підприємством. </w:t>
      </w:r>
      <w:proofErr w:type="spellStart"/>
      <w:r w:rsidRPr="001877D8">
        <w:rPr>
          <w:sz w:val="24"/>
          <w:szCs w:val="24"/>
          <w:shd w:val="clear" w:color="auto" w:fill="FFFFFF"/>
        </w:rPr>
        <w:t>Агросвіт</w:t>
      </w:r>
      <w:proofErr w:type="spellEnd"/>
      <w:r w:rsidRPr="001877D8">
        <w:rPr>
          <w:sz w:val="24"/>
          <w:szCs w:val="24"/>
          <w:shd w:val="clear" w:color="auto" w:fill="FFFFFF"/>
        </w:rPr>
        <w:t>. 2022. № 11–12. С. 29–34.</w:t>
      </w:r>
    </w:p>
    <w:p w:rsidR="001877D8" w:rsidRPr="001877D8" w:rsidRDefault="001877D8" w:rsidP="001877D8">
      <w:pPr>
        <w:ind w:firstLine="708"/>
        <w:jc w:val="center"/>
        <w:rPr>
          <w:b/>
          <w:sz w:val="28"/>
          <w:szCs w:val="28"/>
        </w:rPr>
      </w:pPr>
      <w:r w:rsidRPr="001877D8">
        <w:rPr>
          <w:b/>
          <w:sz w:val="28"/>
          <w:szCs w:val="28"/>
        </w:rPr>
        <w:lastRenderedPageBreak/>
        <w:t>Інформаційні ресурси</w:t>
      </w:r>
    </w:p>
    <w:p w:rsidR="001877D8" w:rsidRPr="001877D8" w:rsidRDefault="001877D8" w:rsidP="001877D8">
      <w:pPr>
        <w:pStyle w:val="a9"/>
        <w:numPr>
          <w:ilvl w:val="0"/>
          <w:numId w:val="1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>Інструкція про застосування Плану рахунків бухгалтерського обліку активів, капіталу, зобов'язань і господарських операцій підприємств і організацій : наказ Мін-ва фінансів України від 30.11.99 р. №291 (зі змін. та </w:t>
      </w:r>
      <w:proofErr w:type="spellStart"/>
      <w:r w:rsidRPr="001877D8">
        <w:rPr>
          <w:sz w:val="24"/>
          <w:szCs w:val="24"/>
        </w:rPr>
        <w:t>допов</w:t>
      </w:r>
      <w:proofErr w:type="spellEnd"/>
      <w:r w:rsidRPr="001877D8">
        <w:rPr>
          <w:sz w:val="24"/>
          <w:szCs w:val="24"/>
        </w:rPr>
        <w:t xml:space="preserve">.). </w:t>
      </w:r>
      <w:proofErr w:type="spellStart"/>
      <w:r w:rsidRPr="001877D8">
        <w:rPr>
          <w:sz w:val="24"/>
          <w:szCs w:val="24"/>
        </w:rPr>
        <w:t>URL</w:t>
      </w:r>
      <w:proofErr w:type="spellEnd"/>
      <w:r w:rsidRPr="001877D8">
        <w:rPr>
          <w:sz w:val="24"/>
          <w:szCs w:val="24"/>
        </w:rPr>
        <w:t>: </w:t>
      </w:r>
      <w:proofErr w:type="spellStart"/>
      <w:r w:rsidRPr="001877D8">
        <w:rPr>
          <w:sz w:val="24"/>
          <w:szCs w:val="24"/>
        </w:rPr>
        <w:fldChar w:fldCharType="begin"/>
      </w:r>
      <w:r w:rsidRPr="001877D8">
        <w:rPr>
          <w:sz w:val="24"/>
          <w:szCs w:val="24"/>
        </w:rPr>
        <w:instrText xml:space="preserve"> HYPERLINK "http://zakon.rada.gov.ua/" \t "_blank" </w:instrText>
      </w:r>
      <w:r w:rsidRPr="001877D8">
        <w:rPr>
          <w:sz w:val="24"/>
          <w:szCs w:val="24"/>
        </w:rPr>
        <w:fldChar w:fldCharType="separate"/>
      </w:r>
      <w:r w:rsidRPr="001877D8">
        <w:rPr>
          <w:sz w:val="24"/>
          <w:szCs w:val="24"/>
        </w:rPr>
        <w:t>http</w:t>
      </w:r>
      <w:proofErr w:type="spellEnd"/>
      <w:r w:rsidRPr="001877D8">
        <w:rPr>
          <w:sz w:val="24"/>
          <w:szCs w:val="24"/>
        </w:rPr>
        <w:t>://</w:t>
      </w:r>
      <w:proofErr w:type="spellStart"/>
      <w:r w:rsidRPr="001877D8">
        <w:rPr>
          <w:sz w:val="24"/>
          <w:szCs w:val="24"/>
        </w:rPr>
        <w:t>zakon.rada.gov.ua</w:t>
      </w:r>
      <w:proofErr w:type="spellEnd"/>
      <w:r w:rsidRPr="001877D8">
        <w:rPr>
          <w:sz w:val="24"/>
          <w:szCs w:val="24"/>
        </w:rPr>
        <w:fldChar w:fldCharType="end"/>
      </w:r>
      <w:r w:rsidRPr="001877D8">
        <w:rPr>
          <w:sz w:val="24"/>
          <w:szCs w:val="24"/>
        </w:rPr>
        <w:t>.</w:t>
      </w:r>
    </w:p>
    <w:p w:rsidR="001877D8" w:rsidRPr="001877D8" w:rsidRDefault="001877D8" w:rsidP="001877D8">
      <w:pPr>
        <w:pStyle w:val="a9"/>
        <w:numPr>
          <w:ilvl w:val="0"/>
          <w:numId w:val="1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Національна бібліотека України ім. Вернадського. </w:t>
      </w:r>
      <w:proofErr w:type="spellStart"/>
      <w:r w:rsidRPr="001877D8">
        <w:rPr>
          <w:sz w:val="24"/>
          <w:szCs w:val="24"/>
        </w:rPr>
        <w:t>URL</w:t>
      </w:r>
      <w:proofErr w:type="spellEnd"/>
      <w:r w:rsidRPr="001877D8">
        <w:rPr>
          <w:sz w:val="24"/>
          <w:szCs w:val="24"/>
        </w:rPr>
        <w:t xml:space="preserve">: </w:t>
      </w:r>
      <w:hyperlink r:id="rId14" w:history="1"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http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>://</w:t>
        </w:r>
        <w:proofErr w:type="spellStart"/>
        <w:r w:rsidRPr="001877D8">
          <w:rPr>
            <w:rStyle w:val="aa"/>
            <w:color w:val="auto"/>
            <w:sz w:val="24"/>
            <w:szCs w:val="24"/>
            <w:u w:val="none"/>
          </w:rPr>
          <w:t>www.nbuv.gov.ua</w:t>
        </w:r>
        <w:proofErr w:type="spellEnd"/>
        <w:r w:rsidRPr="001877D8">
          <w:rPr>
            <w:rStyle w:val="aa"/>
            <w:color w:val="auto"/>
            <w:sz w:val="24"/>
            <w:szCs w:val="24"/>
            <w:u w:val="none"/>
          </w:rPr>
          <w:t>/</w:t>
        </w:r>
      </w:hyperlink>
      <w:r w:rsidRPr="001877D8">
        <w:rPr>
          <w:rStyle w:val="aa"/>
          <w:color w:val="auto"/>
          <w:sz w:val="24"/>
          <w:szCs w:val="24"/>
          <w:u w:val="none"/>
        </w:rPr>
        <w:t>.</w:t>
      </w:r>
    </w:p>
    <w:p w:rsidR="001877D8" w:rsidRPr="001877D8" w:rsidRDefault="001877D8" w:rsidP="001877D8">
      <w:pPr>
        <w:pStyle w:val="a9"/>
        <w:numPr>
          <w:ilvl w:val="0"/>
          <w:numId w:val="1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>Про бухгалтерський облік та фінансову звітність в Україні: Закон України від 16.07.1999 р. № 996-</w:t>
      </w:r>
      <w:proofErr w:type="spellStart"/>
      <w:r w:rsidRPr="001877D8">
        <w:rPr>
          <w:sz w:val="24"/>
          <w:szCs w:val="24"/>
        </w:rPr>
        <w:t>ХІV</w:t>
      </w:r>
      <w:proofErr w:type="spellEnd"/>
      <w:r w:rsidRPr="001877D8">
        <w:rPr>
          <w:sz w:val="24"/>
          <w:szCs w:val="24"/>
        </w:rPr>
        <w:t xml:space="preserve"> (зі змін. та </w:t>
      </w:r>
      <w:proofErr w:type="spellStart"/>
      <w:r w:rsidRPr="001877D8">
        <w:rPr>
          <w:sz w:val="24"/>
          <w:szCs w:val="24"/>
        </w:rPr>
        <w:t>допов</w:t>
      </w:r>
      <w:proofErr w:type="spellEnd"/>
      <w:r w:rsidRPr="001877D8">
        <w:rPr>
          <w:sz w:val="24"/>
          <w:szCs w:val="24"/>
        </w:rPr>
        <w:t xml:space="preserve">.). </w:t>
      </w:r>
      <w:proofErr w:type="spellStart"/>
      <w:r w:rsidRPr="001877D8">
        <w:rPr>
          <w:sz w:val="24"/>
          <w:szCs w:val="24"/>
        </w:rPr>
        <w:t>URL</w:t>
      </w:r>
      <w:proofErr w:type="spellEnd"/>
      <w:r w:rsidRPr="001877D8">
        <w:rPr>
          <w:sz w:val="24"/>
          <w:szCs w:val="24"/>
        </w:rPr>
        <w:t xml:space="preserve">: </w:t>
      </w:r>
      <w:proofErr w:type="spellStart"/>
      <w:r w:rsidRPr="001877D8">
        <w:rPr>
          <w:sz w:val="24"/>
          <w:szCs w:val="24"/>
        </w:rPr>
        <w:t>http</w:t>
      </w:r>
      <w:proofErr w:type="spellEnd"/>
      <w:r w:rsidRPr="001877D8">
        <w:rPr>
          <w:sz w:val="24"/>
          <w:szCs w:val="24"/>
        </w:rPr>
        <w:t>//</w:t>
      </w:r>
      <w:proofErr w:type="spellStart"/>
      <w:r w:rsidRPr="001877D8">
        <w:fldChar w:fldCharType="begin"/>
      </w:r>
      <w:r w:rsidRPr="001877D8">
        <w:rPr>
          <w:sz w:val="24"/>
          <w:szCs w:val="24"/>
        </w:rPr>
        <w:instrText xml:space="preserve"> HYPERLINK "http://zakon.rada.gov.ua/" \t "_blank" </w:instrText>
      </w:r>
      <w:r w:rsidRPr="001877D8">
        <w:fldChar w:fldCharType="separate"/>
      </w:r>
      <w:r w:rsidRPr="001877D8">
        <w:rPr>
          <w:rStyle w:val="aa"/>
          <w:color w:val="auto"/>
          <w:sz w:val="24"/>
          <w:szCs w:val="24"/>
          <w:u w:val="none"/>
        </w:rPr>
        <w:t>zakon.rada.gov.ua</w:t>
      </w:r>
      <w:proofErr w:type="spellEnd"/>
      <w:r w:rsidRPr="001877D8">
        <w:rPr>
          <w:rStyle w:val="aa"/>
          <w:color w:val="auto"/>
          <w:sz w:val="24"/>
          <w:szCs w:val="24"/>
          <w:u w:val="none"/>
        </w:rPr>
        <w:fldChar w:fldCharType="end"/>
      </w:r>
      <w:r w:rsidRPr="001877D8">
        <w:rPr>
          <w:sz w:val="24"/>
          <w:szCs w:val="24"/>
        </w:rPr>
        <w:t> /</w:t>
      </w:r>
      <w:proofErr w:type="spellStart"/>
      <w:r w:rsidRPr="001877D8">
        <w:rPr>
          <w:sz w:val="24"/>
          <w:szCs w:val="24"/>
        </w:rPr>
        <w:t>laws</w:t>
      </w:r>
      <w:proofErr w:type="spellEnd"/>
      <w:r w:rsidRPr="001877D8">
        <w:rPr>
          <w:sz w:val="24"/>
          <w:szCs w:val="24"/>
        </w:rPr>
        <w:t>/</w:t>
      </w:r>
      <w:proofErr w:type="spellStart"/>
      <w:r w:rsidRPr="001877D8">
        <w:rPr>
          <w:sz w:val="24"/>
          <w:szCs w:val="24"/>
        </w:rPr>
        <w:t>show</w:t>
      </w:r>
      <w:proofErr w:type="spellEnd"/>
      <w:r w:rsidRPr="001877D8">
        <w:rPr>
          <w:sz w:val="24"/>
          <w:szCs w:val="24"/>
        </w:rPr>
        <w:t>/996-14.</w:t>
      </w:r>
    </w:p>
    <w:p w:rsidR="001877D8" w:rsidRPr="001877D8" w:rsidRDefault="001877D8" w:rsidP="001877D8">
      <w:pPr>
        <w:pStyle w:val="a9"/>
        <w:numPr>
          <w:ilvl w:val="0"/>
          <w:numId w:val="1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Про затвердження </w:t>
      </w:r>
      <w:proofErr w:type="spellStart"/>
      <w:r w:rsidRPr="001877D8">
        <w:rPr>
          <w:sz w:val="24"/>
          <w:szCs w:val="24"/>
        </w:rPr>
        <w:t>НП</w:t>
      </w:r>
      <w:proofErr w:type="spellEnd"/>
      <w:r w:rsidRPr="001877D8">
        <w:rPr>
          <w:sz w:val="24"/>
          <w:szCs w:val="24"/>
        </w:rPr>
        <w:t>(С)БО 9 </w:t>
      </w:r>
      <w:hyperlink r:id="rId15" w:tgtFrame="_blank" w:history="1">
        <w:r w:rsidRPr="001877D8">
          <w:rPr>
            <w:sz w:val="24"/>
            <w:szCs w:val="24"/>
          </w:rPr>
          <w:t>«Запаси»</w:t>
        </w:r>
      </w:hyperlink>
      <w:r w:rsidRPr="001877D8">
        <w:rPr>
          <w:sz w:val="24"/>
          <w:szCs w:val="24"/>
        </w:rPr>
        <w:t xml:space="preserve"> : наказ Мінфіну від 20.10.99 р. № 246 (зі змін. та </w:t>
      </w:r>
      <w:proofErr w:type="spellStart"/>
      <w:r w:rsidRPr="001877D8">
        <w:rPr>
          <w:sz w:val="24"/>
          <w:szCs w:val="24"/>
        </w:rPr>
        <w:t>допов</w:t>
      </w:r>
      <w:proofErr w:type="spellEnd"/>
      <w:r w:rsidRPr="001877D8">
        <w:rPr>
          <w:sz w:val="24"/>
          <w:szCs w:val="24"/>
        </w:rPr>
        <w:t xml:space="preserve">.). </w:t>
      </w:r>
      <w:proofErr w:type="spellStart"/>
      <w:r w:rsidRPr="001877D8">
        <w:rPr>
          <w:sz w:val="24"/>
          <w:szCs w:val="24"/>
        </w:rPr>
        <w:t>URL</w:t>
      </w:r>
      <w:proofErr w:type="spellEnd"/>
      <w:r w:rsidRPr="001877D8">
        <w:rPr>
          <w:sz w:val="24"/>
          <w:szCs w:val="24"/>
        </w:rPr>
        <w:t>: </w:t>
      </w:r>
      <w:proofErr w:type="spellStart"/>
      <w:r w:rsidRPr="001877D8">
        <w:rPr>
          <w:sz w:val="24"/>
          <w:szCs w:val="24"/>
        </w:rPr>
        <w:fldChar w:fldCharType="begin"/>
      </w:r>
      <w:r w:rsidRPr="001877D8">
        <w:rPr>
          <w:sz w:val="24"/>
          <w:szCs w:val="24"/>
        </w:rPr>
        <w:instrText xml:space="preserve"> HYPERLINK "http://zakon.rada.gov.ua/" \t "_blank" </w:instrText>
      </w:r>
      <w:r w:rsidRPr="001877D8">
        <w:rPr>
          <w:sz w:val="24"/>
          <w:szCs w:val="24"/>
        </w:rPr>
        <w:fldChar w:fldCharType="separate"/>
      </w:r>
      <w:r w:rsidRPr="001877D8">
        <w:rPr>
          <w:sz w:val="24"/>
          <w:szCs w:val="24"/>
        </w:rPr>
        <w:t>http</w:t>
      </w:r>
      <w:proofErr w:type="spellEnd"/>
      <w:r w:rsidRPr="001877D8">
        <w:rPr>
          <w:sz w:val="24"/>
          <w:szCs w:val="24"/>
        </w:rPr>
        <w:t>://</w:t>
      </w:r>
      <w:proofErr w:type="spellStart"/>
      <w:r w:rsidRPr="001877D8">
        <w:rPr>
          <w:sz w:val="24"/>
          <w:szCs w:val="24"/>
        </w:rPr>
        <w:t>zakon.rada.gov.ua</w:t>
      </w:r>
      <w:proofErr w:type="spellEnd"/>
      <w:r w:rsidRPr="001877D8">
        <w:rPr>
          <w:sz w:val="24"/>
          <w:szCs w:val="24"/>
        </w:rPr>
        <w:fldChar w:fldCharType="end"/>
      </w:r>
      <w:r w:rsidRPr="001877D8">
        <w:rPr>
          <w:sz w:val="24"/>
          <w:szCs w:val="24"/>
        </w:rPr>
        <w:t>.</w:t>
      </w:r>
    </w:p>
    <w:p w:rsidR="001877D8" w:rsidRPr="001877D8" w:rsidRDefault="001877D8" w:rsidP="001877D8">
      <w:pPr>
        <w:pStyle w:val="a9"/>
        <w:numPr>
          <w:ilvl w:val="0"/>
          <w:numId w:val="1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 xml:space="preserve">Про затвердження </w:t>
      </w:r>
      <w:proofErr w:type="spellStart"/>
      <w:r w:rsidRPr="001877D8">
        <w:rPr>
          <w:sz w:val="24"/>
          <w:szCs w:val="24"/>
        </w:rPr>
        <w:t>НП</w:t>
      </w:r>
      <w:proofErr w:type="spellEnd"/>
      <w:r w:rsidRPr="001877D8">
        <w:rPr>
          <w:sz w:val="24"/>
          <w:szCs w:val="24"/>
        </w:rPr>
        <w:t>(С)БО 16 </w:t>
      </w:r>
      <w:hyperlink r:id="rId16" w:tgtFrame="_blank" w:history="1">
        <w:r w:rsidRPr="001877D8">
          <w:rPr>
            <w:sz w:val="24"/>
            <w:szCs w:val="24"/>
          </w:rPr>
          <w:t>«Витрати»</w:t>
        </w:r>
      </w:hyperlink>
      <w:r w:rsidRPr="001877D8">
        <w:rPr>
          <w:sz w:val="24"/>
          <w:szCs w:val="24"/>
        </w:rPr>
        <w:t xml:space="preserve"> : наказ Мінфіну від 31.12.99 р. № 318 (зі змін. та </w:t>
      </w:r>
      <w:proofErr w:type="spellStart"/>
      <w:r w:rsidRPr="001877D8">
        <w:rPr>
          <w:sz w:val="24"/>
          <w:szCs w:val="24"/>
        </w:rPr>
        <w:t>допов</w:t>
      </w:r>
      <w:proofErr w:type="spellEnd"/>
      <w:r w:rsidRPr="001877D8">
        <w:rPr>
          <w:sz w:val="24"/>
          <w:szCs w:val="24"/>
        </w:rPr>
        <w:t xml:space="preserve">.). </w:t>
      </w:r>
      <w:proofErr w:type="spellStart"/>
      <w:r w:rsidRPr="001877D8">
        <w:rPr>
          <w:sz w:val="24"/>
          <w:szCs w:val="24"/>
        </w:rPr>
        <w:t>URL</w:t>
      </w:r>
      <w:proofErr w:type="spellEnd"/>
      <w:r w:rsidRPr="001877D8">
        <w:rPr>
          <w:sz w:val="24"/>
          <w:szCs w:val="24"/>
        </w:rPr>
        <w:t>: </w:t>
      </w:r>
      <w:proofErr w:type="spellStart"/>
      <w:r w:rsidRPr="001877D8">
        <w:rPr>
          <w:sz w:val="24"/>
          <w:szCs w:val="24"/>
        </w:rPr>
        <w:fldChar w:fldCharType="begin"/>
      </w:r>
      <w:r w:rsidRPr="001877D8">
        <w:rPr>
          <w:sz w:val="24"/>
          <w:szCs w:val="24"/>
        </w:rPr>
        <w:instrText xml:space="preserve"> HYPERLINK "http://zakon.rada.gov.ua/" \t "_blank" </w:instrText>
      </w:r>
      <w:r w:rsidRPr="001877D8">
        <w:rPr>
          <w:sz w:val="24"/>
          <w:szCs w:val="24"/>
        </w:rPr>
        <w:fldChar w:fldCharType="separate"/>
      </w:r>
      <w:r w:rsidRPr="001877D8">
        <w:rPr>
          <w:sz w:val="24"/>
          <w:szCs w:val="24"/>
        </w:rPr>
        <w:t>http</w:t>
      </w:r>
      <w:proofErr w:type="spellEnd"/>
      <w:r w:rsidRPr="001877D8">
        <w:rPr>
          <w:sz w:val="24"/>
          <w:szCs w:val="24"/>
        </w:rPr>
        <w:t>://</w:t>
      </w:r>
      <w:proofErr w:type="spellStart"/>
      <w:r w:rsidRPr="001877D8">
        <w:rPr>
          <w:sz w:val="24"/>
          <w:szCs w:val="24"/>
        </w:rPr>
        <w:t>zakon.rada.gov.ua</w:t>
      </w:r>
      <w:proofErr w:type="spellEnd"/>
      <w:r w:rsidRPr="001877D8">
        <w:rPr>
          <w:sz w:val="24"/>
          <w:szCs w:val="24"/>
        </w:rPr>
        <w:fldChar w:fldCharType="end"/>
      </w:r>
      <w:r w:rsidRPr="001877D8">
        <w:rPr>
          <w:sz w:val="24"/>
          <w:szCs w:val="24"/>
        </w:rPr>
        <w:t>.</w:t>
      </w:r>
    </w:p>
    <w:p w:rsidR="001877D8" w:rsidRPr="001877D8" w:rsidRDefault="001877D8" w:rsidP="001877D8">
      <w:pPr>
        <w:pStyle w:val="a9"/>
        <w:numPr>
          <w:ilvl w:val="0"/>
          <w:numId w:val="1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1877D8">
        <w:rPr>
          <w:sz w:val="24"/>
          <w:szCs w:val="24"/>
        </w:rPr>
        <w:t>Облік та контроль для прийняття управлінських рішень : електрон. курс :  </w:t>
      </w:r>
      <w:proofErr w:type="spellStart"/>
      <w:r w:rsidRPr="001877D8">
        <w:rPr>
          <w:sz w:val="24"/>
          <w:szCs w:val="24"/>
        </w:rPr>
        <w:t>URL</w:t>
      </w:r>
      <w:proofErr w:type="spellEnd"/>
      <w:r w:rsidRPr="001877D8">
        <w:rPr>
          <w:sz w:val="24"/>
          <w:szCs w:val="24"/>
        </w:rPr>
        <w:t>: </w:t>
      </w:r>
      <w:proofErr w:type="spellStart"/>
      <w:r w:rsidRPr="001877D8">
        <w:rPr>
          <w:i/>
          <w:sz w:val="24"/>
          <w:szCs w:val="24"/>
        </w:rPr>
        <w:t>https</w:t>
      </w:r>
      <w:proofErr w:type="spellEnd"/>
      <w:r w:rsidRPr="001877D8">
        <w:rPr>
          <w:i/>
          <w:sz w:val="24"/>
          <w:szCs w:val="24"/>
        </w:rPr>
        <w:t>://</w:t>
      </w:r>
      <w:proofErr w:type="spellStart"/>
      <w:r w:rsidRPr="001877D8">
        <w:rPr>
          <w:i/>
          <w:sz w:val="24"/>
          <w:szCs w:val="24"/>
        </w:rPr>
        <w:t>moodle.znu.edu.ua</w:t>
      </w:r>
      <w:proofErr w:type="spellEnd"/>
      <w:r w:rsidRPr="001877D8">
        <w:rPr>
          <w:i/>
          <w:sz w:val="24"/>
          <w:szCs w:val="24"/>
        </w:rPr>
        <w:t>/</w:t>
      </w:r>
      <w:proofErr w:type="spellStart"/>
      <w:r w:rsidRPr="001877D8">
        <w:rPr>
          <w:i/>
          <w:sz w:val="24"/>
          <w:szCs w:val="24"/>
        </w:rPr>
        <w:t>course</w:t>
      </w:r>
      <w:proofErr w:type="spellEnd"/>
      <w:r w:rsidRPr="001877D8">
        <w:rPr>
          <w:i/>
          <w:sz w:val="24"/>
          <w:szCs w:val="24"/>
        </w:rPr>
        <w:t>/</w:t>
      </w:r>
      <w:proofErr w:type="spellStart"/>
      <w:r w:rsidRPr="001877D8">
        <w:rPr>
          <w:i/>
          <w:sz w:val="24"/>
          <w:szCs w:val="24"/>
        </w:rPr>
        <w:t>view.php?id</w:t>
      </w:r>
      <w:proofErr w:type="spellEnd"/>
      <w:r w:rsidRPr="001877D8">
        <w:rPr>
          <w:i/>
          <w:sz w:val="24"/>
          <w:szCs w:val="24"/>
        </w:rPr>
        <w:t>=11628.</w:t>
      </w:r>
    </w:p>
    <w:bookmarkEnd w:id="0"/>
    <w:p w:rsidR="007925A3" w:rsidRPr="001877D8" w:rsidRDefault="007925A3"/>
    <w:sectPr w:rsidR="007925A3" w:rsidRPr="0018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F1CA5"/>
    <w:multiLevelType w:val="hybridMultilevel"/>
    <w:tmpl w:val="5B0434FA"/>
    <w:lvl w:ilvl="0" w:tplc="A1F49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D8"/>
    <w:rsid w:val="001877D8"/>
    <w:rsid w:val="007925A3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EB25"/>
  <w15:chartTrackingRefBased/>
  <w15:docId w15:val="{D348B9C9-E27C-4D8B-876D-4B4795F8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77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character" w:styleId="aa">
    <w:name w:val="Hyperlink"/>
    <w:rsid w:val="001877D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fic-rating.znu.edu.ua/index.php?r=publication%2Fview&amp;id=18352" TargetMode="External"/><Relationship Id="rId13" Type="http://schemas.openxmlformats.org/officeDocument/2006/relationships/hyperlink" Target="https://scientific-rating.znu.edu.ua/index.php?r=publication%2Fview&amp;id=244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entific-rating.znu.edu.ua/index.php?r=publication%2Fview&amp;id=5172" TargetMode="External"/><Relationship Id="rId12" Type="http://schemas.openxmlformats.org/officeDocument/2006/relationships/hyperlink" Target="https://scientific-rating.znu.edu.ua/index.php?r=publication%2Fview&amp;id=2444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earch.ligazakon.ua/l_doc2.nsf/link1/REG424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REG4248.html" TargetMode="External"/><Relationship Id="rId11" Type="http://schemas.openxmlformats.org/officeDocument/2006/relationships/hyperlink" Target="http://www.investplan.com.ua/pdf/22_2021/16.pdf" TargetMode="External"/><Relationship Id="rId5" Type="http://schemas.openxmlformats.org/officeDocument/2006/relationships/hyperlink" Target="http://search.ligazakon.ua/l_doc2.nsf/link1/RE22868.html" TargetMode="External"/><Relationship Id="rId15" Type="http://schemas.openxmlformats.org/officeDocument/2006/relationships/hyperlink" Target="http://search.ligazakon.ua/l_doc2.nsf/link1/REG4044.html" TargetMode="External"/><Relationship Id="rId10" Type="http://schemas.openxmlformats.org/officeDocument/2006/relationships/hyperlink" Target="https://scientific-rating.znu.edu.ua/index.php?r=publication%2Fview&amp;id=184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nomy.nayka.com.ua/pdf/11_2021/106.pdf" TargetMode="External"/><Relationship Id="rId14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2024-10-13T14:51:00Z</dcterms:created>
  <dcterms:modified xsi:type="dcterms:W3CDTF">2024-10-13T14:52:00Z</dcterms:modified>
</cp:coreProperties>
</file>