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D0B" w:rsidRPr="00514D0B" w:rsidRDefault="00514D0B" w:rsidP="00514D0B">
      <w:pPr>
        <w:shd w:val="clear" w:color="auto" w:fill="FFFFFF"/>
        <w:spacing w:after="225" w:line="660" w:lineRule="atLeast"/>
        <w:textAlignment w:val="baseline"/>
        <w:outlineLvl w:val="0"/>
        <w:rPr>
          <w:rFonts w:ascii="Inter" w:eastAsia="Times New Roman" w:hAnsi="Inter" w:cs="Times New Roman"/>
          <w:b/>
          <w:bCs/>
          <w:color w:val="2B2E28"/>
          <w:spacing w:val="-5"/>
          <w:kern w:val="36"/>
          <w:sz w:val="60"/>
          <w:szCs w:val="60"/>
          <w:lang w:eastAsia="ru-RU"/>
        </w:rPr>
      </w:pPr>
      <w:r w:rsidRPr="00514D0B">
        <w:rPr>
          <w:rFonts w:ascii="Inter" w:eastAsia="Times New Roman" w:hAnsi="Inter" w:cs="Times New Roman"/>
          <w:b/>
          <w:bCs/>
          <w:color w:val="2B2E28"/>
          <w:spacing w:val="-5"/>
          <w:kern w:val="36"/>
          <w:sz w:val="60"/>
          <w:szCs w:val="60"/>
          <w:lang w:eastAsia="ru-RU"/>
        </w:rPr>
        <w:t xml:space="preserve">Військова аптечка – склад індивідуальної медичної аптечки </w:t>
      </w:r>
      <w:proofErr w:type="gramStart"/>
      <w:r w:rsidRPr="00514D0B">
        <w:rPr>
          <w:rFonts w:ascii="Inter" w:eastAsia="Times New Roman" w:hAnsi="Inter" w:cs="Times New Roman"/>
          <w:b/>
          <w:bCs/>
          <w:color w:val="2B2E28"/>
          <w:spacing w:val="-5"/>
          <w:kern w:val="36"/>
          <w:sz w:val="60"/>
          <w:szCs w:val="60"/>
          <w:lang w:eastAsia="ru-RU"/>
        </w:rPr>
        <w:t>для</w:t>
      </w:r>
      <w:proofErr w:type="gramEnd"/>
      <w:r w:rsidRPr="00514D0B">
        <w:rPr>
          <w:rFonts w:ascii="Inter" w:eastAsia="Times New Roman" w:hAnsi="Inter" w:cs="Times New Roman"/>
          <w:b/>
          <w:bCs/>
          <w:color w:val="2B2E28"/>
          <w:spacing w:val="-5"/>
          <w:kern w:val="36"/>
          <w:sz w:val="60"/>
          <w:szCs w:val="60"/>
          <w:lang w:eastAsia="ru-RU"/>
        </w:rPr>
        <w:t xml:space="preserve"> бійця ЗСУ</w:t>
      </w:r>
    </w:p>
    <w:p w:rsidR="00514D0B" w:rsidRPr="00514D0B" w:rsidRDefault="00514D0B" w:rsidP="00514D0B">
      <w:pPr>
        <w:shd w:val="clear" w:color="auto" w:fill="FFFFFF"/>
        <w:spacing w:line="240" w:lineRule="auto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1"/>
          <w:szCs w:val="21"/>
          <w:bdr w:val="none" w:sz="0" w:space="0" w:color="auto" w:frame="1"/>
          <w:lang w:eastAsia="ru-RU"/>
        </w:rPr>
        <w:t>Поділитись:</w:t>
      </w:r>
    </w:p>
    <w:p w:rsidR="00514D0B" w:rsidRPr="00514D0B" w:rsidRDefault="00514D0B" w:rsidP="00514D0B">
      <w:pPr>
        <w:shd w:val="clear" w:color="auto" w:fill="FFFFFF"/>
        <w:spacing w:after="0" w:line="240" w:lineRule="auto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noProof/>
          <w:color w:val="2B2E28"/>
          <w:sz w:val="27"/>
          <w:szCs w:val="27"/>
          <w:lang w:eastAsia="ru-RU"/>
        </w:rPr>
        <w:drawing>
          <wp:inline distT="0" distB="0" distL="0" distR="0" wp14:anchorId="60DFFDD3" wp14:editId="0C196E4F">
            <wp:extent cx="7143115" cy="2855595"/>
            <wp:effectExtent l="0" t="0" r="635" b="1905"/>
            <wp:docPr id="2" name="Рисунок 1" descr="Військова аптечка – склад індивідуальної медичної аптечки для бійця З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ійськова аптечка – склад індивідуальної медичної аптечки для бійця ЗСУ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11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0B" w:rsidRPr="00514D0B" w:rsidRDefault="00514D0B" w:rsidP="00514D0B">
      <w:pPr>
        <w:shd w:val="clear" w:color="auto" w:fill="FFFFFF"/>
        <w:spacing w:after="0" w:line="330" w:lineRule="atLeast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Найкраща битва — це та якої не було. Якщо її не уникнути, то необхідно зберегти якнайбільше життів. Тому для воїна ЗСУ важлива не лише ефективна зброя, 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а й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 правильно укомплектована </w:t>
      </w:r>
      <w:hyperlink r:id="rId7" w:history="1">
        <w:r w:rsidRPr="00514D0B">
          <w:rPr>
            <w:rFonts w:ascii="Inter" w:eastAsia="Times New Roman" w:hAnsi="Inter" w:cs="Times New Roman"/>
            <w:color w:val="4EB43D"/>
            <w:sz w:val="27"/>
            <w:szCs w:val="27"/>
            <w:u w:val="single"/>
            <w:bdr w:val="none" w:sz="0" w:space="0" w:color="auto" w:frame="1"/>
            <w:lang w:eastAsia="ru-RU"/>
          </w:rPr>
          <w:t>військова аптечка</w:t>
        </w:r>
      </w:hyperlink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 швидкої допомоги. Індивідуальна аптечка значно збільшує можливості бійця в наданні самодопомоги. Така аптечка забезпечує термінову допомогу при двох основних причинах смерті на полі бою: сильної кровотечі та недостатності дихальних шляхів. Кожна військова аптечка у складі ЗСУ кратно 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п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ідвищує виживання наших воїнів. Також важливо знати, що саме входить до складу військової аптечки армії ЗСУ, тому що не варто забувати про головне правило при наданні допомоги “не нашкодь”.</w:t>
      </w:r>
    </w:p>
    <w:p w:rsidR="00514D0B" w:rsidRPr="00514D0B" w:rsidRDefault="00514D0B" w:rsidP="00514D0B">
      <w:pPr>
        <w:shd w:val="clear" w:color="auto" w:fill="FFFFFF"/>
        <w:spacing w:after="225" w:line="330" w:lineRule="atLeast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Ми відповімо на запитання, як можна доповнити стандартну аптечку і що в неї 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не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 варто класти. Наприкінці статті 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ви д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ізнаєтеся як вибрати правильний кровоспинний джгут-турнікет.</w:t>
      </w:r>
    </w:p>
    <w:p w:rsidR="00514D0B" w:rsidRPr="00514D0B" w:rsidRDefault="00514D0B" w:rsidP="00514D0B">
      <w:pPr>
        <w:shd w:val="clear" w:color="auto" w:fill="FFFFFF"/>
        <w:spacing w:after="225" w:line="630" w:lineRule="atLeast"/>
        <w:textAlignment w:val="baseline"/>
        <w:outlineLvl w:val="1"/>
        <w:rPr>
          <w:rFonts w:ascii="Inter" w:eastAsia="Times New Roman" w:hAnsi="Inter" w:cs="Times New Roman"/>
          <w:b/>
          <w:bCs/>
          <w:color w:val="2B2E28"/>
          <w:spacing w:val="-5"/>
          <w:sz w:val="48"/>
          <w:szCs w:val="48"/>
          <w:lang w:eastAsia="ru-RU"/>
        </w:rPr>
      </w:pPr>
      <w:proofErr w:type="gramStart"/>
      <w:r w:rsidRPr="00514D0B">
        <w:rPr>
          <w:rFonts w:ascii="Inter" w:eastAsia="Times New Roman" w:hAnsi="Inter" w:cs="Times New Roman"/>
          <w:b/>
          <w:bCs/>
          <w:color w:val="2B2E28"/>
          <w:spacing w:val="-5"/>
          <w:sz w:val="48"/>
          <w:szCs w:val="48"/>
          <w:lang w:eastAsia="ru-RU"/>
        </w:rPr>
        <w:t>З</w:t>
      </w:r>
      <w:proofErr w:type="gramEnd"/>
      <w:r w:rsidRPr="00514D0B">
        <w:rPr>
          <w:rFonts w:ascii="Inter" w:eastAsia="Times New Roman" w:hAnsi="Inter" w:cs="Times New Roman"/>
          <w:b/>
          <w:bCs/>
          <w:color w:val="2B2E28"/>
          <w:spacing w:val="-5"/>
          <w:sz w:val="48"/>
          <w:szCs w:val="48"/>
          <w:lang w:eastAsia="ru-RU"/>
        </w:rPr>
        <w:t xml:space="preserve"> чого складається аптечка ЗСУ</w:t>
      </w:r>
    </w:p>
    <w:p w:rsidR="00514D0B" w:rsidRPr="00514D0B" w:rsidRDefault="00514D0B" w:rsidP="00514D0B">
      <w:pPr>
        <w:shd w:val="clear" w:color="auto" w:fill="FFFFFF"/>
        <w:spacing w:after="225" w:line="330" w:lineRule="atLeast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Готуючи спорядження дуже важливо дотриматися балансу між його вагою і мінімальною кількістю необхідних предметі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в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. 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Перечислен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і нижче позиції, які входять до армійської аптечки, це найменше з того, що може зберегти здоров’я або врятувати життя.</w:t>
      </w:r>
    </w:p>
    <w:p w:rsidR="00514D0B" w:rsidRPr="00514D0B" w:rsidRDefault="00514D0B" w:rsidP="00514D0B">
      <w:pPr>
        <w:numPr>
          <w:ilvl w:val="0"/>
          <w:numId w:val="1"/>
        </w:numPr>
        <w:shd w:val="clear" w:color="auto" w:fill="FFFFFF"/>
        <w:spacing w:after="150" w:line="405" w:lineRule="atLeast"/>
        <w:ind w:left="0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бинт марлевий стерильний;</w:t>
      </w:r>
    </w:p>
    <w:p w:rsidR="00514D0B" w:rsidRPr="00514D0B" w:rsidRDefault="00514D0B" w:rsidP="00514D0B">
      <w:pPr>
        <w:numPr>
          <w:ilvl w:val="0"/>
          <w:numId w:val="1"/>
        </w:numPr>
        <w:shd w:val="clear" w:color="auto" w:fill="FFFFFF"/>
        <w:spacing w:after="150" w:line="405" w:lineRule="atLeast"/>
        <w:ind w:left="0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lastRenderedPageBreak/>
        <w:t xml:space="preserve">пакет 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перев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’язувальний індивідуальний стерильний;</w:t>
      </w:r>
    </w:p>
    <w:p w:rsidR="00514D0B" w:rsidRPr="00514D0B" w:rsidRDefault="00514D0B" w:rsidP="00514D0B">
      <w:pPr>
        <w:numPr>
          <w:ilvl w:val="0"/>
          <w:numId w:val="1"/>
        </w:numPr>
        <w:shd w:val="clear" w:color="auto" w:fill="FFFFFF"/>
        <w:spacing w:after="150" w:line="405" w:lineRule="atLeast"/>
        <w:ind w:left="0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лейкопластир на нетканній основі;</w:t>
      </w:r>
    </w:p>
    <w:p w:rsidR="00514D0B" w:rsidRPr="00514D0B" w:rsidRDefault="00514D0B" w:rsidP="00514D0B">
      <w:pPr>
        <w:numPr>
          <w:ilvl w:val="0"/>
          <w:numId w:val="1"/>
        </w:numPr>
        <w:shd w:val="clear" w:color="auto" w:fill="FFFFFF"/>
        <w:spacing w:after="150" w:line="405" w:lineRule="atLeast"/>
        <w:ind w:left="0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гофрований кровоспинний бинт;</w:t>
      </w:r>
    </w:p>
    <w:p w:rsidR="00514D0B" w:rsidRPr="00514D0B" w:rsidRDefault="00514D0B" w:rsidP="00514D0B">
      <w:pPr>
        <w:numPr>
          <w:ilvl w:val="0"/>
          <w:numId w:val="1"/>
        </w:numPr>
        <w:shd w:val="clear" w:color="auto" w:fill="FFFFFF"/>
        <w:spacing w:after="150" w:line="405" w:lineRule="atLeast"/>
        <w:ind w:left="0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пара рукавичок медичних оглядових;</w:t>
      </w:r>
    </w:p>
    <w:p w:rsidR="00514D0B" w:rsidRPr="00514D0B" w:rsidRDefault="00514D0B" w:rsidP="00514D0B">
      <w:pPr>
        <w:numPr>
          <w:ilvl w:val="0"/>
          <w:numId w:val="1"/>
        </w:numPr>
        <w:shd w:val="clear" w:color="auto" w:fill="FFFFFF"/>
        <w:spacing w:after="150" w:line="405" w:lineRule="atLeast"/>
        <w:ind w:left="0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термоковдра;</w:t>
      </w:r>
    </w:p>
    <w:p w:rsidR="00514D0B" w:rsidRPr="00514D0B" w:rsidRDefault="00514D0B" w:rsidP="00514D0B">
      <w:pPr>
        <w:numPr>
          <w:ilvl w:val="0"/>
          <w:numId w:val="1"/>
        </w:numPr>
        <w:shd w:val="clear" w:color="auto" w:fill="FFFFFF"/>
        <w:spacing w:after="150" w:line="405" w:lineRule="atLeast"/>
        <w:ind w:left="0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два джгути-турнікети типу CAT або SOF;</w:t>
      </w:r>
    </w:p>
    <w:p w:rsidR="00514D0B" w:rsidRPr="00514D0B" w:rsidRDefault="00514D0B" w:rsidP="00514D0B">
      <w:pPr>
        <w:numPr>
          <w:ilvl w:val="0"/>
          <w:numId w:val="1"/>
        </w:numPr>
        <w:shd w:val="clear" w:color="auto" w:fill="FFFFFF"/>
        <w:spacing w:after="150" w:line="405" w:lineRule="atLeast"/>
        <w:ind w:left="0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ножиці атравматичні для розрізання одягу та взуття;</w:t>
      </w:r>
    </w:p>
    <w:p w:rsidR="00514D0B" w:rsidRPr="00514D0B" w:rsidRDefault="00514D0B" w:rsidP="00514D0B">
      <w:pPr>
        <w:numPr>
          <w:ilvl w:val="0"/>
          <w:numId w:val="1"/>
        </w:numPr>
        <w:shd w:val="clear" w:color="auto" w:fill="FFFFFF"/>
        <w:spacing w:after="150" w:line="405" w:lineRule="atLeast"/>
        <w:ind w:left="0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маркер для нанесення інформації;</w:t>
      </w:r>
    </w:p>
    <w:p w:rsidR="00514D0B" w:rsidRPr="00514D0B" w:rsidRDefault="00514D0B" w:rsidP="00514D0B">
      <w:pPr>
        <w:numPr>
          <w:ilvl w:val="0"/>
          <w:numId w:val="1"/>
        </w:numPr>
        <w:shd w:val="clear" w:color="auto" w:fill="FFFFFF"/>
        <w:spacing w:after="150" w:line="405" w:lineRule="atLeast"/>
        <w:ind w:left="0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назофарингеальний повітропровід;</w:t>
      </w:r>
    </w:p>
    <w:p w:rsidR="00514D0B" w:rsidRPr="00514D0B" w:rsidRDefault="00514D0B" w:rsidP="00514D0B">
      <w:pPr>
        <w:numPr>
          <w:ilvl w:val="0"/>
          <w:numId w:val="1"/>
        </w:numPr>
        <w:shd w:val="clear" w:color="auto" w:fill="FFFFFF"/>
        <w:spacing w:after="0" w:line="405" w:lineRule="atLeast"/>
        <w:ind w:left="0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армійська медична сумка.</w:t>
      </w:r>
    </w:p>
    <w:p w:rsidR="00514D0B" w:rsidRPr="00514D0B" w:rsidRDefault="00514D0B" w:rsidP="00514D0B">
      <w:pPr>
        <w:shd w:val="clear" w:color="auto" w:fill="FFFFFF"/>
        <w:spacing w:after="225" w:line="330" w:lineRule="atLeast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Розширений набі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р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 визначає кожен для себе індивідуально.</w:t>
      </w:r>
    </w:p>
    <w:p w:rsidR="00514D0B" w:rsidRPr="00514D0B" w:rsidRDefault="00514D0B" w:rsidP="00514D0B">
      <w:pPr>
        <w:shd w:val="clear" w:color="auto" w:fill="FFFFFF"/>
        <w:spacing w:after="225" w:line="330" w:lineRule="atLeast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noProof/>
          <w:color w:val="2B2E28"/>
          <w:sz w:val="27"/>
          <w:szCs w:val="27"/>
          <w:lang w:eastAsia="ru-RU"/>
        </w:rPr>
        <w:drawing>
          <wp:inline distT="0" distB="0" distL="0" distR="0" wp14:anchorId="160FFD07" wp14:editId="7E6AAE8F">
            <wp:extent cx="8706485" cy="4353560"/>
            <wp:effectExtent l="0" t="0" r="0" b="8890"/>
            <wp:docPr id="3" name="Рисунок 3" descr="Міноборони придбало 15 тис. військових аптечок по 1 600 гр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іноборони придбало 15 тис. військових аптечок по 1 600 грн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6485" cy="43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0B" w:rsidRPr="00514D0B" w:rsidRDefault="00514D0B" w:rsidP="00514D0B">
      <w:pPr>
        <w:shd w:val="clear" w:color="auto" w:fill="FFFFFF"/>
        <w:spacing w:after="225" w:line="465" w:lineRule="atLeast"/>
        <w:textAlignment w:val="baseline"/>
        <w:outlineLvl w:val="2"/>
        <w:rPr>
          <w:rFonts w:ascii="Inter" w:eastAsia="Times New Roman" w:hAnsi="Inter" w:cs="Times New Roman"/>
          <w:b/>
          <w:bCs/>
          <w:color w:val="2B2E28"/>
          <w:spacing w:val="-5"/>
          <w:sz w:val="36"/>
          <w:szCs w:val="36"/>
          <w:lang w:eastAsia="ru-RU"/>
        </w:rPr>
      </w:pPr>
      <w:r w:rsidRPr="00514D0B">
        <w:rPr>
          <w:rFonts w:ascii="Inter" w:eastAsia="Times New Roman" w:hAnsi="Inter" w:cs="Times New Roman"/>
          <w:b/>
          <w:bCs/>
          <w:color w:val="2B2E28"/>
          <w:spacing w:val="-5"/>
          <w:sz w:val="36"/>
          <w:szCs w:val="36"/>
          <w:lang w:eastAsia="ru-RU"/>
        </w:rPr>
        <w:t>Бинт марлевий стерильний</w:t>
      </w:r>
    </w:p>
    <w:p w:rsidR="00514D0B" w:rsidRPr="00514D0B" w:rsidRDefault="00514D0B" w:rsidP="00514D0B">
      <w:pPr>
        <w:shd w:val="clear" w:color="auto" w:fill="FFFFFF"/>
        <w:spacing w:after="225" w:line="330" w:lineRule="atLeast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lastRenderedPageBreak/>
        <w:t xml:space="preserve">Стерильний бинт застосовується в багатьох випадках: опіки, фіксація кінцівки, фіксація тампонів, зупинка кровотеч, 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перев’язка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 ран, накладання фіксуючих або давлять пов’язок.</w:t>
      </w:r>
    </w:p>
    <w:p w:rsidR="00514D0B" w:rsidRPr="00514D0B" w:rsidRDefault="00514D0B" w:rsidP="00514D0B">
      <w:pPr>
        <w:shd w:val="clear" w:color="auto" w:fill="FFFFFF"/>
        <w:spacing w:after="225" w:line="330" w:lineRule="atLeast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noProof/>
          <w:color w:val="2B2E28"/>
          <w:sz w:val="27"/>
          <w:szCs w:val="27"/>
          <w:lang w:eastAsia="ru-RU"/>
        </w:rPr>
        <w:drawing>
          <wp:inline distT="0" distB="0" distL="0" distR="0" wp14:anchorId="45079016" wp14:editId="4E2F71B6">
            <wp:extent cx="3697605" cy="3697605"/>
            <wp:effectExtent l="0" t="0" r="0" b="0"/>
            <wp:docPr id="4" name="Рисунок 4" descr="Бинт марлевий медичний стерильний, 14 см х 7 м: ціни та характерис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инт марлевий медичний стерильний, 14 см х 7 м: ціни та характеристик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0B" w:rsidRPr="00514D0B" w:rsidRDefault="00514D0B" w:rsidP="00514D0B">
      <w:pPr>
        <w:shd w:val="clear" w:color="auto" w:fill="FFFFFF"/>
        <w:spacing w:after="225" w:line="330" w:lineRule="atLeast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Бінт повинен бути достатньо щільним, щоб надійно фіксуватися на тілі, без швів, 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п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ідпресований по краях, щоб запобігти розвалюванню на нитки, з рівним плетінням, добре вбирати вологу, стерилізованим без допомоги хлорки і не мати дефектів на упаковці.</w:t>
      </w:r>
    </w:p>
    <w:p w:rsidR="00514D0B" w:rsidRPr="00514D0B" w:rsidRDefault="00514D0B" w:rsidP="00514D0B">
      <w:pPr>
        <w:shd w:val="clear" w:color="auto" w:fill="FFFFFF"/>
        <w:spacing w:after="225" w:line="330" w:lineRule="atLeast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noProof/>
          <w:color w:val="2B2E28"/>
          <w:sz w:val="27"/>
          <w:szCs w:val="27"/>
          <w:lang w:eastAsia="ru-RU"/>
        </w:rPr>
        <w:lastRenderedPageBreak/>
        <w:drawing>
          <wp:inline distT="0" distB="0" distL="0" distR="0" wp14:anchorId="5652B59B" wp14:editId="3E0DEF4C">
            <wp:extent cx="4764405" cy="4764405"/>
            <wp:effectExtent l="0" t="0" r="0" b="0"/>
            <wp:docPr id="5" name="Рисунок 5" descr="Бинт марлев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инт марлеви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476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0B" w:rsidRPr="00514D0B" w:rsidRDefault="00514D0B" w:rsidP="00514D0B">
      <w:pPr>
        <w:shd w:val="clear" w:color="auto" w:fill="FFFFFF"/>
        <w:spacing w:after="225" w:line="465" w:lineRule="atLeast"/>
        <w:textAlignment w:val="baseline"/>
        <w:outlineLvl w:val="2"/>
        <w:rPr>
          <w:rFonts w:ascii="Inter" w:eastAsia="Times New Roman" w:hAnsi="Inter" w:cs="Times New Roman"/>
          <w:b/>
          <w:bCs/>
          <w:color w:val="2B2E28"/>
          <w:spacing w:val="-5"/>
          <w:sz w:val="36"/>
          <w:szCs w:val="36"/>
          <w:lang w:eastAsia="ru-RU"/>
        </w:rPr>
      </w:pPr>
      <w:r w:rsidRPr="00514D0B">
        <w:rPr>
          <w:rFonts w:ascii="Inter" w:eastAsia="Times New Roman" w:hAnsi="Inter" w:cs="Times New Roman"/>
          <w:b/>
          <w:bCs/>
          <w:color w:val="2B2E28"/>
          <w:spacing w:val="-5"/>
          <w:sz w:val="36"/>
          <w:szCs w:val="36"/>
          <w:lang w:eastAsia="ru-RU"/>
        </w:rPr>
        <w:t xml:space="preserve">Пакет </w:t>
      </w:r>
      <w:proofErr w:type="gramStart"/>
      <w:r w:rsidRPr="00514D0B">
        <w:rPr>
          <w:rFonts w:ascii="Inter" w:eastAsia="Times New Roman" w:hAnsi="Inter" w:cs="Times New Roman"/>
          <w:b/>
          <w:bCs/>
          <w:color w:val="2B2E28"/>
          <w:spacing w:val="-5"/>
          <w:sz w:val="36"/>
          <w:szCs w:val="36"/>
          <w:lang w:eastAsia="ru-RU"/>
        </w:rPr>
        <w:t>перев</w:t>
      </w:r>
      <w:proofErr w:type="gramEnd"/>
      <w:r w:rsidRPr="00514D0B">
        <w:rPr>
          <w:rFonts w:ascii="Inter" w:eastAsia="Times New Roman" w:hAnsi="Inter" w:cs="Times New Roman"/>
          <w:b/>
          <w:bCs/>
          <w:color w:val="2B2E28"/>
          <w:spacing w:val="-5"/>
          <w:sz w:val="36"/>
          <w:szCs w:val="36"/>
          <w:lang w:eastAsia="ru-RU"/>
        </w:rPr>
        <w:t>’язувальний</w:t>
      </w:r>
    </w:p>
    <w:p w:rsidR="00514D0B" w:rsidRPr="00514D0B" w:rsidRDefault="00514D0B" w:rsidP="00514D0B">
      <w:pPr>
        <w:shd w:val="clear" w:color="auto" w:fill="FFFFFF"/>
        <w:spacing w:after="225" w:line="330" w:lineRule="atLeast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Більш просунутий варіант бинта, який використовується в арміях більшості розвинених 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країн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. Перев’язувальний пакет ще називають “ізраїльським бандажом”, він розроблений спеціально для того, щоб боєць самостійно зміг накласти кровоспинний бандаж, навіть однією рукою.</w:t>
      </w:r>
    </w:p>
    <w:p w:rsidR="00514D0B" w:rsidRPr="00514D0B" w:rsidRDefault="00514D0B" w:rsidP="00514D0B">
      <w:pPr>
        <w:shd w:val="clear" w:color="auto" w:fill="FFFFFF"/>
        <w:spacing w:after="225" w:line="330" w:lineRule="atLeast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noProof/>
          <w:color w:val="2B2E28"/>
          <w:sz w:val="27"/>
          <w:szCs w:val="27"/>
          <w:lang w:eastAsia="ru-RU"/>
        </w:rPr>
        <w:lastRenderedPageBreak/>
        <mc:AlternateContent>
          <mc:Choice Requires="wps">
            <w:drawing>
              <wp:inline distT="0" distB="0" distL="0" distR="0" wp14:anchorId="2B673881" wp14:editId="31EF6789">
                <wp:extent cx="8686800" cy="5791200"/>
                <wp:effectExtent l="0" t="0" r="0" b="0"/>
                <wp:docPr id="1" name="AutoShape 5" descr="Пакет перев'язувальни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686800" cy="579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Пакет перев'язувальний" style="width:684pt;height:45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sP18wIAAOwFAAAOAAAAZHJzL2Uyb0RvYy54bWysVN1u0zAUvkfiHSzfcJUlKelPoqXT6A9C&#10;GjBp8ABu4jQWiR1st9lASAhukXgEXgFNmvgT4hXSN+LYabt2u0FAIjm2j/Od75zz+RwenZcFWlKp&#10;mOAx9g88jChPRMr4PMbPn02dAUZKE56SQnAa4wuq8NHw7p3DuopoR+SiSKlEAMJVVFcxzrWuItdV&#10;SU5Log5ERTkYMyFLomEp524qSQ3oZeF2PK/n1kKmlRQJVQp2x60RDy1+ltFEP80yRTUqYgzctB2l&#10;HWdmdIeHJJpLUuUsWdMgf8GiJIyD0y3UmGiCFpLdgipZIoUSmT5IROmKLGMJtTFANL53I5qznFTU&#10;xgLJUdU2Ter/wSZPlqcSsRRqhxEnJZToeKGF9Yy6GKVUJZCu5lPzufneXK3eoeYXfN42V83lvdXH&#10;5svqfXMJth+rD83P5mvzzWS0rlQEwGfVqTQ5UdWJSF4oxMUoJ3xOj1UFdWk9brakFHVOSQqh+QbC&#10;3cMwCwVoaFY/FilwJMDR5vs8k6XxAZlE57asF9uy0nONEtgc9OD1oPoJ2Lr90AfhWB8k2vxeSaUf&#10;UlEiM4mxBH4WnixPlDZ0SLQ5YrxxMWVFYbVT8L0NONjugHP41dgMDSuF16EXTgaTQeAEnd7ECbzx&#10;2DmejgKnN/X73fH98Wg09t8Yv34Q5SxNKTduNrL0gz8r+/qCtILaClOJgqUGzlBScj4bFRItCVyL&#10;qX3WCdk55u7TsEmAWG6E5HcC70EndKa9Qd8JpkHXCfvewPH88EHY84IwGE/3QzphnP57SKiOcdjt&#10;dG2VdkjfiM2zz+3YSFQyDY2nYCXoY3uIREaDE57a0mrCina+kwpD/zoVUO5Noa1ijUhb/c9EegGC&#10;lQLkBNKDFgmTXMhXGNXQbmKsXi6IpBgVjziIPvSDwPQnuwi6/Q4s5K5ltmshPAGoGGuM2ulItz1t&#10;UUk2z8GTbxPDhbnMGbMSNpeoZbW+XtBSbCTr9md61u7anrpu0sPfAAAA//8DAFBLAwQUAAYACAAA&#10;ACEAuiORuN0AAAAGAQAADwAAAGRycy9kb3ducmV2LnhtbEyPQWvCQBCF7wX/wzKCl1I3WhAbM5Ei&#10;FKUUpLF6XrPTJDQ7G7Nrkv77rr20lwePN7z3TbIeTC06al1lGWE2jUAQ51ZXXCB8HF4eliCcV6xV&#10;bZkQvsnBOh3dJSrWtud36jJfiFDCLlYIpfdNLKXLSzLKTW1DHLJP2xrlg20LqVvVh3JTy3kULaRR&#10;FYeFUjW0KSn/yq4Goc/33enwtpX7+9PO8mV32WTHV8TJeHhegfA0+L9juOEHdEgD09leWTtRI4RH&#10;/K/essfFMvgzwtNsHoFME/kfP/0BAAD//wMAUEsBAi0AFAAGAAgAAAAhALaDOJL+AAAA4QEAABMA&#10;AAAAAAAAAAAAAAAAAAAAAFtDb250ZW50X1R5cGVzXS54bWxQSwECLQAUAAYACAAAACEAOP0h/9YA&#10;AACUAQAACwAAAAAAAAAAAAAAAAAvAQAAX3JlbHMvLnJlbHNQSwECLQAUAAYACAAAACEAjPbD9fMC&#10;AADsBQAADgAAAAAAAAAAAAAAAAAuAgAAZHJzL2Uyb0RvYy54bWxQSwECLQAUAAYACAAAACEAuiOR&#10;uN0AAAAGAQAADwAAAAAAAAAAAAAAAABN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</w:p>
    <w:p w:rsidR="00514D0B" w:rsidRPr="00514D0B" w:rsidRDefault="00514D0B" w:rsidP="00514D0B">
      <w:pPr>
        <w:shd w:val="clear" w:color="auto" w:fill="FFFFFF"/>
        <w:spacing w:after="225" w:line="330" w:lineRule="atLeast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Перев’язувальний компле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кс скл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адається з еластичного бинту з абсорбуючою подушкою, на звороті розташовується пластикова застібка, яка допомагає ефективно зафіксувати бинт. Упакований перев’язувальний пакет у герметичну стерильну упаковку з 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короткою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 інструкцією.</w:t>
      </w:r>
    </w:p>
    <w:p w:rsidR="00514D0B" w:rsidRPr="00514D0B" w:rsidRDefault="00514D0B" w:rsidP="00514D0B">
      <w:pPr>
        <w:shd w:val="clear" w:color="auto" w:fill="FFFFFF"/>
        <w:spacing w:after="225" w:line="465" w:lineRule="atLeast"/>
        <w:textAlignment w:val="baseline"/>
        <w:outlineLvl w:val="2"/>
        <w:rPr>
          <w:rFonts w:ascii="Inter" w:eastAsia="Times New Roman" w:hAnsi="Inter" w:cs="Times New Roman"/>
          <w:b/>
          <w:bCs/>
          <w:color w:val="2B2E28"/>
          <w:spacing w:val="-5"/>
          <w:sz w:val="36"/>
          <w:szCs w:val="36"/>
          <w:lang w:eastAsia="ru-RU"/>
        </w:rPr>
      </w:pPr>
      <w:r w:rsidRPr="00514D0B">
        <w:rPr>
          <w:rFonts w:ascii="Inter" w:eastAsia="Times New Roman" w:hAnsi="Inter" w:cs="Times New Roman"/>
          <w:b/>
          <w:bCs/>
          <w:color w:val="2B2E28"/>
          <w:spacing w:val="-5"/>
          <w:sz w:val="36"/>
          <w:szCs w:val="36"/>
          <w:lang w:eastAsia="ru-RU"/>
        </w:rPr>
        <w:t>Лейкопластир на нетканій основі</w:t>
      </w:r>
    </w:p>
    <w:p w:rsidR="00514D0B" w:rsidRPr="00514D0B" w:rsidRDefault="00514D0B" w:rsidP="00514D0B">
      <w:pPr>
        <w:shd w:val="clear" w:color="auto" w:fill="FFFFFF"/>
        <w:spacing w:after="225" w:line="330" w:lineRule="atLeast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Універсальний засіб як у мирний час, так і 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у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 воєнний. Пластир повинен бути гіпоалергенним, широким, у вигляді котушки та на віскозній основі. Такий пластир не липне до одягу, рук, та, на відміну від тканого пластиру, потрібний ві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др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ізок легко відірвати руками.</w:t>
      </w:r>
    </w:p>
    <w:p w:rsidR="00514D0B" w:rsidRPr="00514D0B" w:rsidRDefault="00514D0B" w:rsidP="00514D0B">
      <w:pPr>
        <w:shd w:val="clear" w:color="auto" w:fill="FFFFFF"/>
        <w:spacing w:after="225" w:line="330" w:lineRule="atLeast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noProof/>
          <w:color w:val="2B2E28"/>
          <w:sz w:val="27"/>
          <w:szCs w:val="27"/>
          <w:lang w:eastAsia="ru-RU"/>
        </w:rPr>
        <w:lastRenderedPageBreak/>
        <w:drawing>
          <wp:inline distT="0" distB="0" distL="0" distR="0" wp14:anchorId="1B332092" wp14:editId="13752F93">
            <wp:extent cx="3810000" cy="3810000"/>
            <wp:effectExtent l="0" t="0" r="0" b="0"/>
            <wp:docPr id="6" name="Рисунок 6" descr="Пластырь медицинский «FP Family Plast» на нетканой основе 2,5 см х 500 см, 1 шту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ластырь медицинский «FP Family Plast» на нетканой основе 2,5 см х 500 см, 1 штук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0B" w:rsidRPr="00514D0B" w:rsidRDefault="00514D0B" w:rsidP="00514D0B">
      <w:pPr>
        <w:shd w:val="clear" w:color="auto" w:fill="FFFFFF"/>
        <w:spacing w:after="225" w:line="465" w:lineRule="atLeast"/>
        <w:textAlignment w:val="baseline"/>
        <w:outlineLvl w:val="2"/>
        <w:rPr>
          <w:rFonts w:ascii="Inter" w:eastAsia="Times New Roman" w:hAnsi="Inter" w:cs="Times New Roman"/>
          <w:b/>
          <w:bCs/>
          <w:color w:val="2B2E28"/>
          <w:spacing w:val="-5"/>
          <w:sz w:val="36"/>
          <w:szCs w:val="36"/>
          <w:lang w:eastAsia="ru-RU"/>
        </w:rPr>
      </w:pPr>
      <w:r w:rsidRPr="00514D0B">
        <w:rPr>
          <w:rFonts w:ascii="Inter" w:eastAsia="Times New Roman" w:hAnsi="Inter" w:cs="Times New Roman"/>
          <w:b/>
          <w:bCs/>
          <w:color w:val="2B2E28"/>
          <w:spacing w:val="-5"/>
          <w:sz w:val="36"/>
          <w:szCs w:val="36"/>
          <w:lang w:eastAsia="ru-RU"/>
        </w:rPr>
        <w:t>Засіб для зупинки кровотечі</w:t>
      </w:r>
    </w:p>
    <w:p w:rsidR="00514D0B" w:rsidRPr="00514D0B" w:rsidRDefault="00514D0B" w:rsidP="00514D0B">
      <w:pPr>
        <w:shd w:val="clear" w:color="auto" w:fill="FFFFFF"/>
        <w:spacing w:after="225" w:line="330" w:lineRule="atLeast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Спец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іальний стерильний бинт, просочений гемостатичним засобом, який використовується для зупинки кровотечі. Бінт тампонується в рану, кровотечу з яких складно зупинити накладанням бандажу (пахвинна складка, пахвова зона ітд). Раніше використовувалися порошки з аналогічними властивостями, але від них відмовилися через непрактичність у бойових умовах.</w:t>
      </w:r>
    </w:p>
    <w:p w:rsidR="00514D0B" w:rsidRPr="00514D0B" w:rsidRDefault="00514D0B" w:rsidP="00514D0B">
      <w:pPr>
        <w:shd w:val="clear" w:color="auto" w:fill="FFFFFF"/>
        <w:spacing w:after="225" w:line="330" w:lineRule="atLeast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noProof/>
          <w:color w:val="2B2E28"/>
          <w:sz w:val="27"/>
          <w:szCs w:val="27"/>
          <w:lang w:eastAsia="ru-RU"/>
        </w:rPr>
        <w:lastRenderedPageBreak/>
        <w:drawing>
          <wp:inline distT="0" distB="0" distL="0" distR="0" wp14:anchorId="282DC443" wp14:editId="7ECF031F">
            <wp:extent cx="4286885" cy="4286885"/>
            <wp:effectExtent l="0" t="0" r="0" b="0"/>
            <wp:docPr id="7" name="Рисунок 7" descr="Засіб для зупинки кровотеч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сіб для зупинки кровотечі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0B" w:rsidRPr="00514D0B" w:rsidRDefault="00514D0B" w:rsidP="00514D0B">
      <w:pPr>
        <w:shd w:val="clear" w:color="auto" w:fill="FFFFFF"/>
        <w:spacing w:after="225" w:line="330" w:lineRule="atLeast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Особливості гемостатичного засобу:</w:t>
      </w:r>
    </w:p>
    <w:p w:rsidR="00514D0B" w:rsidRPr="00514D0B" w:rsidRDefault="00514D0B" w:rsidP="00514D0B">
      <w:pPr>
        <w:numPr>
          <w:ilvl w:val="0"/>
          <w:numId w:val="2"/>
        </w:numPr>
        <w:shd w:val="clear" w:color="auto" w:fill="FFFFFF"/>
        <w:spacing w:after="150" w:line="405" w:lineRule="atLeast"/>
        <w:ind w:left="0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Має характерну форму складеного зигзагами бинта. Таке компонування допомагає швидко тампонувати рану без необхідності розмотувати рулон.</w:t>
      </w:r>
    </w:p>
    <w:p w:rsidR="00514D0B" w:rsidRPr="00514D0B" w:rsidRDefault="00514D0B" w:rsidP="00514D0B">
      <w:pPr>
        <w:numPr>
          <w:ilvl w:val="0"/>
          <w:numId w:val="2"/>
        </w:numPr>
        <w:shd w:val="clear" w:color="auto" w:fill="FFFFFF"/>
        <w:spacing w:after="150" w:line="405" w:lineRule="atLeast"/>
        <w:ind w:left="0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Гофрована структура бинта для кращого поглинання.</w:t>
      </w:r>
    </w:p>
    <w:p w:rsidR="00514D0B" w:rsidRPr="00514D0B" w:rsidRDefault="00514D0B" w:rsidP="00514D0B">
      <w:pPr>
        <w:numPr>
          <w:ilvl w:val="0"/>
          <w:numId w:val="2"/>
        </w:numPr>
        <w:shd w:val="clear" w:color="auto" w:fill="FFFFFF"/>
        <w:spacing w:after="150" w:line="405" w:lineRule="atLeast"/>
        <w:ind w:left="0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Б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інт просочений спеціальним засобом.</w:t>
      </w:r>
    </w:p>
    <w:p w:rsidR="00514D0B" w:rsidRPr="00514D0B" w:rsidRDefault="00514D0B" w:rsidP="00514D0B">
      <w:pPr>
        <w:numPr>
          <w:ilvl w:val="0"/>
          <w:numId w:val="2"/>
        </w:numPr>
        <w:shd w:val="clear" w:color="auto" w:fill="FFFFFF"/>
        <w:spacing w:after="0" w:line="405" w:lineRule="atLeast"/>
        <w:ind w:left="0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Матеріал не лущиться і не розпадається для зручного вилучення з рани 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п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ід час надання професійної допомоги.</w:t>
      </w:r>
    </w:p>
    <w:p w:rsidR="00514D0B" w:rsidRPr="00514D0B" w:rsidRDefault="00514D0B" w:rsidP="00514D0B">
      <w:pPr>
        <w:shd w:val="clear" w:color="auto" w:fill="FFFFFF"/>
        <w:spacing w:after="225" w:line="465" w:lineRule="atLeast"/>
        <w:textAlignment w:val="baseline"/>
        <w:outlineLvl w:val="2"/>
        <w:rPr>
          <w:rFonts w:ascii="Inter" w:eastAsia="Times New Roman" w:hAnsi="Inter" w:cs="Times New Roman"/>
          <w:b/>
          <w:bCs/>
          <w:color w:val="2B2E28"/>
          <w:spacing w:val="-5"/>
          <w:sz w:val="36"/>
          <w:szCs w:val="36"/>
          <w:lang w:eastAsia="ru-RU"/>
        </w:rPr>
      </w:pPr>
      <w:r w:rsidRPr="00514D0B">
        <w:rPr>
          <w:rFonts w:ascii="Inter" w:eastAsia="Times New Roman" w:hAnsi="Inter" w:cs="Times New Roman"/>
          <w:b/>
          <w:bCs/>
          <w:color w:val="2B2E28"/>
          <w:spacing w:val="-5"/>
          <w:sz w:val="36"/>
          <w:szCs w:val="36"/>
          <w:lang w:eastAsia="ru-RU"/>
        </w:rPr>
        <w:t>Медичні рукавички</w:t>
      </w:r>
    </w:p>
    <w:p w:rsidR="00514D0B" w:rsidRPr="00514D0B" w:rsidRDefault="00514D0B" w:rsidP="00514D0B">
      <w:pPr>
        <w:shd w:val="clear" w:color="auto" w:fill="FFFFFF"/>
        <w:spacing w:after="225" w:line="330" w:lineRule="atLeast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Пара звичайних латексних або нітрилових медичних рукавичок. Якихось хитрих способів застосування рукавичок нема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є,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 вони використовуються за прямим. Рукавички призначені уберегти від інфекцій та забруднень як пораненого, так і людини, яка надає допомогу. У польових умовах не завжди є час на гі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г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ієну і правильно надіти рукавички, не пошкодивши, але їх наявність обов’язкова в аптечці.</w:t>
      </w:r>
    </w:p>
    <w:p w:rsidR="00514D0B" w:rsidRPr="00514D0B" w:rsidRDefault="00514D0B" w:rsidP="00514D0B">
      <w:pPr>
        <w:shd w:val="clear" w:color="auto" w:fill="FFFFFF"/>
        <w:spacing w:after="225" w:line="330" w:lineRule="atLeast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noProof/>
          <w:color w:val="2B2E28"/>
          <w:sz w:val="27"/>
          <w:szCs w:val="27"/>
          <w:lang w:eastAsia="ru-RU"/>
        </w:rPr>
        <w:lastRenderedPageBreak/>
        <w:drawing>
          <wp:inline distT="0" distB="0" distL="0" distR="0" wp14:anchorId="6A995A8E" wp14:editId="1833DCF2">
            <wp:extent cx="9521825" cy="6678930"/>
            <wp:effectExtent l="0" t="0" r="3175" b="7620"/>
            <wp:docPr id="8" name="Рисунок 8" descr="Медичні рукави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едичні рукавичк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67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0B" w:rsidRPr="00514D0B" w:rsidRDefault="00514D0B" w:rsidP="00514D0B">
      <w:pPr>
        <w:shd w:val="clear" w:color="auto" w:fill="FFFFFF"/>
        <w:spacing w:after="225" w:line="465" w:lineRule="atLeast"/>
        <w:textAlignment w:val="baseline"/>
        <w:outlineLvl w:val="2"/>
        <w:rPr>
          <w:rFonts w:ascii="Inter" w:eastAsia="Times New Roman" w:hAnsi="Inter" w:cs="Times New Roman"/>
          <w:b/>
          <w:bCs/>
          <w:color w:val="2B2E28"/>
          <w:spacing w:val="-5"/>
          <w:sz w:val="36"/>
          <w:szCs w:val="36"/>
          <w:lang w:eastAsia="ru-RU"/>
        </w:rPr>
      </w:pPr>
      <w:r w:rsidRPr="00514D0B">
        <w:rPr>
          <w:rFonts w:ascii="Inter" w:eastAsia="Times New Roman" w:hAnsi="Inter" w:cs="Times New Roman"/>
          <w:b/>
          <w:bCs/>
          <w:color w:val="2B2E28"/>
          <w:spacing w:val="-5"/>
          <w:sz w:val="36"/>
          <w:szCs w:val="36"/>
          <w:lang w:eastAsia="ru-RU"/>
        </w:rPr>
        <w:t>Термоковдра</w:t>
      </w:r>
    </w:p>
    <w:p w:rsidR="00514D0B" w:rsidRPr="00514D0B" w:rsidRDefault="00514D0B" w:rsidP="00514D0B">
      <w:pPr>
        <w:shd w:val="clear" w:color="auto" w:fill="FFFFFF"/>
        <w:spacing w:after="225" w:line="330" w:lineRule="atLeast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Термоковдра або ізофолія це поліетиленова фольга розміром 1,5х2,5м., з алюмінієвим напиленням, яка має 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безл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іч застосувань знайомих кожному виживачеві або екстремальному туристу. Головне призначення термоковдри в умовах бойових дій це сховатись/укрити постраждалого тим самим зберегти до 90% тепла 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тіла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. У деяких випадках ізофолія може використовуватися для транспортування пораненого.</w:t>
      </w:r>
    </w:p>
    <w:p w:rsidR="00514D0B" w:rsidRPr="00514D0B" w:rsidRDefault="00514D0B" w:rsidP="00514D0B">
      <w:pPr>
        <w:shd w:val="clear" w:color="auto" w:fill="FFFFFF"/>
        <w:spacing w:after="0" w:line="330" w:lineRule="atLeast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noProof/>
          <w:color w:val="4EB43D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629F9D8C" wp14:editId="206BEE09">
            <wp:extent cx="3564890" cy="3564890"/>
            <wp:effectExtent l="0" t="0" r="0" b="0"/>
            <wp:docPr id="9" name="Рисунок 9" descr="Термоковдра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ермоковдра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90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0B" w:rsidRPr="00514D0B" w:rsidRDefault="00514D0B" w:rsidP="00514D0B">
      <w:pPr>
        <w:shd w:val="clear" w:color="auto" w:fill="FFFFFF"/>
        <w:spacing w:after="225" w:line="330" w:lineRule="atLeast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Термоковдра дешева, легка, 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м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іцна і еластична тому вона напевно має 1001 спосіб застосування, ось деякі з них:</w:t>
      </w:r>
    </w:p>
    <w:p w:rsidR="00514D0B" w:rsidRPr="00514D0B" w:rsidRDefault="00514D0B" w:rsidP="00514D0B">
      <w:pPr>
        <w:numPr>
          <w:ilvl w:val="0"/>
          <w:numId w:val="3"/>
        </w:numPr>
        <w:shd w:val="clear" w:color="auto" w:fill="FFFFFF"/>
        <w:spacing w:after="150" w:line="405" w:lineRule="atLeast"/>
        <w:ind w:left="0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зігрітися в холод або сховатись від сонячних промені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в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 у спеку;</w:t>
      </w:r>
    </w:p>
    <w:p w:rsidR="00514D0B" w:rsidRPr="00514D0B" w:rsidRDefault="00514D0B" w:rsidP="00514D0B">
      <w:pPr>
        <w:numPr>
          <w:ilvl w:val="0"/>
          <w:numId w:val="3"/>
        </w:numPr>
        <w:shd w:val="clear" w:color="auto" w:fill="FFFFFF"/>
        <w:spacing w:after="150" w:line="405" w:lineRule="atLeast"/>
        <w:ind w:left="0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використовувати як тепловий екран біля багаття для збереження тепла;</w:t>
      </w:r>
    </w:p>
    <w:p w:rsidR="00514D0B" w:rsidRPr="00514D0B" w:rsidRDefault="00514D0B" w:rsidP="00514D0B">
      <w:pPr>
        <w:numPr>
          <w:ilvl w:val="0"/>
          <w:numId w:val="3"/>
        </w:numPr>
        <w:shd w:val="clear" w:color="auto" w:fill="FFFFFF"/>
        <w:spacing w:after="150" w:line="405" w:lineRule="atLeast"/>
        <w:ind w:left="0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можна сконструювати вирву для збору дощової води;</w:t>
      </w:r>
    </w:p>
    <w:p w:rsidR="00514D0B" w:rsidRPr="00514D0B" w:rsidRDefault="00514D0B" w:rsidP="00514D0B">
      <w:pPr>
        <w:numPr>
          <w:ilvl w:val="0"/>
          <w:numId w:val="3"/>
        </w:numPr>
        <w:shd w:val="clear" w:color="auto" w:fill="FFFFFF"/>
        <w:spacing w:after="150" w:line="405" w:lineRule="atLeast"/>
        <w:ind w:left="0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у вигляді тенту можна захиститися від дощу чи 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в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ітру;</w:t>
      </w:r>
    </w:p>
    <w:p w:rsidR="00514D0B" w:rsidRPr="00514D0B" w:rsidRDefault="00514D0B" w:rsidP="00514D0B">
      <w:pPr>
        <w:numPr>
          <w:ilvl w:val="0"/>
          <w:numId w:val="3"/>
        </w:numPr>
        <w:shd w:val="clear" w:color="auto" w:fill="FFFFFF"/>
        <w:spacing w:after="0" w:line="405" w:lineRule="atLeast"/>
        <w:ind w:left="0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нарізавши ковдру смугами, можна зробити мотузку.</w:t>
      </w:r>
    </w:p>
    <w:p w:rsidR="00514D0B" w:rsidRPr="00514D0B" w:rsidRDefault="00514D0B" w:rsidP="00514D0B">
      <w:pPr>
        <w:shd w:val="clear" w:color="auto" w:fill="FFFFFF"/>
        <w:spacing w:after="225" w:line="465" w:lineRule="atLeast"/>
        <w:textAlignment w:val="baseline"/>
        <w:outlineLvl w:val="2"/>
        <w:rPr>
          <w:rFonts w:ascii="Inter" w:eastAsia="Times New Roman" w:hAnsi="Inter" w:cs="Times New Roman"/>
          <w:b/>
          <w:bCs/>
          <w:color w:val="2B2E28"/>
          <w:spacing w:val="-5"/>
          <w:sz w:val="36"/>
          <w:szCs w:val="36"/>
          <w:lang w:eastAsia="ru-RU"/>
        </w:rPr>
      </w:pPr>
      <w:r w:rsidRPr="00514D0B">
        <w:rPr>
          <w:rFonts w:ascii="Inter" w:eastAsia="Times New Roman" w:hAnsi="Inter" w:cs="Times New Roman"/>
          <w:b/>
          <w:bCs/>
          <w:color w:val="2B2E28"/>
          <w:spacing w:val="-5"/>
          <w:sz w:val="36"/>
          <w:szCs w:val="36"/>
          <w:lang w:eastAsia="ru-RU"/>
        </w:rPr>
        <w:t>Джгут-турнікет</w:t>
      </w:r>
    </w:p>
    <w:p w:rsidR="00514D0B" w:rsidRPr="00514D0B" w:rsidRDefault="00514D0B" w:rsidP="00514D0B">
      <w:pPr>
        <w:shd w:val="clear" w:color="auto" w:fill="FFFFFF"/>
        <w:spacing w:after="225" w:line="330" w:lineRule="atLeast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Джгут турнікет САТ — ефективний засіб для швидкої зупинки 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р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ізних видів кровотеч як верхніх, так і нижніх кінцівок. Такі турнікети використовують Збройні сили США, а також деякі європейські армії. Турнікети CAT прошли 7 поколінь інновацій, з кожним поколінням конструкція та матеріали джгута удосконалювались.</w:t>
      </w:r>
    </w:p>
    <w:p w:rsidR="00514D0B" w:rsidRPr="00514D0B" w:rsidRDefault="00514D0B" w:rsidP="00514D0B">
      <w:pPr>
        <w:shd w:val="clear" w:color="auto" w:fill="FFFFFF"/>
        <w:spacing w:after="225" w:line="330" w:lineRule="atLeast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noProof/>
          <w:color w:val="2B2E28"/>
          <w:sz w:val="27"/>
          <w:szCs w:val="27"/>
          <w:lang w:eastAsia="ru-RU"/>
        </w:rPr>
        <w:drawing>
          <wp:inline distT="0" distB="0" distL="0" distR="0" wp14:anchorId="0553ED99" wp14:editId="7FCEB662">
            <wp:extent cx="3611245" cy="1265555"/>
            <wp:effectExtent l="0" t="0" r="8255" b="0"/>
            <wp:docPr id="10" name="Рисунок 10" descr="Джгут CAT 7 поколі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жгут CAT 7 поколінн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24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0B" w:rsidRPr="00514D0B" w:rsidRDefault="00514D0B" w:rsidP="00514D0B">
      <w:pPr>
        <w:shd w:val="clear" w:color="auto" w:fill="FFFFFF"/>
        <w:spacing w:after="225" w:line="330" w:lineRule="atLeast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lastRenderedPageBreak/>
        <w:t>Кр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ім маркетингових “фішок” на кшталт нагороди “10 великих винаходів”, маси польових та медичних випробувань на ефективність, турнікет CAT має ряд цілком практичних переваг:</w:t>
      </w:r>
    </w:p>
    <w:p w:rsidR="00514D0B" w:rsidRPr="00514D0B" w:rsidRDefault="00514D0B" w:rsidP="00514D0B">
      <w:pPr>
        <w:numPr>
          <w:ilvl w:val="0"/>
          <w:numId w:val="4"/>
        </w:numPr>
        <w:shd w:val="clear" w:color="auto" w:fill="FFFFFF"/>
        <w:spacing w:after="150" w:line="405" w:lineRule="atLeast"/>
        <w:ind w:left="0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швидка зупинка кровотечі</w:t>
      </w:r>
    </w:p>
    <w:p w:rsidR="00514D0B" w:rsidRPr="00514D0B" w:rsidRDefault="00514D0B" w:rsidP="00514D0B">
      <w:pPr>
        <w:numPr>
          <w:ilvl w:val="0"/>
          <w:numId w:val="4"/>
        </w:numPr>
        <w:shd w:val="clear" w:color="auto" w:fill="FFFFFF"/>
        <w:spacing w:after="150" w:line="405" w:lineRule="atLeast"/>
        <w:ind w:left="0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можливість застосування однією рукою</w:t>
      </w:r>
    </w:p>
    <w:p w:rsidR="00514D0B" w:rsidRPr="00514D0B" w:rsidRDefault="00514D0B" w:rsidP="00514D0B">
      <w:pPr>
        <w:numPr>
          <w:ilvl w:val="0"/>
          <w:numId w:val="4"/>
        </w:numPr>
        <w:shd w:val="clear" w:color="auto" w:fill="FFFFFF"/>
        <w:spacing w:after="150" w:line="405" w:lineRule="atLeast"/>
        <w:ind w:left="0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застосування в будь-яких погодних умовах</w:t>
      </w:r>
    </w:p>
    <w:p w:rsidR="00514D0B" w:rsidRPr="00514D0B" w:rsidRDefault="00514D0B" w:rsidP="00514D0B">
      <w:pPr>
        <w:numPr>
          <w:ilvl w:val="0"/>
          <w:numId w:val="4"/>
        </w:numPr>
        <w:shd w:val="clear" w:color="auto" w:fill="FFFFFF"/>
        <w:spacing w:after="0" w:line="405" w:lineRule="atLeast"/>
        <w:ind w:left="0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надійна фіксація за допомогою текстильної застібки</w:t>
      </w:r>
    </w:p>
    <w:p w:rsidR="00514D0B" w:rsidRPr="00514D0B" w:rsidRDefault="00514D0B" w:rsidP="00514D0B">
      <w:pPr>
        <w:shd w:val="clear" w:color="auto" w:fill="FFFFFF"/>
        <w:spacing w:after="225" w:line="465" w:lineRule="atLeast"/>
        <w:textAlignment w:val="baseline"/>
        <w:outlineLvl w:val="2"/>
        <w:rPr>
          <w:rFonts w:ascii="Inter" w:eastAsia="Times New Roman" w:hAnsi="Inter" w:cs="Times New Roman"/>
          <w:b/>
          <w:bCs/>
          <w:color w:val="2B2E28"/>
          <w:spacing w:val="-5"/>
          <w:sz w:val="36"/>
          <w:szCs w:val="36"/>
          <w:lang w:eastAsia="ru-RU"/>
        </w:rPr>
      </w:pPr>
      <w:r w:rsidRPr="00514D0B">
        <w:rPr>
          <w:rFonts w:ascii="Inter" w:eastAsia="Times New Roman" w:hAnsi="Inter" w:cs="Times New Roman"/>
          <w:b/>
          <w:bCs/>
          <w:color w:val="2B2E28"/>
          <w:spacing w:val="-5"/>
          <w:sz w:val="36"/>
          <w:szCs w:val="36"/>
          <w:lang w:eastAsia="ru-RU"/>
        </w:rPr>
        <w:t>Ножиці атравматичні</w:t>
      </w:r>
    </w:p>
    <w:p w:rsidR="00514D0B" w:rsidRPr="00514D0B" w:rsidRDefault="00514D0B" w:rsidP="00514D0B">
      <w:pPr>
        <w:shd w:val="clear" w:color="auto" w:fill="FFFFFF"/>
        <w:spacing w:after="225" w:line="330" w:lineRule="atLeast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Сталеві військові тактичні атравматичні ножиці із пластиковими ручками. 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Ц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і ножиці спеціально розроблені для використання персоналом рятувальних служб та військовими медиками. Форма ножиць ідеально 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п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ідходить для швидкого розрізання елементів одягу або взуття без загрози травмувати потерпілого.</w:t>
      </w:r>
    </w:p>
    <w:p w:rsidR="00514D0B" w:rsidRPr="00514D0B" w:rsidRDefault="00514D0B" w:rsidP="00514D0B">
      <w:pPr>
        <w:shd w:val="clear" w:color="auto" w:fill="FFFFFF"/>
        <w:spacing w:after="225" w:line="330" w:lineRule="atLeast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noProof/>
          <w:color w:val="2B2E28"/>
          <w:sz w:val="27"/>
          <w:szCs w:val="27"/>
          <w:lang w:eastAsia="ru-RU"/>
        </w:rPr>
        <w:drawing>
          <wp:inline distT="0" distB="0" distL="0" distR="0" wp14:anchorId="1849AA14" wp14:editId="5D0E732B">
            <wp:extent cx="6665595" cy="4764405"/>
            <wp:effectExtent l="0" t="0" r="1905" b="0"/>
            <wp:docPr id="11" name="Рисунок 11" descr="Ножиці атравматич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ожиці атравматичні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95" cy="476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0B" w:rsidRPr="00514D0B" w:rsidRDefault="00514D0B" w:rsidP="00514D0B">
      <w:pPr>
        <w:shd w:val="clear" w:color="auto" w:fill="FFFFFF"/>
        <w:spacing w:after="225" w:line="330" w:lineRule="atLeast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Ножиці такого типу мають характерну та впізнавану конструкцію, яка дозволяє їм легко 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р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ізати одяг, не застрягати та не залипати в ньому. Ножиці гарантовано справляються з більшістю типі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в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 тканин, а також з наступними матеріалами:</w:t>
      </w:r>
    </w:p>
    <w:p w:rsidR="00514D0B" w:rsidRPr="00514D0B" w:rsidRDefault="00514D0B" w:rsidP="00514D0B">
      <w:pPr>
        <w:numPr>
          <w:ilvl w:val="0"/>
          <w:numId w:val="5"/>
        </w:numPr>
        <w:shd w:val="clear" w:color="auto" w:fill="FFFFFF"/>
        <w:spacing w:after="150" w:line="405" w:lineRule="atLeast"/>
        <w:ind w:left="0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lastRenderedPageBreak/>
        <w:t xml:space="preserve">щільна 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натуральна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 шкіра до 2 мм.</w:t>
      </w:r>
    </w:p>
    <w:p w:rsidR="00514D0B" w:rsidRPr="00514D0B" w:rsidRDefault="00514D0B" w:rsidP="00514D0B">
      <w:pPr>
        <w:numPr>
          <w:ilvl w:val="0"/>
          <w:numId w:val="5"/>
        </w:numPr>
        <w:shd w:val="clear" w:color="auto" w:fill="FFFFFF"/>
        <w:spacing w:after="0" w:line="405" w:lineRule="atLeast"/>
        <w:ind w:left="0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нейлон Cordura густиною до 700-1000 D.</w:t>
      </w:r>
    </w:p>
    <w:p w:rsidR="00514D0B" w:rsidRPr="00514D0B" w:rsidRDefault="00514D0B" w:rsidP="00514D0B">
      <w:pPr>
        <w:shd w:val="clear" w:color="auto" w:fill="FFFFFF"/>
        <w:spacing w:after="225" w:line="465" w:lineRule="atLeast"/>
        <w:textAlignment w:val="baseline"/>
        <w:outlineLvl w:val="2"/>
        <w:rPr>
          <w:rFonts w:ascii="Inter" w:eastAsia="Times New Roman" w:hAnsi="Inter" w:cs="Times New Roman"/>
          <w:b/>
          <w:bCs/>
          <w:color w:val="2B2E28"/>
          <w:spacing w:val="-5"/>
          <w:sz w:val="36"/>
          <w:szCs w:val="36"/>
          <w:lang w:eastAsia="ru-RU"/>
        </w:rPr>
      </w:pPr>
      <w:r w:rsidRPr="00514D0B">
        <w:rPr>
          <w:rFonts w:ascii="Inter" w:eastAsia="Times New Roman" w:hAnsi="Inter" w:cs="Times New Roman"/>
          <w:b/>
          <w:bCs/>
          <w:color w:val="2B2E28"/>
          <w:spacing w:val="-5"/>
          <w:sz w:val="36"/>
          <w:szCs w:val="36"/>
          <w:lang w:eastAsia="ru-RU"/>
        </w:rPr>
        <w:t>Маркер</w:t>
      </w:r>
    </w:p>
    <w:p w:rsidR="00514D0B" w:rsidRPr="00514D0B" w:rsidRDefault="00514D0B" w:rsidP="00514D0B">
      <w:pPr>
        <w:shd w:val="clear" w:color="auto" w:fill="FFFFFF"/>
        <w:spacing w:after="225" w:line="330" w:lineRule="atLeast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Найпростіший перманентний маркер, яким вказуються час накладання джгута та важлива інформація про поранення. Так як солдат може перебувати (і бути поранений) в 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р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ізних погодних умовах, буде перевагою якщо маркер досить міцний, з щільно прикріпленим ковпачком.</w:t>
      </w:r>
    </w:p>
    <w:p w:rsidR="00514D0B" w:rsidRPr="00514D0B" w:rsidRDefault="00514D0B" w:rsidP="00514D0B">
      <w:pPr>
        <w:shd w:val="clear" w:color="auto" w:fill="FFFFFF"/>
        <w:spacing w:after="225" w:line="330" w:lineRule="atLeast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noProof/>
          <w:color w:val="2B2E28"/>
          <w:sz w:val="27"/>
          <w:szCs w:val="27"/>
          <w:lang w:eastAsia="ru-RU"/>
        </w:rPr>
        <w:lastRenderedPageBreak/>
        <w:drawing>
          <wp:inline distT="0" distB="0" distL="0" distR="0" wp14:anchorId="16DD339C" wp14:editId="3F11A63D">
            <wp:extent cx="7620000" cy="7620000"/>
            <wp:effectExtent l="0" t="0" r="0" b="0"/>
            <wp:docPr id="12" name="Рисунок 12" descr="Марк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аркер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0B" w:rsidRPr="00514D0B" w:rsidRDefault="00514D0B" w:rsidP="00514D0B">
      <w:pPr>
        <w:shd w:val="clear" w:color="auto" w:fill="FFFFFF"/>
        <w:spacing w:after="225" w:line="465" w:lineRule="atLeast"/>
        <w:textAlignment w:val="baseline"/>
        <w:outlineLvl w:val="2"/>
        <w:rPr>
          <w:rFonts w:ascii="Inter" w:eastAsia="Times New Roman" w:hAnsi="Inter" w:cs="Times New Roman"/>
          <w:b/>
          <w:bCs/>
          <w:color w:val="2B2E28"/>
          <w:spacing w:val="-5"/>
          <w:sz w:val="36"/>
          <w:szCs w:val="36"/>
          <w:lang w:eastAsia="ru-RU"/>
        </w:rPr>
      </w:pPr>
      <w:r w:rsidRPr="00514D0B">
        <w:rPr>
          <w:rFonts w:ascii="Inter" w:eastAsia="Times New Roman" w:hAnsi="Inter" w:cs="Times New Roman"/>
          <w:b/>
          <w:bCs/>
          <w:color w:val="2B2E28"/>
          <w:spacing w:val="-5"/>
          <w:sz w:val="36"/>
          <w:szCs w:val="36"/>
          <w:lang w:eastAsia="ru-RU"/>
        </w:rPr>
        <w:t>Назофарингеальний повітропровід</w:t>
      </w:r>
    </w:p>
    <w:p w:rsidR="00514D0B" w:rsidRPr="00514D0B" w:rsidRDefault="00514D0B" w:rsidP="00514D0B">
      <w:pPr>
        <w:shd w:val="clear" w:color="auto" w:fill="FFFFFF"/>
        <w:spacing w:after="225" w:line="330" w:lineRule="atLeast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Назофарингеальний повітропровід – це гнучка трубка, виготовлена із 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спец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іального силікону. Трубка 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вставляється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 в носовий прохід для забезпечення доступу повітря до дихальних шляхів.</w:t>
      </w:r>
    </w:p>
    <w:p w:rsidR="00514D0B" w:rsidRPr="00514D0B" w:rsidRDefault="00514D0B" w:rsidP="00514D0B">
      <w:pPr>
        <w:shd w:val="clear" w:color="auto" w:fill="FFFFFF"/>
        <w:spacing w:after="225" w:line="330" w:lineRule="atLeast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noProof/>
          <w:color w:val="2B2E28"/>
          <w:sz w:val="27"/>
          <w:szCs w:val="27"/>
          <w:lang w:eastAsia="ru-RU"/>
        </w:rPr>
        <w:lastRenderedPageBreak/>
        <w:drawing>
          <wp:inline distT="0" distB="0" distL="0" distR="0" wp14:anchorId="0FDCC556" wp14:editId="238B2D57">
            <wp:extent cx="5711825" cy="5711825"/>
            <wp:effectExtent l="0" t="0" r="3175" b="3175"/>
            <wp:docPr id="13" name="Рисунок 13" descr="повітропрові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вітропровід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571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0B" w:rsidRPr="00514D0B" w:rsidRDefault="00514D0B" w:rsidP="00514D0B">
      <w:pPr>
        <w:shd w:val="clear" w:color="auto" w:fill="FFFFFF"/>
        <w:spacing w:after="225" w:line="330" w:lineRule="atLeast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Якщо при пораненні людина знепритомні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є,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 язик може запасти в горло через розслаблення м’язів щелепи. Це може викликати блокування дихальних шляхів і навіть смерть від ядухи.</w:t>
      </w:r>
    </w:p>
    <w:p w:rsidR="00514D0B" w:rsidRPr="00514D0B" w:rsidRDefault="00514D0B" w:rsidP="00514D0B">
      <w:pPr>
        <w:shd w:val="clear" w:color="auto" w:fill="FFFFFF"/>
        <w:spacing w:after="225" w:line="330" w:lineRule="atLeast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Назофарингеальний повітропровід дозволяє створити вільний канал для дихання у непритомної людини.</w:t>
      </w:r>
    </w:p>
    <w:p w:rsidR="00514D0B" w:rsidRPr="00514D0B" w:rsidRDefault="00514D0B" w:rsidP="00514D0B">
      <w:pPr>
        <w:shd w:val="clear" w:color="auto" w:fill="FFFFFF"/>
        <w:spacing w:after="225" w:line="330" w:lineRule="atLeast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У комплекті завжди 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повинен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 бути пакетик зі спеціальним лубрикантом, який використовується при введенні трубки для запобігання пошкодження слизової оболонки.</w:t>
      </w:r>
    </w:p>
    <w:p w:rsidR="00514D0B" w:rsidRPr="00514D0B" w:rsidRDefault="00514D0B" w:rsidP="00514D0B">
      <w:pPr>
        <w:shd w:val="clear" w:color="auto" w:fill="FFFFFF"/>
        <w:spacing w:after="225" w:line="465" w:lineRule="atLeast"/>
        <w:textAlignment w:val="baseline"/>
        <w:outlineLvl w:val="2"/>
        <w:rPr>
          <w:rFonts w:ascii="Inter" w:eastAsia="Times New Roman" w:hAnsi="Inter" w:cs="Times New Roman"/>
          <w:b/>
          <w:bCs/>
          <w:color w:val="2B2E28"/>
          <w:spacing w:val="-5"/>
          <w:sz w:val="36"/>
          <w:szCs w:val="36"/>
          <w:lang w:eastAsia="ru-RU"/>
        </w:rPr>
      </w:pPr>
      <w:r w:rsidRPr="00514D0B">
        <w:rPr>
          <w:rFonts w:ascii="Inter" w:eastAsia="Times New Roman" w:hAnsi="Inter" w:cs="Times New Roman"/>
          <w:b/>
          <w:bCs/>
          <w:color w:val="2B2E28"/>
          <w:spacing w:val="-5"/>
          <w:sz w:val="36"/>
          <w:szCs w:val="36"/>
          <w:lang w:eastAsia="ru-RU"/>
        </w:rPr>
        <w:t>Сумка</w:t>
      </w:r>
    </w:p>
    <w:p w:rsidR="00514D0B" w:rsidRPr="00514D0B" w:rsidRDefault="00514D0B" w:rsidP="00514D0B">
      <w:pPr>
        <w:shd w:val="clear" w:color="auto" w:fill="FFFFFF"/>
        <w:spacing w:after="225" w:line="330" w:lineRule="atLeast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Якихось жорстких стандартів виготовлення аптечних сумок нема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є,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 але головна вимога — це зручність і вологостійкість. Якщо розглянути армійські аптечки, якими користуються солдати ЗСУ детальніше, ми маємо наступні характеристики:</w:t>
      </w:r>
    </w:p>
    <w:p w:rsidR="00514D0B" w:rsidRPr="00514D0B" w:rsidRDefault="00514D0B" w:rsidP="00514D0B">
      <w:pPr>
        <w:numPr>
          <w:ilvl w:val="0"/>
          <w:numId w:val="6"/>
        </w:numPr>
        <w:shd w:val="clear" w:color="auto" w:fill="FFFFFF"/>
        <w:spacing w:after="150" w:line="405" w:lineRule="atLeast"/>
        <w:ind w:left="0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lastRenderedPageBreak/>
        <w:t>Прямокутна форма розміром 20x14x10 см.</w:t>
      </w:r>
    </w:p>
    <w:p w:rsidR="00514D0B" w:rsidRPr="00514D0B" w:rsidRDefault="00514D0B" w:rsidP="00514D0B">
      <w:pPr>
        <w:numPr>
          <w:ilvl w:val="0"/>
          <w:numId w:val="6"/>
        </w:numPr>
        <w:shd w:val="clear" w:color="auto" w:fill="FFFFFF"/>
        <w:spacing w:after="150" w:line="405" w:lineRule="atLeast"/>
        <w:ind w:left="0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Матер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іал водостійкий нейлон (Кордура або Оксфорд).</w:t>
      </w:r>
    </w:p>
    <w:p w:rsidR="00514D0B" w:rsidRPr="00514D0B" w:rsidRDefault="00514D0B" w:rsidP="00514D0B">
      <w:pPr>
        <w:numPr>
          <w:ilvl w:val="0"/>
          <w:numId w:val="6"/>
        </w:numPr>
        <w:shd w:val="clear" w:color="auto" w:fill="FFFFFF"/>
        <w:spacing w:after="150" w:line="405" w:lineRule="atLeast"/>
        <w:ind w:left="0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Найчастіше використовується оливковий колі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р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 або койот.</w:t>
      </w:r>
    </w:p>
    <w:p w:rsidR="00514D0B" w:rsidRPr="00514D0B" w:rsidRDefault="00514D0B" w:rsidP="00514D0B">
      <w:pPr>
        <w:numPr>
          <w:ilvl w:val="0"/>
          <w:numId w:val="6"/>
        </w:numPr>
        <w:shd w:val="clear" w:color="auto" w:fill="FFFFFF"/>
        <w:spacing w:after="150" w:line="405" w:lineRule="atLeast"/>
        <w:ind w:left="0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Як 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кр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іпильний інтерфейс використовується MOLLE. Такий тип 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кр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іплення дозволяє легко прикріпити аптечку у зручному положенні на будь-яке розвантажувальне спорядження.</w:t>
      </w:r>
    </w:p>
    <w:p w:rsidR="00514D0B" w:rsidRPr="00514D0B" w:rsidRDefault="00514D0B" w:rsidP="00514D0B">
      <w:pPr>
        <w:numPr>
          <w:ilvl w:val="0"/>
          <w:numId w:val="6"/>
        </w:numPr>
        <w:shd w:val="clear" w:color="auto" w:fill="FFFFFF"/>
        <w:spacing w:after="150" w:line="405" w:lineRule="atLeast"/>
        <w:ind w:left="0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Наявність 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дренажного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 отвору на дні сумки.</w:t>
      </w:r>
    </w:p>
    <w:p w:rsidR="00514D0B" w:rsidRPr="00514D0B" w:rsidRDefault="00514D0B" w:rsidP="00514D0B">
      <w:pPr>
        <w:numPr>
          <w:ilvl w:val="0"/>
          <w:numId w:val="6"/>
        </w:numPr>
        <w:shd w:val="clear" w:color="auto" w:fill="FFFFFF"/>
        <w:spacing w:after="150" w:line="405" w:lineRule="atLeast"/>
        <w:ind w:left="0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Можливість легко відкрити сумку рухом однієї руки.</w:t>
      </w:r>
    </w:p>
    <w:p w:rsidR="00514D0B" w:rsidRPr="00514D0B" w:rsidRDefault="00514D0B" w:rsidP="00514D0B">
      <w:pPr>
        <w:numPr>
          <w:ilvl w:val="0"/>
          <w:numId w:val="6"/>
        </w:numPr>
        <w:shd w:val="clear" w:color="auto" w:fill="FFFFFF"/>
        <w:spacing w:after="0" w:line="405" w:lineRule="atLeast"/>
        <w:ind w:left="0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Усередині кілька кишень та еластичних слотів для 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кр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іплення вмісту.</w:t>
      </w:r>
    </w:p>
    <w:p w:rsidR="00514D0B" w:rsidRPr="00514D0B" w:rsidRDefault="00514D0B" w:rsidP="00514D0B">
      <w:pPr>
        <w:shd w:val="clear" w:color="auto" w:fill="FFFFFF"/>
        <w:spacing w:after="225" w:line="330" w:lineRule="atLeast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noProof/>
          <w:color w:val="2B2E28"/>
          <w:sz w:val="27"/>
          <w:szCs w:val="27"/>
          <w:lang w:eastAsia="ru-RU"/>
        </w:rPr>
        <w:lastRenderedPageBreak/>
        <w:drawing>
          <wp:inline distT="0" distB="0" distL="0" distR="0" wp14:anchorId="5DB69D62" wp14:editId="41C0B056">
            <wp:extent cx="7620000" cy="7620000"/>
            <wp:effectExtent l="0" t="0" r="0" b="0"/>
            <wp:docPr id="14" name="Рисунок 14" descr="сумка для апте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умка для аптечк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0B" w:rsidRPr="00514D0B" w:rsidRDefault="00514D0B" w:rsidP="00514D0B">
      <w:pPr>
        <w:shd w:val="clear" w:color="auto" w:fill="FFFFFF"/>
        <w:spacing w:after="225" w:line="630" w:lineRule="atLeast"/>
        <w:textAlignment w:val="baseline"/>
        <w:outlineLvl w:val="1"/>
        <w:rPr>
          <w:rFonts w:ascii="Inter" w:eastAsia="Times New Roman" w:hAnsi="Inter" w:cs="Times New Roman"/>
          <w:b/>
          <w:bCs/>
          <w:color w:val="2B2E28"/>
          <w:spacing w:val="-5"/>
          <w:sz w:val="48"/>
          <w:szCs w:val="48"/>
          <w:lang w:eastAsia="ru-RU"/>
        </w:rPr>
      </w:pPr>
      <w:r w:rsidRPr="00514D0B">
        <w:rPr>
          <w:rFonts w:ascii="Inter" w:eastAsia="Times New Roman" w:hAnsi="Inter" w:cs="Times New Roman"/>
          <w:b/>
          <w:bCs/>
          <w:color w:val="2B2E28"/>
          <w:spacing w:val="-5"/>
          <w:sz w:val="48"/>
          <w:szCs w:val="48"/>
          <w:lang w:eastAsia="ru-RU"/>
        </w:rPr>
        <w:t>Як можна покращити армійську аптечку</w:t>
      </w:r>
    </w:p>
    <w:p w:rsidR="00514D0B" w:rsidRPr="00514D0B" w:rsidRDefault="00514D0B" w:rsidP="00514D0B">
      <w:pPr>
        <w:shd w:val="clear" w:color="auto" w:fill="FFFFFF"/>
        <w:spacing w:after="225" w:line="330" w:lineRule="atLeast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Найпростіший спосіб зробити армійську аптечку ефективнішою це покласти всього 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по б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ільше: 2 турнікети, кілька бинтів, пару кровоспинних засобів, додатковий пластир або другу пару рукавичок. Такий екстра набі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р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 допоможе </w:t>
      </w: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lastRenderedPageBreak/>
        <w:t>забезпечити індивідуальну допомогу набільш високому рівні, так як поранень може бути більше одного.</w:t>
      </w:r>
    </w:p>
    <w:p w:rsidR="00514D0B" w:rsidRPr="00514D0B" w:rsidRDefault="00514D0B" w:rsidP="00514D0B">
      <w:pPr>
        <w:shd w:val="clear" w:color="auto" w:fill="FFFFFF"/>
        <w:spacing w:after="225" w:line="330" w:lineRule="atLeast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Як додаткові засоби, які можна помістити в аптечку виділяють наступні:</w:t>
      </w:r>
    </w:p>
    <w:p w:rsidR="00514D0B" w:rsidRPr="00514D0B" w:rsidRDefault="00514D0B" w:rsidP="00514D0B">
      <w:pPr>
        <w:numPr>
          <w:ilvl w:val="0"/>
          <w:numId w:val="7"/>
        </w:numPr>
        <w:shd w:val="clear" w:color="auto" w:fill="FFFFFF"/>
        <w:spacing w:after="150" w:line="405" w:lineRule="atLeast"/>
        <w:ind w:left="0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Пов’язка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 оклюзійна HALO. Спеціальний пластир, який використовується для закриття ран у грудній клітці 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при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 пневмотораксі. Комплектується 2 шт. в упаковці, для вхідного та вихідного отвору.</w:t>
      </w:r>
    </w:p>
    <w:p w:rsidR="00514D0B" w:rsidRPr="00514D0B" w:rsidRDefault="00514D0B" w:rsidP="00514D0B">
      <w:pPr>
        <w:numPr>
          <w:ilvl w:val="0"/>
          <w:numId w:val="7"/>
        </w:numPr>
        <w:shd w:val="clear" w:color="auto" w:fill="FFFFFF"/>
        <w:spacing w:after="150" w:line="405" w:lineRule="atLeast"/>
        <w:ind w:left="0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Разом з HALO є сенс взяти декомпресійну голку, яка використовується для стравлювання повітря з легень при напруженому пневмотораксі.</w:t>
      </w:r>
    </w:p>
    <w:p w:rsidR="00514D0B" w:rsidRPr="00514D0B" w:rsidRDefault="00514D0B" w:rsidP="00514D0B">
      <w:pPr>
        <w:numPr>
          <w:ilvl w:val="0"/>
          <w:numId w:val="7"/>
        </w:numPr>
        <w:shd w:val="clear" w:color="auto" w:fill="FFFFFF"/>
        <w:spacing w:after="150" w:line="405" w:lineRule="atLeast"/>
        <w:ind w:left="0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Набі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р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 протизапальних засобів, антибіотик, знеболювальне. 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П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ігулки повинні бути в твердій упаковці.</w:t>
      </w:r>
    </w:p>
    <w:p w:rsidR="00514D0B" w:rsidRPr="00514D0B" w:rsidRDefault="00514D0B" w:rsidP="00514D0B">
      <w:pPr>
        <w:numPr>
          <w:ilvl w:val="0"/>
          <w:numId w:val="7"/>
        </w:numPr>
        <w:shd w:val="clear" w:color="auto" w:fill="FFFFFF"/>
        <w:spacing w:after="150" w:line="405" w:lineRule="atLeast"/>
        <w:ind w:left="0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Протиопікова гідрогелієва 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пов’язка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. Накладання такої пов’язки не потребує спеціальної 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п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ідготовки. 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Пов’язка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 має охолоджуючий ефект.</w:t>
      </w:r>
    </w:p>
    <w:p w:rsidR="00514D0B" w:rsidRPr="00514D0B" w:rsidRDefault="00514D0B" w:rsidP="00514D0B">
      <w:pPr>
        <w:numPr>
          <w:ilvl w:val="0"/>
          <w:numId w:val="7"/>
        </w:numPr>
        <w:shd w:val="clear" w:color="auto" w:fill="FFFFFF"/>
        <w:spacing w:after="0" w:line="405" w:lineRule="atLeast"/>
        <w:ind w:left="0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Як додатковий засіб для зупинки крові можна додати гемостатик у вигляді гранул.</w:t>
      </w:r>
    </w:p>
    <w:p w:rsidR="00514D0B" w:rsidRPr="00514D0B" w:rsidRDefault="00514D0B" w:rsidP="00514D0B">
      <w:pPr>
        <w:shd w:val="clear" w:color="auto" w:fill="FFFFFF"/>
        <w:spacing w:after="225" w:line="465" w:lineRule="atLeast"/>
        <w:textAlignment w:val="baseline"/>
        <w:outlineLvl w:val="2"/>
        <w:rPr>
          <w:rFonts w:ascii="Inter" w:eastAsia="Times New Roman" w:hAnsi="Inter" w:cs="Times New Roman"/>
          <w:b/>
          <w:bCs/>
          <w:color w:val="2B2E28"/>
          <w:spacing w:val="-5"/>
          <w:sz w:val="36"/>
          <w:szCs w:val="36"/>
          <w:lang w:eastAsia="ru-RU"/>
        </w:rPr>
      </w:pPr>
      <w:r w:rsidRPr="00514D0B">
        <w:rPr>
          <w:rFonts w:ascii="Inter" w:eastAsia="Times New Roman" w:hAnsi="Inter" w:cs="Times New Roman"/>
          <w:b/>
          <w:bCs/>
          <w:color w:val="2B2E28"/>
          <w:spacing w:val="-5"/>
          <w:sz w:val="36"/>
          <w:szCs w:val="36"/>
          <w:lang w:eastAsia="ru-RU"/>
        </w:rPr>
        <w:t>Що краще не брати до армійської аптечки</w:t>
      </w:r>
    </w:p>
    <w:p w:rsidR="00514D0B" w:rsidRPr="00514D0B" w:rsidRDefault="00514D0B" w:rsidP="00514D0B">
      <w:pPr>
        <w:shd w:val="clear" w:color="auto" w:fill="FFFFFF"/>
        <w:spacing w:after="225" w:line="330" w:lineRule="atLeast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П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ідвищити ефективність індивідуальної аптечки не важко, зробити її менш корисною або навіть шкідливою так само легко. Тому двічі подумайте, перш 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ніж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 класти в аптечку наступне:</w:t>
      </w:r>
    </w:p>
    <w:p w:rsidR="00514D0B" w:rsidRPr="00514D0B" w:rsidRDefault="00514D0B" w:rsidP="00514D0B">
      <w:pPr>
        <w:numPr>
          <w:ilvl w:val="0"/>
          <w:numId w:val="8"/>
        </w:numPr>
        <w:shd w:val="clear" w:color="auto" w:fill="FFFFFF"/>
        <w:spacing w:after="150" w:line="405" w:lineRule="atLeast"/>
        <w:ind w:left="0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Сильнодіючі знеболювальні. Користі від 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таких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 медикаментів небагато, а ось шкоди може завдати достатньо. Передозування препаратами призводить до серйозних ускладнень або смерті.</w:t>
      </w:r>
    </w:p>
    <w:p w:rsidR="00514D0B" w:rsidRPr="00514D0B" w:rsidRDefault="00514D0B" w:rsidP="00514D0B">
      <w:pPr>
        <w:numPr>
          <w:ilvl w:val="0"/>
          <w:numId w:val="8"/>
        </w:numPr>
        <w:shd w:val="clear" w:color="auto" w:fill="FFFFFF"/>
        <w:spacing w:after="150" w:line="405" w:lineRule="atLeast"/>
        <w:ind w:left="0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Гемостатик у вигляді порошку. Порівняно з бинтами або капсулами, порошок визнано найменш ефективним. У польових умовах порошок складно використовувати через вітер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,д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ощ або тремтіння рук.</w:t>
      </w:r>
    </w:p>
    <w:p w:rsidR="00514D0B" w:rsidRPr="00514D0B" w:rsidRDefault="00514D0B" w:rsidP="00514D0B">
      <w:pPr>
        <w:numPr>
          <w:ilvl w:val="0"/>
          <w:numId w:val="8"/>
        </w:numPr>
        <w:shd w:val="clear" w:color="auto" w:fill="FFFFFF"/>
        <w:spacing w:after="0" w:line="405" w:lineRule="atLeast"/>
        <w:ind w:left="0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Джгут Есмарха. Колись такий джгут вважався досить ефективним, але зараз це 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рел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ікт, який морально застарів. Такий джгут складно накладати, незручно послаблювати, при використанні може порватись, а при неправильному застосуванні нашкодити. Джгут Есмарха в минулому столі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тт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і широко використовувала червона армія, але час невблаганний, впізнаваний червоний колір джгута потьмянів, та й армія втратила свій колір і перетворилася на коричневу.</w:t>
      </w:r>
    </w:p>
    <w:p w:rsidR="00514D0B" w:rsidRPr="00514D0B" w:rsidRDefault="00514D0B" w:rsidP="00514D0B">
      <w:pPr>
        <w:shd w:val="clear" w:color="auto" w:fill="FFFFFF"/>
        <w:spacing w:after="225" w:line="330" w:lineRule="atLeast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noProof/>
          <w:color w:val="2B2E28"/>
          <w:sz w:val="27"/>
          <w:szCs w:val="27"/>
          <w:lang w:eastAsia="ru-RU"/>
        </w:rPr>
        <w:lastRenderedPageBreak/>
        <w:drawing>
          <wp:inline distT="0" distB="0" distL="0" distR="0" wp14:anchorId="256F0664" wp14:editId="2F54E1DA">
            <wp:extent cx="5711825" cy="4286885"/>
            <wp:effectExtent l="0" t="0" r="3175" b="0"/>
            <wp:docPr id="15" name="Рисунок 15" descr="https://rybalka-ohota.com.ua/wp-content/uploads/2021/05/109cf00b77e0696963a6c2464e26798c.jpglossy=1&amp;strip=1&amp;web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rybalka-ohota.com.ua/wp-content/uploads/2021/05/109cf00b77e0696963a6c2464e26798c.jpglossy=1&amp;strip=1&amp;webp=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0B" w:rsidRPr="00514D0B" w:rsidRDefault="00514D0B" w:rsidP="00514D0B">
      <w:pPr>
        <w:shd w:val="clear" w:color="auto" w:fill="FFFFFF"/>
        <w:spacing w:after="225" w:line="630" w:lineRule="atLeast"/>
        <w:textAlignment w:val="baseline"/>
        <w:outlineLvl w:val="1"/>
        <w:rPr>
          <w:rFonts w:ascii="Inter" w:eastAsia="Times New Roman" w:hAnsi="Inter" w:cs="Times New Roman"/>
          <w:b/>
          <w:bCs/>
          <w:color w:val="2B2E28"/>
          <w:spacing w:val="-5"/>
          <w:sz w:val="48"/>
          <w:szCs w:val="48"/>
          <w:lang w:eastAsia="ru-RU"/>
        </w:rPr>
      </w:pPr>
      <w:r w:rsidRPr="00514D0B">
        <w:rPr>
          <w:rFonts w:ascii="Inter" w:eastAsia="Times New Roman" w:hAnsi="Inter" w:cs="Times New Roman"/>
          <w:b/>
          <w:bCs/>
          <w:color w:val="2B2E28"/>
          <w:spacing w:val="-5"/>
          <w:sz w:val="48"/>
          <w:szCs w:val="48"/>
          <w:lang w:eastAsia="ru-RU"/>
        </w:rPr>
        <w:t xml:space="preserve">Як </w:t>
      </w:r>
      <w:proofErr w:type="gramStart"/>
      <w:r w:rsidRPr="00514D0B">
        <w:rPr>
          <w:rFonts w:ascii="Inter" w:eastAsia="Times New Roman" w:hAnsi="Inter" w:cs="Times New Roman"/>
          <w:b/>
          <w:bCs/>
          <w:color w:val="2B2E28"/>
          <w:spacing w:val="-5"/>
          <w:sz w:val="48"/>
          <w:szCs w:val="48"/>
          <w:lang w:eastAsia="ru-RU"/>
        </w:rPr>
        <w:t>п</w:t>
      </w:r>
      <w:proofErr w:type="gramEnd"/>
      <w:r w:rsidRPr="00514D0B">
        <w:rPr>
          <w:rFonts w:ascii="Inter" w:eastAsia="Times New Roman" w:hAnsi="Inter" w:cs="Times New Roman"/>
          <w:b/>
          <w:bCs/>
          <w:color w:val="2B2E28"/>
          <w:spacing w:val="-5"/>
          <w:sz w:val="48"/>
          <w:szCs w:val="48"/>
          <w:lang w:eastAsia="ru-RU"/>
        </w:rPr>
        <w:t>ідібрати правильний турнікет</w:t>
      </w:r>
    </w:p>
    <w:p w:rsidR="00514D0B" w:rsidRPr="00514D0B" w:rsidRDefault="00514D0B" w:rsidP="00514D0B">
      <w:pPr>
        <w:shd w:val="clear" w:color="auto" w:fill="FFFFFF"/>
        <w:spacing w:after="225" w:line="330" w:lineRule="atLeast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Кровоспинний джгут – це найважливіший засіб в армійській аптечці, який може врятувати життя. При пошкодженні 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великих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 артерій часу вкрай обмаль. Наскільки швидко та ефективно буде накладено джгут, залежить те, чи виживе постраждалий чи ні. Тому інформація про те, як 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п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ідібрати правильний турнікет, може бути вкрай важливою.</w:t>
      </w:r>
    </w:p>
    <w:p w:rsidR="00514D0B" w:rsidRPr="00514D0B" w:rsidRDefault="00514D0B" w:rsidP="00514D0B">
      <w:pPr>
        <w:shd w:val="clear" w:color="auto" w:fill="FFFFFF"/>
        <w:spacing w:after="225" w:line="465" w:lineRule="atLeast"/>
        <w:textAlignment w:val="baseline"/>
        <w:outlineLvl w:val="2"/>
        <w:rPr>
          <w:rFonts w:ascii="Inter" w:eastAsia="Times New Roman" w:hAnsi="Inter" w:cs="Times New Roman"/>
          <w:b/>
          <w:bCs/>
          <w:color w:val="2B2E28"/>
          <w:spacing w:val="-5"/>
          <w:sz w:val="36"/>
          <w:szCs w:val="36"/>
          <w:lang w:eastAsia="ru-RU"/>
        </w:rPr>
      </w:pPr>
      <w:r w:rsidRPr="00514D0B">
        <w:rPr>
          <w:rFonts w:ascii="Inter" w:eastAsia="Times New Roman" w:hAnsi="Inter" w:cs="Times New Roman"/>
          <w:b/>
          <w:bCs/>
          <w:color w:val="2B2E28"/>
          <w:spacing w:val="-5"/>
          <w:sz w:val="36"/>
          <w:szCs w:val="36"/>
          <w:lang w:eastAsia="ru-RU"/>
        </w:rPr>
        <w:t>Турнікети CAT</w:t>
      </w:r>
    </w:p>
    <w:p w:rsidR="00514D0B" w:rsidRPr="00514D0B" w:rsidRDefault="00514D0B" w:rsidP="00514D0B">
      <w:pPr>
        <w:shd w:val="clear" w:color="auto" w:fill="FFFFFF"/>
        <w:spacing w:after="225" w:line="330" w:lineRule="atLeast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Конкуренція у сфері армійського забезпечення відточила типову конструкцію для сучасних кровоспинних джгутів-турнікетів. Найпопулярніша компанія, яка їх виготовляє – CAT (Combat Application Tourniquet)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.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 І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с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нує кілька генерацій цього турнікету, найсучаснішими та досить ефективними вважаються покоління 6, 6.5, 7. Турнікетам CAT довіряють армії більшості країн 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св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іту.</w:t>
      </w:r>
    </w:p>
    <w:p w:rsidR="00514D0B" w:rsidRPr="00514D0B" w:rsidRDefault="00514D0B" w:rsidP="00514D0B">
      <w:pPr>
        <w:shd w:val="clear" w:color="auto" w:fill="FFFFFF"/>
        <w:spacing w:after="225" w:line="330" w:lineRule="atLeast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noProof/>
          <w:color w:val="2B2E28"/>
          <w:sz w:val="27"/>
          <w:szCs w:val="27"/>
          <w:lang w:eastAsia="ru-RU"/>
        </w:rPr>
        <w:lastRenderedPageBreak/>
        <w:drawing>
          <wp:inline distT="0" distB="0" distL="0" distR="0" wp14:anchorId="76476D7B" wp14:editId="2D400B8F">
            <wp:extent cx="7620000" cy="7620000"/>
            <wp:effectExtent l="0" t="0" r="0" b="0"/>
            <wp:docPr id="16" name="Рисунок 16" descr="Турнікет North American Rescue Combat Application Tourniquet Generation 7 - СAT 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Турнікет North American Rescue Combat Application Tourniquet Generation 7 - СAT Gen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0B" w:rsidRPr="00514D0B" w:rsidRDefault="00514D0B" w:rsidP="00514D0B">
      <w:pPr>
        <w:shd w:val="clear" w:color="auto" w:fill="FFFFFF"/>
        <w:spacing w:after="225" w:line="465" w:lineRule="atLeast"/>
        <w:textAlignment w:val="baseline"/>
        <w:outlineLvl w:val="2"/>
        <w:rPr>
          <w:rFonts w:ascii="Inter" w:eastAsia="Times New Roman" w:hAnsi="Inter" w:cs="Times New Roman"/>
          <w:b/>
          <w:bCs/>
          <w:color w:val="2B2E28"/>
          <w:spacing w:val="-5"/>
          <w:sz w:val="36"/>
          <w:szCs w:val="36"/>
          <w:lang w:eastAsia="ru-RU"/>
        </w:rPr>
      </w:pPr>
      <w:r w:rsidRPr="00514D0B">
        <w:rPr>
          <w:rFonts w:ascii="Inter" w:eastAsia="Times New Roman" w:hAnsi="Inter" w:cs="Times New Roman"/>
          <w:b/>
          <w:bCs/>
          <w:color w:val="2B2E28"/>
          <w:spacing w:val="-5"/>
          <w:sz w:val="36"/>
          <w:szCs w:val="36"/>
          <w:lang w:eastAsia="ru-RU"/>
        </w:rPr>
        <w:t>Турнікети SOF</w:t>
      </w:r>
    </w:p>
    <w:p w:rsidR="00514D0B" w:rsidRPr="00514D0B" w:rsidRDefault="00514D0B" w:rsidP="00514D0B">
      <w:pPr>
        <w:shd w:val="clear" w:color="auto" w:fill="FFFFFF"/>
        <w:spacing w:after="225" w:line="330" w:lineRule="atLeast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Як не складно здогадатися, турнікети нового типу почали виготовляти 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безл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іч компаній, а деякі просто копіювати. Досить якісні аналоги виготовляє компанія SOF. Їхні турнікети володіють усіма перевагами турнікетів CAT, а також пропонують деякі якісні відмінності: металеві скоба та фурнітура замість пластикових, більш щільний нейлон. 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Ц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і якості дозволяють припустити, що </w:t>
      </w: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lastRenderedPageBreak/>
        <w:t>турнікети SOF можна використовувати неодноразово, хоч виробник цього не вказує.</w:t>
      </w:r>
    </w:p>
    <w:p w:rsidR="00514D0B" w:rsidRPr="00514D0B" w:rsidRDefault="00514D0B" w:rsidP="00514D0B">
      <w:pPr>
        <w:shd w:val="clear" w:color="auto" w:fill="FFFFFF"/>
        <w:spacing w:after="225" w:line="330" w:lineRule="atLeast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noProof/>
          <w:color w:val="2B2E28"/>
          <w:sz w:val="27"/>
          <w:szCs w:val="27"/>
          <w:lang w:eastAsia="ru-RU"/>
        </w:rPr>
        <w:drawing>
          <wp:inline distT="0" distB="0" distL="0" distR="0" wp14:anchorId="4F704D1A" wp14:editId="224AC493">
            <wp:extent cx="9521825" cy="7620000"/>
            <wp:effectExtent l="0" t="0" r="3175" b="0"/>
            <wp:docPr id="17" name="Рисунок 17" descr="Турнікети S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Турнікети SO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0B" w:rsidRPr="00514D0B" w:rsidRDefault="00514D0B" w:rsidP="00514D0B">
      <w:pPr>
        <w:shd w:val="clear" w:color="auto" w:fill="FFFFFF"/>
        <w:spacing w:after="225" w:line="330" w:lineRule="atLeast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Обравши турнікет CAT або SOF, ви 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можете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 бути впевнені в тому, що:</w:t>
      </w:r>
    </w:p>
    <w:p w:rsidR="00514D0B" w:rsidRPr="00514D0B" w:rsidRDefault="00514D0B" w:rsidP="00514D0B">
      <w:pPr>
        <w:numPr>
          <w:ilvl w:val="0"/>
          <w:numId w:val="9"/>
        </w:numPr>
        <w:shd w:val="clear" w:color="auto" w:fill="FFFFFF"/>
        <w:spacing w:after="150" w:line="405" w:lineRule="atLeast"/>
        <w:ind w:left="0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турнікет можна легко накласти однією рукою;</w:t>
      </w:r>
    </w:p>
    <w:p w:rsidR="00514D0B" w:rsidRPr="00514D0B" w:rsidRDefault="00514D0B" w:rsidP="00514D0B">
      <w:pPr>
        <w:numPr>
          <w:ilvl w:val="0"/>
          <w:numId w:val="9"/>
        </w:numPr>
        <w:shd w:val="clear" w:color="auto" w:fill="FFFFFF"/>
        <w:spacing w:after="150" w:line="405" w:lineRule="atLeast"/>
        <w:ind w:left="0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lastRenderedPageBreak/>
        <w:t>завдяки продуманій конструкції турнікет надійно фіксується, не натирає і не зісковзу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є;</w:t>
      </w:r>
      <w:proofErr w:type="gramEnd"/>
    </w:p>
    <w:p w:rsidR="00514D0B" w:rsidRPr="00514D0B" w:rsidRDefault="00514D0B" w:rsidP="00514D0B">
      <w:pPr>
        <w:numPr>
          <w:ilvl w:val="0"/>
          <w:numId w:val="9"/>
        </w:numPr>
        <w:shd w:val="clear" w:color="auto" w:fill="FFFFFF"/>
        <w:spacing w:after="150" w:line="405" w:lineRule="atLeast"/>
        <w:ind w:left="0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завдяки зручній скобі та упору, можна легко посилити та послабити натяг при необхідності;</w:t>
      </w:r>
    </w:p>
    <w:p w:rsidR="00514D0B" w:rsidRPr="00514D0B" w:rsidRDefault="00514D0B" w:rsidP="00514D0B">
      <w:pPr>
        <w:numPr>
          <w:ilvl w:val="0"/>
          <w:numId w:val="9"/>
        </w:numPr>
        <w:shd w:val="clear" w:color="auto" w:fill="FFFFFF"/>
        <w:spacing w:after="0" w:line="405" w:lineRule="atLeast"/>
        <w:ind w:left="0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На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 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в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ідміну від старомодних гумових джгутів, сучасний турнікет працює в будь-яких погодних умовах.</w:t>
      </w:r>
    </w:p>
    <w:p w:rsidR="00514D0B" w:rsidRPr="00514D0B" w:rsidRDefault="00514D0B" w:rsidP="00514D0B">
      <w:pPr>
        <w:shd w:val="clear" w:color="auto" w:fill="FFFFFF"/>
        <w:spacing w:after="225" w:line="630" w:lineRule="atLeast"/>
        <w:textAlignment w:val="baseline"/>
        <w:outlineLvl w:val="1"/>
        <w:rPr>
          <w:rFonts w:ascii="Inter" w:eastAsia="Times New Roman" w:hAnsi="Inter" w:cs="Times New Roman"/>
          <w:b/>
          <w:bCs/>
          <w:color w:val="2B2E28"/>
          <w:spacing w:val="-5"/>
          <w:sz w:val="48"/>
          <w:szCs w:val="48"/>
          <w:lang w:eastAsia="ru-RU"/>
        </w:rPr>
      </w:pPr>
      <w:r w:rsidRPr="00514D0B">
        <w:rPr>
          <w:rFonts w:ascii="Inter" w:eastAsia="Times New Roman" w:hAnsi="Inter" w:cs="Times New Roman"/>
          <w:b/>
          <w:bCs/>
          <w:color w:val="2B2E28"/>
          <w:spacing w:val="-5"/>
          <w:sz w:val="48"/>
          <w:szCs w:val="48"/>
          <w:lang w:eastAsia="ru-RU"/>
        </w:rPr>
        <w:t>Китайські аналоги</w:t>
      </w:r>
    </w:p>
    <w:p w:rsidR="00514D0B" w:rsidRPr="00514D0B" w:rsidRDefault="00514D0B" w:rsidP="00514D0B">
      <w:pPr>
        <w:shd w:val="clear" w:color="auto" w:fill="FFFFFF"/>
        <w:spacing w:after="225" w:line="330" w:lineRule="atLeast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Кр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ім брендів, які офіційно використовуються в силових структурах світу, існує безліч китайських реплік, якість яких практично не контролюється. 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З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 цієї причини купувати турнікети китайського виробництва не рекомендується. Ви можете купити один вдалий екземпляр досить якісний, але купивши партію таких виробі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в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 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половина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 з них може виявитися бракованими.</w:t>
      </w:r>
    </w:p>
    <w:p w:rsidR="00514D0B" w:rsidRPr="00514D0B" w:rsidRDefault="00514D0B" w:rsidP="00514D0B">
      <w:pPr>
        <w:shd w:val="clear" w:color="auto" w:fill="FFFFFF"/>
        <w:spacing w:after="225" w:line="330" w:lineRule="atLeast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На цьому відео наш спі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вв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ітчизник, який служить в армії США, наочно демонструє різницю між якісним турнікетом і реплікою.</w:t>
      </w:r>
    </w:p>
    <w:p w:rsidR="00514D0B" w:rsidRPr="00514D0B" w:rsidRDefault="00514D0B" w:rsidP="00514D0B">
      <w:pPr>
        <w:shd w:val="clear" w:color="auto" w:fill="FFFFFF"/>
        <w:spacing w:after="225" w:line="630" w:lineRule="atLeast"/>
        <w:textAlignment w:val="baseline"/>
        <w:outlineLvl w:val="1"/>
        <w:rPr>
          <w:rFonts w:ascii="Inter" w:eastAsia="Times New Roman" w:hAnsi="Inter" w:cs="Times New Roman"/>
          <w:b/>
          <w:bCs/>
          <w:color w:val="2B2E28"/>
          <w:spacing w:val="-5"/>
          <w:sz w:val="48"/>
          <w:szCs w:val="48"/>
          <w:lang w:eastAsia="ru-RU"/>
        </w:rPr>
      </w:pPr>
      <w:r w:rsidRPr="00514D0B">
        <w:rPr>
          <w:rFonts w:ascii="Inter" w:eastAsia="Times New Roman" w:hAnsi="Inter" w:cs="Times New Roman"/>
          <w:b/>
          <w:bCs/>
          <w:color w:val="2B2E28"/>
          <w:spacing w:val="-5"/>
          <w:sz w:val="48"/>
          <w:szCs w:val="48"/>
          <w:lang w:eastAsia="ru-RU"/>
        </w:rPr>
        <w:t>Армійські індивідуальні аптечки для ЗСУ</w:t>
      </w:r>
    </w:p>
    <w:p w:rsidR="00514D0B" w:rsidRPr="00514D0B" w:rsidRDefault="00514D0B" w:rsidP="00514D0B">
      <w:pPr>
        <w:shd w:val="clear" w:color="auto" w:fill="FFFFFF"/>
        <w:spacing w:after="225" w:line="330" w:lineRule="atLeast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На жаль, ми все ще витрачаємо роки 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на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 військові розробки та польові випробування, з’ясовуючи більш ефективні методи вбивства. Разом з цим проводиться чимала робота задля збереження життів. Один із результатів такої роботи і є сучасна індивідуальна армійська аптечка. Ми отримуємо оптимальний набі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р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 засобів, які можуть врятувати життя солдату, що вміщуються в невелику сумку, яка не кодить мобільності.</w:t>
      </w:r>
    </w:p>
    <w:p w:rsidR="00514D0B" w:rsidRPr="00514D0B" w:rsidRDefault="00514D0B" w:rsidP="00514D0B">
      <w:pPr>
        <w:shd w:val="clear" w:color="auto" w:fill="FFFFFF"/>
        <w:spacing w:after="225" w:line="330" w:lineRule="atLeast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r w:rsidRPr="00514D0B">
        <w:rPr>
          <w:rFonts w:ascii="Inter" w:eastAsia="Times New Roman" w:hAnsi="Inter" w:cs="Times New Roman"/>
          <w:noProof/>
          <w:color w:val="2B2E28"/>
          <w:sz w:val="27"/>
          <w:szCs w:val="27"/>
          <w:lang w:eastAsia="ru-RU"/>
        </w:rPr>
        <w:lastRenderedPageBreak/>
        <w:drawing>
          <wp:inline distT="0" distB="0" distL="0" distR="0" wp14:anchorId="48757471" wp14:editId="5D00F74E">
            <wp:extent cx="12192000" cy="9144000"/>
            <wp:effectExtent l="0" t="0" r="0" b="0"/>
            <wp:docPr id="18" name="Рисунок 18" descr="Військова апте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ійськова аптечк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0B" w:rsidRPr="00514D0B" w:rsidRDefault="00514D0B" w:rsidP="00514D0B">
      <w:pPr>
        <w:shd w:val="clear" w:color="auto" w:fill="FFFFFF"/>
        <w:spacing w:after="0" w:line="330" w:lineRule="atLeast"/>
        <w:textAlignment w:val="baseline"/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</w:pPr>
      <w:hyperlink r:id="rId25" w:history="1">
        <w:r w:rsidRPr="00514D0B">
          <w:rPr>
            <w:rFonts w:ascii="Inter" w:eastAsia="Times New Roman" w:hAnsi="Inter" w:cs="Times New Roman"/>
            <w:color w:val="4EB43D"/>
            <w:sz w:val="27"/>
            <w:szCs w:val="27"/>
            <w:u w:val="single"/>
            <w:bdr w:val="none" w:sz="0" w:space="0" w:color="auto" w:frame="1"/>
            <w:lang w:eastAsia="ru-RU"/>
          </w:rPr>
          <w:t>Військова аптечка</w:t>
        </w:r>
      </w:hyperlink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 першої допомоги є вкрай важливою для збереження життів наших солдаті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в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 xml:space="preserve"> у боротьбі за незалежність. Кожен із нас може наблизити довгоочікувану перемогу та звільнення нашої </w:t>
      </w:r>
      <w:proofErr w:type="gramStart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р</w:t>
      </w:r>
      <w:proofErr w:type="gramEnd"/>
      <w:r w:rsidRPr="00514D0B">
        <w:rPr>
          <w:rFonts w:ascii="Inter" w:eastAsia="Times New Roman" w:hAnsi="Inter" w:cs="Times New Roman"/>
          <w:color w:val="2B2E28"/>
          <w:sz w:val="27"/>
          <w:szCs w:val="27"/>
          <w:lang w:eastAsia="ru-RU"/>
        </w:rPr>
        <w:t>ідної землі від загарбників. Ми можемо зберегти життя воїнам ЗСУ шляхом забезпечення їх найнеобхіднішим.</w:t>
      </w:r>
    </w:p>
    <w:p w:rsidR="00173C7A" w:rsidRDefault="00173C7A">
      <w:bookmarkStart w:id="0" w:name="_GoBack"/>
      <w:bookmarkEnd w:id="0"/>
    </w:p>
    <w:sectPr w:rsidR="00173C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te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B4352"/>
    <w:multiLevelType w:val="multilevel"/>
    <w:tmpl w:val="A4F24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106776"/>
    <w:multiLevelType w:val="multilevel"/>
    <w:tmpl w:val="ABA66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9C05E4"/>
    <w:multiLevelType w:val="multilevel"/>
    <w:tmpl w:val="4F70D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771EA7"/>
    <w:multiLevelType w:val="multilevel"/>
    <w:tmpl w:val="4CCA3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9F152C"/>
    <w:multiLevelType w:val="multilevel"/>
    <w:tmpl w:val="F5707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9C80A6E"/>
    <w:multiLevelType w:val="multilevel"/>
    <w:tmpl w:val="8A7E7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C0C0947"/>
    <w:multiLevelType w:val="multilevel"/>
    <w:tmpl w:val="2A267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B1B4737"/>
    <w:multiLevelType w:val="multilevel"/>
    <w:tmpl w:val="912E1B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EAB61E8"/>
    <w:multiLevelType w:val="multilevel"/>
    <w:tmpl w:val="8A36D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3"/>
  </w:num>
  <w:num w:numId="5">
    <w:abstractNumId w:val="1"/>
  </w:num>
  <w:num w:numId="6">
    <w:abstractNumId w:val="5"/>
  </w:num>
  <w:num w:numId="7">
    <w:abstractNumId w:val="7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E24"/>
    <w:rsid w:val="00173C7A"/>
    <w:rsid w:val="00514D0B"/>
    <w:rsid w:val="00535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D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D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623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5909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hyperlink" Target="https://www.peoplesproject.com/medikamenti-dlya-armii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hyperlink" Target="https://www.peoplesproject.com/medikamenti-dlya-armii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www.peoplesproject.com/wp-content/uploads/2022/06/icon-280x280-1.jpeg" TargetMode="External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1910</Words>
  <Characters>10889</Characters>
  <Application>Microsoft Office Word</Application>
  <DocSecurity>0</DocSecurity>
  <Lines>90</Lines>
  <Paragraphs>25</Paragraphs>
  <ScaleCrop>false</ScaleCrop>
  <Company/>
  <LinksUpToDate>false</LinksUpToDate>
  <CharactersWithSpaces>12774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2023</dc:creator>
  <cp:keywords/>
  <dc:description/>
  <cp:lastModifiedBy>PC 2023</cp:lastModifiedBy>
  <cp:revision>2</cp:revision>
  <dcterms:created xsi:type="dcterms:W3CDTF">2023-09-18T04:35:00Z</dcterms:created>
  <dcterms:modified xsi:type="dcterms:W3CDTF">2023-09-18T04:36:00Z</dcterms:modified>
</cp:coreProperties>
</file>