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D5" w:rsidRPr="00C731F1" w:rsidRDefault="00D61DD5" w:rsidP="00D61DD5">
      <w:pPr>
        <w:spacing w:after="0" w:line="240" w:lineRule="auto"/>
        <w:ind w:firstLine="709"/>
        <w:jc w:val="center"/>
        <w:rPr>
          <w:rFonts w:ascii="Times New Roman" w:hAnsi="Times New Roman" w:cs="Times New Roman"/>
          <w:sz w:val="28"/>
          <w:szCs w:val="28"/>
          <w:lang w:val="uk-UA"/>
        </w:rPr>
      </w:pPr>
    </w:p>
    <w:p w:rsidR="00D61DD5" w:rsidRDefault="006A14F7" w:rsidP="00A74C2D">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ОСНОВНІ СКЛАДОВІ ФОРМУВАННЯ ІНТЕР’ЄРУ ПІДПРИЄМСТВ ГОТЕЛЬНОГО ГОСПОДАРСТВА</w:t>
      </w:r>
    </w:p>
    <w:p w:rsidR="00E34E19" w:rsidRDefault="00E34E19" w:rsidP="00A74C2D">
      <w:pPr>
        <w:spacing w:after="0" w:line="360" w:lineRule="auto"/>
        <w:ind w:firstLine="709"/>
        <w:jc w:val="center"/>
        <w:rPr>
          <w:rFonts w:ascii="Times New Roman" w:hAnsi="Times New Roman" w:cs="Times New Roman"/>
          <w:b/>
          <w:sz w:val="28"/>
          <w:szCs w:val="28"/>
          <w:lang w:val="uk-UA"/>
        </w:rPr>
      </w:pPr>
    </w:p>
    <w:p w:rsidR="00DE716C" w:rsidRDefault="00BB2C5E" w:rsidP="00A74C2D">
      <w:pPr>
        <w:spacing w:after="0" w:line="360" w:lineRule="auto"/>
        <w:jc w:val="both"/>
        <w:rPr>
          <w:rFonts w:ascii="Times New Roman" w:hAnsi="Times New Roman" w:cs="Times New Roman"/>
          <w:sz w:val="28"/>
          <w:szCs w:val="28"/>
          <w:lang w:val="uk-UA"/>
        </w:rPr>
      </w:pPr>
      <w:r w:rsidRPr="002602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25E92" w:rsidRPr="00225E92">
        <w:rPr>
          <w:rFonts w:ascii="Times New Roman" w:hAnsi="Times New Roman" w:cs="Times New Roman"/>
          <w:sz w:val="28"/>
          <w:szCs w:val="28"/>
          <w:lang w:val="uk-UA"/>
        </w:rPr>
        <w:t xml:space="preserve">Інтер’єр – це перше те на що звертають велику увагу відвідувачі. </w:t>
      </w:r>
      <w:r w:rsidR="00B342B8" w:rsidRPr="00B342B8">
        <w:rPr>
          <w:rFonts w:ascii="Times New Roman" w:hAnsi="Times New Roman" w:cs="Times New Roman"/>
          <w:sz w:val="28"/>
          <w:szCs w:val="28"/>
          <w:lang w:val="uk-UA"/>
        </w:rPr>
        <w:t xml:space="preserve">Особливості формування сучасного інтер’єру підприємств готельного господарства залежать від функціонального призначення приміщень. </w:t>
      </w:r>
    </w:p>
    <w:p w:rsidR="00B342B8" w:rsidRPr="00B342B8" w:rsidRDefault="00DE716C"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Зокрема, художнє рішення інтер’єру приміщень необхідно підбирати з урахуванням гігієнічних вимог</w:t>
      </w:r>
      <w:r w:rsidR="00B342B8">
        <w:rPr>
          <w:rFonts w:ascii="Times New Roman" w:hAnsi="Times New Roman" w:cs="Times New Roman"/>
          <w:sz w:val="28"/>
          <w:szCs w:val="28"/>
          <w:lang w:val="uk-UA"/>
        </w:rPr>
        <w:t xml:space="preserve"> </w:t>
      </w:r>
      <w:r w:rsidR="00B342B8" w:rsidRPr="00DE716C">
        <w:rPr>
          <w:rFonts w:ascii="Times New Roman" w:hAnsi="Times New Roman" w:cs="Times New Roman"/>
          <w:sz w:val="28"/>
          <w:szCs w:val="28"/>
          <w:lang w:val="uk-UA"/>
        </w:rPr>
        <w:t>[1</w:t>
      </w:r>
      <w:r>
        <w:rPr>
          <w:rFonts w:ascii="Times New Roman" w:hAnsi="Times New Roman" w:cs="Times New Roman"/>
          <w:sz w:val="28"/>
          <w:szCs w:val="28"/>
          <w:lang w:val="uk-UA"/>
        </w:rPr>
        <w:t>,</w:t>
      </w:r>
      <w:r w:rsidRPr="00DE716C">
        <w:rPr>
          <w:rFonts w:ascii="Times New Roman" w:hAnsi="Times New Roman" w:cs="Times New Roman"/>
          <w:sz w:val="28"/>
          <w:szCs w:val="28"/>
          <w:lang w:val="uk-UA"/>
        </w:rPr>
        <w:t xml:space="preserve"> с.</w:t>
      </w:r>
      <w:r>
        <w:rPr>
          <w:rFonts w:ascii="Times New Roman" w:hAnsi="Times New Roman" w:cs="Times New Roman"/>
          <w:sz w:val="28"/>
          <w:szCs w:val="28"/>
          <w:lang w:val="uk-UA"/>
        </w:rPr>
        <w:t xml:space="preserve"> </w:t>
      </w:r>
      <w:r w:rsidRPr="00DE716C">
        <w:rPr>
          <w:rFonts w:ascii="Times New Roman" w:hAnsi="Times New Roman" w:cs="Times New Roman"/>
          <w:sz w:val="28"/>
          <w:szCs w:val="28"/>
          <w:lang w:val="uk-UA"/>
        </w:rPr>
        <w:t>49</w:t>
      </w:r>
      <w:r w:rsidR="00B342B8" w:rsidRPr="00DE716C">
        <w:rPr>
          <w:rFonts w:ascii="Times New Roman" w:hAnsi="Times New Roman" w:cs="Times New Roman"/>
          <w:sz w:val="28"/>
          <w:szCs w:val="28"/>
          <w:lang w:val="uk-UA"/>
        </w:rPr>
        <w:t>].</w:t>
      </w:r>
      <w:r w:rsidR="00B342B8" w:rsidRPr="003F0B0E">
        <w:rPr>
          <w:rFonts w:ascii="Times New Roman" w:hAnsi="Times New Roman" w:cs="Times New Roman"/>
          <w:color w:val="FF0000"/>
          <w:sz w:val="28"/>
          <w:szCs w:val="28"/>
          <w:lang w:val="uk-UA"/>
        </w:rPr>
        <w:t xml:space="preserve"> </w:t>
      </w:r>
      <w:r w:rsidR="00B342B8" w:rsidRPr="00B342B8">
        <w:rPr>
          <w:rFonts w:ascii="Times New Roman" w:hAnsi="Times New Roman" w:cs="Times New Roman"/>
          <w:sz w:val="28"/>
          <w:szCs w:val="28"/>
          <w:lang w:val="uk-UA"/>
        </w:rPr>
        <w:t>Залежно від архітектурного задуму інтер’єру кольори повинні підкреслити, виявити одні елементи, а інші, навпаки, приховати, полегшити зорове сприйняття або підсилити певну деталь конструкції приміщення, видозмінити пропорції окремих деталей або приміщень.</w:t>
      </w:r>
    </w:p>
    <w:p w:rsidR="00B342B8" w:rsidRDefault="00B342B8"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42B8">
        <w:rPr>
          <w:rFonts w:ascii="Times New Roman" w:hAnsi="Times New Roman" w:cs="Times New Roman"/>
          <w:sz w:val="28"/>
          <w:szCs w:val="28"/>
          <w:lang w:val="uk-UA"/>
        </w:rPr>
        <w:t>Оскільки приміщення підприємств готельного господарства розрізняють за призначенням, то кожній групі необхідно дати колірну характеристику, яка б відповідала їхньому призначенню.</w:t>
      </w:r>
    </w:p>
    <w:p w:rsidR="00F675D4" w:rsidRPr="009542C8" w:rsidRDefault="009542C8"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675D4">
        <w:rPr>
          <w:rFonts w:ascii="Times New Roman" w:hAnsi="Times New Roman" w:cs="Times New Roman"/>
          <w:b/>
          <w:sz w:val="28"/>
          <w:szCs w:val="28"/>
          <w:lang w:val="uk-UA"/>
        </w:rPr>
        <w:t>Актуальність теми</w:t>
      </w:r>
      <w:r>
        <w:rPr>
          <w:rFonts w:ascii="Times New Roman" w:hAnsi="Times New Roman" w:cs="Times New Roman"/>
          <w:sz w:val="28"/>
          <w:szCs w:val="28"/>
          <w:lang w:val="uk-UA"/>
        </w:rPr>
        <w:t xml:space="preserve">. </w:t>
      </w:r>
      <w:r w:rsidR="00F675D4">
        <w:rPr>
          <w:rFonts w:ascii="Times New Roman" w:hAnsi="Times New Roman" w:cs="Times New Roman"/>
          <w:sz w:val="28"/>
          <w:szCs w:val="28"/>
          <w:lang w:val="uk-UA"/>
        </w:rPr>
        <w:t xml:space="preserve">Розглядаючи проблему сучасного стану формування інтер’єру підприємств готельного господарства </w:t>
      </w:r>
      <w:r w:rsidR="00F675D4" w:rsidRPr="00F675D4">
        <w:rPr>
          <w:rFonts w:ascii="Times New Roman" w:hAnsi="Times New Roman" w:cs="Times New Roman"/>
          <w:sz w:val="28"/>
          <w:szCs w:val="28"/>
          <w:lang w:val="uk-UA"/>
        </w:rPr>
        <w:t>в Україні формується враження використання одноманітної колористичної гамми інтер’єру.</w:t>
      </w:r>
      <w:r w:rsidR="00F675D4">
        <w:rPr>
          <w:rFonts w:ascii="Times New Roman" w:hAnsi="Times New Roman" w:cs="Times New Roman"/>
          <w:sz w:val="28"/>
          <w:szCs w:val="28"/>
          <w:lang w:val="uk-UA"/>
        </w:rPr>
        <w:t xml:space="preserve"> На комфорт </w:t>
      </w:r>
      <w:r w:rsidR="00F675D4" w:rsidRPr="009542C8">
        <w:rPr>
          <w:rFonts w:ascii="Times New Roman" w:hAnsi="Times New Roman" w:cs="Times New Roman"/>
          <w:sz w:val="28"/>
          <w:szCs w:val="28"/>
          <w:lang w:val="uk-UA"/>
        </w:rPr>
        <w:t>впливає дуже багато факторів, а саме такі фактори як плануванн</w:t>
      </w:r>
      <w:r w:rsidR="00F675D4">
        <w:rPr>
          <w:rFonts w:ascii="Times New Roman" w:hAnsi="Times New Roman" w:cs="Times New Roman"/>
          <w:sz w:val="28"/>
          <w:szCs w:val="28"/>
          <w:lang w:val="uk-UA"/>
        </w:rPr>
        <w:t xml:space="preserve">я, зонування, підбір </w:t>
      </w:r>
      <w:r w:rsidR="00F675D4" w:rsidRPr="009542C8">
        <w:rPr>
          <w:rFonts w:ascii="Times New Roman" w:hAnsi="Times New Roman" w:cs="Times New Roman"/>
          <w:sz w:val="28"/>
          <w:szCs w:val="28"/>
          <w:lang w:val="uk-UA"/>
        </w:rPr>
        <w:t>меблів і освітлення та колір.</w:t>
      </w:r>
      <w:r w:rsidR="00F675D4">
        <w:rPr>
          <w:rFonts w:ascii="Times New Roman" w:hAnsi="Times New Roman" w:cs="Times New Roman"/>
          <w:sz w:val="28"/>
          <w:szCs w:val="28"/>
          <w:lang w:val="uk-UA"/>
        </w:rPr>
        <w:t xml:space="preserve"> </w:t>
      </w:r>
      <w:r w:rsidR="00F675D4" w:rsidRPr="00F675D4">
        <w:rPr>
          <w:rFonts w:ascii="Times New Roman" w:hAnsi="Times New Roman" w:cs="Times New Roman"/>
          <w:sz w:val="28"/>
          <w:szCs w:val="28"/>
          <w:lang w:val="uk-UA"/>
        </w:rPr>
        <w:t>Враховуючи основні психофізичні властивості поєднання кольорів, можливо створити більш гармонійні інтер’є</w:t>
      </w:r>
      <w:r w:rsidR="00F675D4">
        <w:rPr>
          <w:rFonts w:ascii="Times New Roman" w:hAnsi="Times New Roman" w:cs="Times New Roman"/>
          <w:sz w:val="28"/>
          <w:szCs w:val="28"/>
          <w:lang w:val="uk-UA"/>
        </w:rPr>
        <w:t>ри готелів</w:t>
      </w:r>
      <w:r w:rsidR="00F675D4" w:rsidRPr="00F675D4">
        <w:rPr>
          <w:rFonts w:ascii="Times New Roman" w:hAnsi="Times New Roman" w:cs="Times New Roman"/>
          <w:sz w:val="28"/>
          <w:szCs w:val="28"/>
          <w:lang w:val="uk-UA"/>
        </w:rPr>
        <w:t>, а також завдяки психологічному впливу кольору викликати в людини відчуття комфорту та затишку.</w:t>
      </w:r>
    </w:p>
    <w:p w:rsidR="00F675D4" w:rsidRDefault="00F675D4" w:rsidP="00A74C2D">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F675D4">
        <w:rPr>
          <w:rFonts w:ascii="Times New Roman" w:hAnsi="Times New Roman" w:cs="Times New Roman"/>
          <w:b/>
          <w:sz w:val="28"/>
          <w:szCs w:val="28"/>
          <w:lang w:val="uk-UA"/>
        </w:rPr>
        <w:t>Аналіз останніх досліджень.</w:t>
      </w:r>
      <w:r>
        <w:rPr>
          <w:rFonts w:ascii="Times New Roman" w:hAnsi="Times New Roman" w:cs="Times New Roman"/>
          <w:b/>
          <w:sz w:val="28"/>
          <w:szCs w:val="28"/>
          <w:lang w:val="uk-UA"/>
        </w:rPr>
        <w:t xml:space="preserve"> </w:t>
      </w:r>
      <w:r w:rsidRPr="00F675D4">
        <w:rPr>
          <w:rFonts w:ascii="Times New Roman" w:hAnsi="Times New Roman" w:cs="Times New Roman"/>
          <w:sz w:val="28"/>
          <w:szCs w:val="28"/>
          <w:lang w:val="uk-UA"/>
        </w:rPr>
        <w:t xml:space="preserve">Теоретичні основи психофізичного сприйняття кольору досліджено в працях </w:t>
      </w:r>
      <w:proofErr w:type="spellStart"/>
      <w:r w:rsidRPr="00F675D4">
        <w:rPr>
          <w:rFonts w:ascii="Times New Roman" w:hAnsi="Times New Roman" w:cs="Times New Roman"/>
          <w:sz w:val="28"/>
          <w:szCs w:val="28"/>
          <w:lang w:val="uk-UA"/>
        </w:rPr>
        <w:t>Агостон</w:t>
      </w:r>
      <w:proofErr w:type="spellEnd"/>
      <w:r w:rsidRPr="00F675D4">
        <w:rPr>
          <w:rFonts w:ascii="Times New Roman" w:hAnsi="Times New Roman" w:cs="Times New Roman"/>
          <w:sz w:val="28"/>
          <w:szCs w:val="28"/>
          <w:lang w:val="uk-UA"/>
        </w:rPr>
        <w:t xml:space="preserve"> Ж.</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Браэм</w:t>
      </w:r>
      <w:proofErr w:type="spellEnd"/>
      <w:r>
        <w:rPr>
          <w:rFonts w:ascii="Times New Roman" w:hAnsi="Times New Roman" w:cs="Times New Roman"/>
          <w:sz w:val="28"/>
          <w:szCs w:val="28"/>
          <w:lang w:val="uk-UA"/>
        </w:rPr>
        <w:t xml:space="preserve"> Г.,</w:t>
      </w:r>
      <w:r w:rsidRPr="00F675D4">
        <w:rPr>
          <w:rFonts w:ascii="Times New Roman" w:hAnsi="Times New Roman" w:cs="Times New Roman"/>
          <w:sz w:val="28"/>
          <w:szCs w:val="28"/>
          <w:lang w:val="uk-UA"/>
        </w:rPr>
        <w:t xml:space="preserve"> </w:t>
      </w:r>
      <w:proofErr w:type="spellStart"/>
      <w:r w:rsidRPr="00F675D4">
        <w:rPr>
          <w:rFonts w:ascii="Times New Roman" w:hAnsi="Times New Roman" w:cs="Times New Roman"/>
          <w:sz w:val="28"/>
          <w:szCs w:val="28"/>
          <w:lang w:val="uk-UA"/>
        </w:rPr>
        <w:t>Пенни</w:t>
      </w:r>
      <w:proofErr w:type="spellEnd"/>
      <w:r w:rsidRPr="00F675D4">
        <w:rPr>
          <w:rFonts w:ascii="Times New Roman" w:hAnsi="Times New Roman" w:cs="Times New Roman"/>
          <w:sz w:val="28"/>
          <w:szCs w:val="28"/>
          <w:lang w:val="uk-UA"/>
        </w:rPr>
        <w:t xml:space="preserve"> </w:t>
      </w:r>
      <w:proofErr w:type="spellStart"/>
      <w:r w:rsidRPr="00F675D4">
        <w:rPr>
          <w:rFonts w:ascii="Times New Roman" w:hAnsi="Times New Roman" w:cs="Times New Roman"/>
          <w:sz w:val="28"/>
          <w:szCs w:val="28"/>
          <w:lang w:val="uk-UA"/>
        </w:rPr>
        <w:t>Куллен</w:t>
      </w:r>
      <w:proofErr w:type="spellEnd"/>
      <w:r w:rsidRPr="00F675D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F675D4">
        <w:rPr>
          <w:rFonts w:ascii="Times New Roman" w:hAnsi="Times New Roman" w:cs="Times New Roman"/>
          <w:sz w:val="28"/>
          <w:szCs w:val="28"/>
          <w:lang w:val="uk-UA"/>
        </w:rPr>
        <w:t>Кэролин</w:t>
      </w:r>
      <w:proofErr w:type="spellEnd"/>
      <w:r w:rsidRPr="00F675D4">
        <w:rPr>
          <w:rFonts w:ascii="Times New Roman" w:hAnsi="Times New Roman" w:cs="Times New Roman"/>
          <w:sz w:val="28"/>
          <w:szCs w:val="28"/>
          <w:lang w:val="uk-UA"/>
        </w:rPr>
        <w:t xml:space="preserve"> </w:t>
      </w:r>
      <w:proofErr w:type="spellStart"/>
      <w:r w:rsidRPr="00F675D4">
        <w:rPr>
          <w:rFonts w:ascii="Times New Roman" w:hAnsi="Times New Roman" w:cs="Times New Roman"/>
          <w:sz w:val="28"/>
          <w:szCs w:val="28"/>
          <w:lang w:val="uk-UA"/>
        </w:rPr>
        <w:t>Уоррендер</w:t>
      </w:r>
      <w:proofErr w:type="spellEnd"/>
      <w:r w:rsidRPr="00F675D4">
        <w:rPr>
          <w:rFonts w:ascii="Times New Roman" w:hAnsi="Times New Roman" w:cs="Times New Roman"/>
          <w:sz w:val="28"/>
          <w:szCs w:val="28"/>
          <w:lang w:val="uk-UA"/>
        </w:rPr>
        <w:t>,</w:t>
      </w:r>
      <w:r w:rsidR="00822F47">
        <w:rPr>
          <w:rFonts w:ascii="Times New Roman" w:hAnsi="Times New Roman" w:cs="Times New Roman"/>
          <w:sz w:val="28"/>
          <w:szCs w:val="28"/>
          <w:lang w:val="uk-UA"/>
        </w:rPr>
        <w:t xml:space="preserve"> </w:t>
      </w:r>
      <w:proofErr w:type="spellStart"/>
      <w:r w:rsidR="00822F47" w:rsidRPr="00822F47">
        <w:rPr>
          <w:rFonts w:ascii="Times New Roman" w:hAnsi="Times New Roman" w:cs="Times New Roman"/>
          <w:sz w:val="28"/>
          <w:szCs w:val="28"/>
          <w:lang w:val="uk-UA"/>
        </w:rPr>
        <w:t>Cаттон</w:t>
      </w:r>
      <w:proofErr w:type="spellEnd"/>
      <w:r w:rsidR="00822F47" w:rsidRPr="00822F47">
        <w:rPr>
          <w:rFonts w:ascii="Times New Roman" w:hAnsi="Times New Roman" w:cs="Times New Roman"/>
          <w:sz w:val="28"/>
          <w:szCs w:val="28"/>
          <w:lang w:val="uk-UA"/>
        </w:rPr>
        <w:t xml:space="preserve"> Т., </w:t>
      </w:r>
      <w:proofErr w:type="spellStart"/>
      <w:r w:rsidR="00822F47" w:rsidRPr="00822F47">
        <w:rPr>
          <w:rFonts w:ascii="Times New Roman" w:hAnsi="Times New Roman" w:cs="Times New Roman"/>
          <w:sz w:val="28"/>
          <w:szCs w:val="28"/>
          <w:lang w:val="uk-UA"/>
        </w:rPr>
        <w:t>Вилен</w:t>
      </w:r>
      <w:proofErr w:type="spellEnd"/>
      <w:r w:rsidR="00822F47" w:rsidRPr="00822F47">
        <w:rPr>
          <w:rFonts w:ascii="Times New Roman" w:hAnsi="Times New Roman" w:cs="Times New Roman"/>
          <w:sz w:val="28"/>
          <w:szCs w:val="28"/>
          <w:lang w:val="uk-UA"/>
        </w:rPr>
        <w:t xml:space="preserve"> Б. </w:t>
      </w:r>
      <w:r w:rsidRPr="00F675D4">
        <w:rPr>
          <w:rFonts w:ascii="Times New Roman" w:hAnsi="Times New Roman" w:cs="Times New Roman"/>
          <w:sz w:val="28"/>
          <w:szCs w:val="28"/>
          <w:lang w:val="uk-UA"/>
        </w:rPr>
        <w:t xml:space="preserve"> </w:t>
      </w:r>
      <w:proofErr w:type="spellStart"/>
      <w:r w:rsidRPr="00F675D4">
        <w:rPr>
          <w:rFonts w:ascii="Times New Roman" w:hAnsi="Times New Roman" w:cs="Times New Roman"/>
          <w:sz w:val="28"/>
          <w:szCs w:val="28"/>
          <w:lang w:val="uk-UA"/>
        </w:rPr>
        <w:t>Jona</w:t>
      </w:r>
      <w:r>
        <w:rPr>
          <w:rFonts w:ascii="Times New Roman" w:hAnsi="Times New Roman" w:cs="Times New Roman"/>
          <w:sz w:val="28"/>
          <w:szCs w:val="28"/>
          <w:lang w:val="uk-UA"/>
        </w:rPr>
        <w:t>than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Poore</w:t>
      </w:r>
      <w:proofErr w:type="spellEnd"/>
      <w:r>
        <w:rPr>
          <w:rFonts w:ascii="Times New Roman" w:hAnsi="Times New Roman" w:cs="Times New Roman"/>
          <w:sz w:val="28"/>
          <w:szCs w:val="28"/>
          <w:lang w:val="uk-UA"/>
        </w:rPr>
        <w:t xml:space="preserve">. Ці автори </w:t>
      </w:r>
      <w:r w:rsidRPr="00F675D4">
        <w:rPr>
          <w:rFonts w:ascii="Times New Roman" w:hAnsi="Times New Roman" w:cs="Times New Roman"/>
          <w:sz w:val="28"/>
          <w:szCs w:val="28"/>
          <w:lang w:val="uk-UA"/>
        </w:rPr>
        <w:t xml:space="preserve"> приділили увагу використанню кольору в інтер’єрі </w:t>
      </w:r>
      <w:proofErr w:type="spellStart"/>
      <w:r w:rsidRPr="00F675D4">
        <w:rPr>
          <w:rFonts w:ascii="Times New Roman" w:hAnsi="Times New Roman" w:cs="Times New Roman"/>
          <w:sz w:val="28"/>
          <w:szCs w:val="28"/>
          <w:lang w:val="uk-UA"/>
        </w:rPr>
        <w:t>взагалом</w:t>
      </w:r>
      <w:proofErr w:type="spellEnd"/>
      <w:r w:rsidRPr="00F675D4">
        <w:rPr>
          <w:rFonts w:ascii="Times New Roman" w:hAnsi="Times New Roman" w:cs="Times New Roman"/>
          <w:sz w:val="28"/>
          <w:szCs w:val="28"/>
          <w:lang w:val="uk-UA"/>
        </w:rPr>
        <w:t>.</w:t>
      </w:r>
    </w:p>
    <w:p w:rsidR="00F675D4" w:rsidRDefault="00F675D4" w:rsidP="00A74C2D">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F675D4">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sidRPr="00F675D4">
        <w:rPr>
          <w:rFonts w:ascii="Times New Roman" w:hAnsi="Times New Roman" w:cs="Times New Roman"/>
          <w:sz w:val="28"/>
          <w:szCs w:val="28"/>
          <w:lang w:val="uk-UA"/>
        </w:rPr>
        <w:t>Розглянути питання впливу кольору на людину через сучасни</w:t>
      </w:r>
      <w:r w:rsidR="003F415F">
        <w:rPr>
          <w:rFonts w:ascii="Times New Roman" w:hAnsi="Times New Roman" w:cs="Times New Roman"/>
          <w:sz w:val="28"/>
          <w:szCs w:val="28"/>
          <w:lang w:val="uk-UA"/>
        </w:rPr>
        <w:t>й інтер’єр готелів.</w:t>
      </w:r>
    </w:p>
    <w:p w:rsidR="003429C1" w:rsidRDefault="00B16F9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108B0" w:rsidRPr="000108B0">
        <w:rPr>
          <w:rFonts w:ascii="Times New Roman" w:hAnsi="Times New Roman" w:cs="Times New Roman"/>
          <w:b/>
          <w:sz w:val="28"/>
          <w:szCs w:val="28"/>
          <w:lang w:val="uk-UA"/>
        </w:rPr>
        <w:t>Виклад основного матеріалу.</w:t>
      </w:r>
      <w:r w:rsidR="000108B0">
        <w:rPr>
          <w:rFonts w:ascii="Times New Roman" w:hAnsi="Times New Roman" w:cs="Times New Roman"/>
          <w:sz w:val="28"/>
          <w:szCs w:val="28"/>
          <w:lang w:val="uk-UA"/>
        </w:rPr>
        <w:t xml:space="preserve"> </w:t>
      </w:r>
      <w:r w:rsidRPr="00B16F9A">
        <w:rPr>
          <w:rFonts w:ascii="Times New Roman" w:hAnsi="Times New Roman" w:cs="Times New Roman"/>
          <w:sz w:val="28"/>
          <w:szCs w:val="28"/>
          <w:lang w:val="uk-UA"/>
        </w:rPr>
        <w:t>Колір інтер'єру впливає на психологічну та фізіологічну дію на людини, полегшуючи або ускладнюючи їх. В залежності від тієї,</w:t>
      </w:r>
      <w:r>
        <w:rPr>
          <w:rFonts w:ascii="Times New Roman" w:hAnsi="Times New Roman" w:cs="Times New Roman"/>
          <w:sz w:val="28"/>
          <w:szCs w:val="28"/>
          <w:lang w:val="uk-UA"/>
        </w:rPr>
        <w:t xml:space="preserve"> </w:t>
      </w:r>
      <w:r w:rsidRPr="00B16F9A">
        <w:rPr>
          <w:rFonts w:ascii="Times New Roman" w:hAnsi="Times New Roman" w:cs="Times New Roman"/>
          <w:sz w:val="28"/>
          <w:szCs w:val="28"/>
          <w:lang w:val="uk-UA"/>
        </w:rPr>
        <w:t>чи іншої навколишньої кольорової гами, людина може тривало зберігати активний позитивний настрій, або швидко прийти до нервового розладу. Крім того, він може по-різному сприймати навколишні звуки і температуру. Кольори досить відчутно і багатогранно впливають на людей, їх фізичний і психічний стан. Безбарвність і колірна монотонність викликають відчуття байдужості та пригнічення. Іншою крайністю було б кольорове перевантаження інтер'єру - хаотичне, безладне, втомливе та неорганізоване різнобарв'я. Колір, в тому числі і в інтер'єрі, має безліч характеристик, які за загальними ознаками можна об'єднати в дві групи. До першої групи належать основні властивості кольору, друга включає властивості, що обумовлюють його психофізіологічний вплив</w:t>
      </w:r>
      <w:r>
        <w:rPr>
          <w:rFonts w:ascii="Times New Roman" w:hAnsi="Times New Roman" w:cs="Times New Roman"/>
          <w:sz w:val="28"/>
          <w:szCs w:val="28"/>
          <w:lang w:val="uk-UA"/>
        </w:rPr>
        <w:t>.</w:t>
      </w:r>
    </w:p>
    <w:p w:rsidR="00C230A1" w:rsidRPr="00C230A1" w:rsidRDefault="00C230A1"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230A1">
        <w:rPr>
          <w:rFonts w:ascii="Times New Roman" w:hAnsi="Times New Roman" w:cs="Times New Roman"/>
          <w:sz w:val="28"/>
          <w:szCs w:val="28"/>
          <w:lang w:val="uk-UA"/>
        </w:rPr>
        <w:t>Важливим елементом інтер'єру є світло і освітлення.</w:t>
      </w:r>
      <w:r>
        <w:rPr>
          <w:rFonts w:ascii="Times New Roman" w:hAnsi="Times New Roman" w:cs="Times New Roman"/>
          <w:sz w:val="28"/>
          <w:szCs w:val="28"/>
          <w:lang w:val="uk-UA"/>
        </w:rPr>
        <w:t xml:space="preserve"> </w:t>
      </w:r>
      <w:r w:rsidRPr="00C230A1">
        <w:rPr>
          <w:rFonts w:ascii="Times New Roman" w:hAnsi="Times New Roman" w:cs="Times New Roman"/>
          <w:sz w:val="28"/>
          <w:szCs w:val="28"/>
          <w:lang w:val="uk-UA"/>
        </w:rPr>
        <w:t>Рівень освітленості приміщення визначає його комфортність, що залежить від обраного прийому освітлення.</w:t>
      </w:r>
    </w:p>
    <w:p w:rsidR="00C230A1" w:rsidRPr="00C230A1" w:rsidRDefault="00C230A1" w:rsidP="00A74C2D">
      <w:pPr>
        <w:pStyle w:val="a7"/>
        <w:shd w:val="clear" w:color="auto" w:fill="FFFFFF"/>
        <w:spacing w:before="0" w:beforeAutospacing="0" w:after="0" w:afterAutospacing="0" w:line="360" w:lineRule="auto"/>
        <w:jc w:val="both"/>
        <w:rPr>
          <w:rFonts w:eastAsiaTheme="minorHAnsi"/>
          <w:sz w:val="28"/>
          <w:szCs w:val="28"/>
          <w:lang w:val="uk-UA" w:eastAsia="en-US"/>
        </w:rPr>
      </w:pPr>
      <w:r>
        <w:rPr>
          <w:rFonts w:eastAsiaTheme="minorHAnsi"/>
          <w:sz w:val="28"/>
          <w:szCs w:val="28"/>
          <w:lang w:val="uk-UA" w:eastAsia="en-US"/>
        </w:rPr>
        <w:t xml:space="preserve">     </w:t>
      </w:r>
      <w:r w:rsidRPr="00C230A1">
        <w:rPr>
          <w:rFonts w:eastAsiaTheme="minorHAnsi"/>
          <w:sz w:val="28"/>
          <w:szCs w:val="28"/>
          <w:lang w:val="uk-UA" w:eastAsia="en-US"/>
        </w:rPr>
        <w:t xml:space="preserve">Сучасні принципи пристроїв штучного освітлення залежать від </w:t>
      </w:r>
      <w:proofErr w:type="spellStart"/>
      <w:r w:rsidRPr="00C230A1">
        <w:rPr>
          <w:rFonts w:eastAsiaTheme="minorHAnsi"/>
          <w:sz w:val="28"/>
          <w:szCs w:val="28"/>
          <w:lang w:val="uk-UA" w:eastAsia="en-US"/>
        </w:rPr>
        <w:t>об'ємно</w:t>
      </w:r>
      <w:proofErr w:type="spellEnd"/>
      <w:r w:rsidRPr="00C230A1">
        <w:rPr>
          <w:rFonts w:eastAsiaTheme="minorHAnsi"/>
          <w:sz w:val="28"/>
          <w:szCs w:val="28"/>
          <w:lang w:val="uk-UA" w:eastAsia="en-US"/>
        </w:rPr>
        <w:t>-просторового вирішення приміщення і його функцій. Функції приміщення впливають на вибір прийому освітлення, що визначає види джерел світла і світильників, їхній світлорозподіл і місце розташування, декоративність і систему освітлення. У приміщеннях готелів можуть використовуватися як загальні, так і місцеві системи освітлення.</w:t>
      </w:r>
    </w:p>
    <w:p w:rsidR="00C230A1" w:rsidRPr="00C230A1" w:rsidRDefault="00C230A1" w:rsidP="00A74C2D">
      <w:pPr>
        <w:pStyle w:val="a7"/>
        <w:shd w:val="clear" w:color="auto" w:fill="FFFFFF"/>
        <w:spacing w:before="0" w:beforeAutospacing="0" w:after="0" w:afterAutospacing="0" w:line="360" w:lineRule="auto"/>
        <w:jc w:val="both"/>
        <w:rPr>
          <w:rFonts w:eastAsiaTheme="minorHAnsi"/>
          <w:sz w:val="28"/>
          <w:szCs w:val="28"/>
          <w:lang w:val="uk-UA" w:eastAsia="en-US"/>
        </w:rPr>
      </w:pPr>
      <w:r>
        <w:rPr>
          <w:rFonts w:eastAsiaTheme="minorHAnsi"/>
          <w:sz w:val="28"/>
          <w:szCs w:val="28"/>
          <w:lang w:val="uk-UA" w:eastAsia="en-US"/>
        </w:rPr>
        <w:t xml:space="preserve">     </w:t>
      </w:r>
      <w:r w:rsidRPr="00C230A1">
        <w:rPr>
          <w:rFonts w:eastAsiaTheme="minorHAnsi"/>
          <w:sz w:val="28"/>
          <w:szCs w:val="28"/>
          <w:lang w:val="uk-UA" w:eastAsia="en-US"/>
        </w:rPr>
        <w:t>Виконуючи утилітарне призначення, штучне освітлення бере участь одночасно в загальній композиції інтер'єру. Освітлення впливає на зорову оцінку інтер'єру - сприйняття його просторового і планового вирішення. Роль світла як художнього засобу особливо велика в архітектурі інтер'єру настільки складного комплексу, якими є приміщення громадського при-значення готелів.</w:t>
      </w:r>
    </w:p>
    <w:p w:rsidR="00C230A1" w:rsidRPr="00C230A1" w:rsidRDefault="00C230A1" w:rsidP="00A74C2D">
      <w:pPr>
        <w:pStyle w:val="a7"/>
        <w:shd w:val="clear" w:color="auto" w:fill="FFFFFF"/>
        <w:spacing w:before="0" w:beforeAutospacing="0" w:after="0" w:afterAutospacing="0" w:line="360" w:lineRule="auto"/>
        <w:jc w:val="both"/>
        <w:rPr>
          <w:rFonts w:eastAsiaTheme="minorHAnsi"/>
          <w:sz w:val="28"/>
          <w:szCs w:val="28"/>
          <w:lang w:val="uk-UA" w:eastAsia="en-US"/>
        </w:rPr>
      </w:pPr>
      <w:r>
        <w:rPr>
          <w:rFonts w:eastAsiaTheme="minorHAnsi"/>
          <w:sz w:val="28"/>
          <w:szCs w:val="28"/>
          <w:lang w:val="uk-UA" w:eastAsia="en-US"/>
        </w:rPr>
        <w:t xml:space="preserve">    </w:t>
      </w:r>
      <w:r w:rsidRPr="00C230A1">
        <w:rPr>
          <w:rFonts w:eastAsiaTheme="minorHAnsi"/>
          <w:sz w:val="28"/>
          <w:szCs w:val="28"/>
          <w:lang w:val="uk-UA" w:eastAsia="en-US"/>
        </w:rPr>
        <w:t>Вирішальне значення для художньої і психологічної оцінки штучного освітлення мають такі фактори: насиченість приміщення світлом, яскравість поверхні та її розподіл.</w:t>
      </w:r>
    </w:p>
    <w:p w:rsidR="003F0B0E" w:rsidRPr="00EC5176" w:rsidRDefault="00B342B8"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42B8">
        <w:rPr>
          <w:rFonts w:ascii="Times New Roman" w:hAnsi="Times New Roman" w:cs="Times New Roman"/>
          <w:sz w:val="28"/>
          <w:szCs w:val="28"/>
          <w:lang w:val="uk-UA"/>
        </w:rPr>
        <w:t>Інтер’єр вестибюля справляє перше враження про підприємств готельного господарства у споживача готельних послуг. Особливих приміщень вестибюльної групи є єдність внутрішнього просторі. Таким чином кольори можуть бути використані як засоби композиційного поєднання простору групи приміщень. Водночас цей єдиний простір потрібно розмежувати кольорами на окремі функціональ</w:t>
      </w:r>
      <w:r w:rsidR="00051223">
        <w:rPr>
          <w:rFonts w:ascii="Times New Roman" w:hAnsi="Times New Roman" w:cs="Times New Roman"/>
          <w:sz w:val="28"/>
          <w:szCs w:val="28"/>
          <w:lang w:val="uk-UA"/>
        </w:rPr>
        <w:t>но</w:t>
      </w:r>
      <w:r w:rsidRPr="00B342B8">
        <w:rPr>
          <w:rFonts w:ascii="Times New Roman" w:hAnsi="Times New Roman" w:cs="Times New Roman"/>
          <w:sz w:val="28"/>
          <w:szCs w:val="28"/>
          <w:lang w:val="uk-UA"/>
        </w:rPr>
        <w:t xml:space="preserve"> відособлені зони та приміщення.</w:t>
      </w:r>
      <w:r w:rsidR="00051223">
        <w:rPr>
          <w:rFonts w:ascii="Times New Roman" w:hAnsi="Times New Roman" w:cs="Times New Roman"/>
          <w:sz w:val="28"/>
          <w:szCs w:val="28"/>
          <w:lang w:val="uk-UA"/>
        </w:rPr>
        <w:t xml:space="preserve"> Тому до функціонального розподілу</w:t>
      </w:r>
      <w:r w:rsidRPr="00B342B8">
        <w:rPr>
          <w:rFonts w:ascii="Times New Roman" w:hAnsi="Times New Roman" w:cs="Times New Roman"/>
          <w:sz w:val="28"/>
          <w:szCs w:val="28"/>
          <w:lang w:val="uk-UA"/>
        </w:rPr>
        <w:t xml:space="preserve"> площі вестибюля, раціональності встановленого устаткування, художнього оформлення, меблювання та декоративного оздоблення висуває суворі вимоги</w:t>
      </w:r>
      <w:r w:rsidR="003F0B0E">
        <w:rPr>
          <w:rFonts w:ascii="Times New Roman" w:hAnsi="Times New Roman" w:cs="Times New Roman"/>
          <w:sz w:val="28"/>
          <w:szCs w:val="28"/>
          <w:lang w:val="uk-UA"/>
        </w:rPr>
        <w:t xml:space="preserve"> </w:t>
      </w:r>
      <w:r w:rsidR="0052153B" w:rsidRPr="0052153B">
        <w:rPr>
          <w:rFonts w:ascii="Times New Roman" w:hAnsi="Times New Roman" w:cs="Times New Roman"/>
          <w:sz w:val="28"/>
          <w:szCs w:val="28"/>
          <w:lang w:val="uk-UA"/>
        </w:rPr>
        <w:t>[3</w:t>
      </w:r>
      <w:r w:rsidR="00EC5176" w:rsidRPr="0052153B">
        <w:rPr>
          <w:rFonts w:ascii="Times New Roman" w:hAnsi="Times New Roman" w:cs="Times New Roman"/>
          <w:sz w:val="28"/>
          <w:szCs w:val="28"/>
          <w:lang w:val="uk-UA"/>
        </w:rPr>
        <w:t>, с.45</w:t>
      </w:r>
      <w:r w:rsidR="003F0B0E" w:rsidRPr="0052153B">
        <w:rPr>
          <w:rFonts w:ascii="Times New Roman" w:hAnsi="Times New Roman" w:cs="Times New Roman"/>
          <w:sz w:val="28"/>
          <w:szCs w:val="28"/>
          <w:lang w:val="uk-UA"/>
        </w:rPr>
        <w:t>]</w:t>
      </w:r>
      <w:r w:rsidRPr="0052153B">
        <w:rPr>
          <w:rFonts w:ascii="Times New Roman" w:hAnsi="Times New Roman" w:cs="Times New Roman"/>
          <w:sz w:val="28"/>
          <w:szCs w:val="28"/>
          <w:lang w:val="uk-UA"/>
        </w:rPr>
        <w:t>.</w:t>
      </w:r>
    </w:p>
    <w:p w:rsidR="00B342B8" w:rsidRPr="00B342B8" w:rsidRDefault="003F0B0E"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3F0B0E">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 xml:space="preserve">Для вестибюльної групи приміщень характерним взаємопов’язаність із зовнішнім простором, укрупнений масштаб фактура елементів інтер’єру, які поєднують вестибюль із зовнішнім середовищем. У вестибюлі використовують монументальний </w:t>
      </w:r>
      <w:proofErr w:type="spellStart"/>
      <w:r w:rsidR="00B342B8" w:rsidRPr="00B342B8">
        <w:rPr>
          <w:rFonts w:ascii="Times New Roman" w:hAnsi="Times New Roman" w:cs="Times New Roman"/>
          <w:sz w:val="28"/>
          <w:szCs w:val="28"/>
          <w:lang w:val="uk-UA"/>
        </w:rPr>
        <w:t>лювальний</w:t>
      </w:r>
      <w:proofErr w:type="spellEnd"/>
      <w:r w:rsidR="00B342B8" w:rsidRPr="00B342B8">
        <w:rPr>
          <w:rFonts w:ascii="Times New Roman" w:hAnsi="Times New Roman" w:cs="Times New Roman"/>
          <w:sz w:val="28"/>
          <w:szCs w:val="28"/>
          <w:lang w:val="uk-UA"/>
        </w:rPr>
        <w:t xml:space="preserve"> матеріал, для гармонічного входження у зовнішній простір передбачають великі </w:t>
      </w:r>
      <w:proofErr w:type="spellStart"/>
      <w:r w:rsidR="00B342B8" w:rsidRPr="00B342B8">
        <w:rPr>
          <w:rFonts w:ascii="Times New Roman" w:hAnsi="Times New Roman" w:cs="Times New Roman"/>
          <w:sz w:val="28"/>
          <w:szCs w:val="28"/>
          <w:lang w:val="uk-UA"/>
        </w:rPr>
        <w:t>вітражні</w:t>
      </w:r>
      <w:proofErr w:type="spellEnd"/>
      <w:r w:rsidR="00B342B8" w:rsidRPr="00B342B8">
        <w:rPr>
          <w:rFonts w:ascii="Times New Roman" w:hAnsi="Times New Roman" w:cs="Times New Roman"/>
          <w:sz w:val="28"/>
          <w:szCs w:val="28"/>
          <w:lang w:val="uk-UA"/>
        </w:rPr>
        <w:t xml:space="preserve"> площі, у тому числі з боку входу</w:t>
      </w:r>
      <w:r>
        <w:rPr>
          <w:rFonts w:ascii="Times New Roman" w:hAnsi="Times New Roman" w:cs="Times New Roman"/>
          <w:sz w:val="28"/>
          <w:szCs w:val="28"/>
          <w:lang w:val="uk-UA"/>
        </w:rPr>
        <w:t>.</w:t>
      </w:r>
    </w:p>
    <w:p w:rsidR="00B342B8" w:rsidRPr="00B342B8" w:rsidRDefault="003F0B0E"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У великих за площею приміщеннях виділяють функціональної зони за допомогою композиційних акцентів і художньо-</w:t>
      </w:r>
      <w:proofErr w:type="spellStart"/>
      <w:r w:rsidR="00B342B8" w:rsidRPr="00B342B8">
        <w:rPr>
          <w:rFonts w:ascii="Times New Roman" w:hAnsi="Times New Roman" w:cs="Times New Roman"/>
          <w:sz w:val="28"/>
          <w:szCs w:val="28"/>
          <w:lang w:val="uk-UA"/>
        </w:rPr>
        <w:t>декоратичного</w:t>
      </w:r>
      <w:proofErr w:type="spellEnd"/>
      <w:r w:rsidR="00B342B8" w:rsidRPr="00B342B8">
        <w:rPr>
          <w:rFonts w:ascii="Times New Roman" w:hAnsi="Times New Roman" w:cs="Times New Roman"/>
          <w:sz w:val="28"/>
          <w:szCs w:val="28"/>
          <w:lang w:val="uk-UA"/>
        </w:rPr>
        <w:t xml:space="preserve"> оформлення. </w:t>
      </w:r>
    </w:p>
    <w:p w:rsidR="00B342B8" w:rsidRPr="00B342B8" w:rsidRDefault="003F0B0E"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У деяких підприємствах готельного господарства внутрішніми простір вестибюльної групи не розмежований на окремі приміщеннями але має композиційно відособлені функціональні зони. Це досягається за допомогою кольору. Наприклад, фарбування підлоги та стелі один колір справляє враження єдності площі групи приміщень. Д</w:t>
      </w:r>
      <w:r w:rsidR="00B077F9">
        <w:rPr>
          <w:rFonts w:ascii="Times New Roman" w:hAnsi="Times New Roman" w:cs="Times New Roman"/>
          <w:sz w:val="28"/>
          <w:szCs w:val="28"/>
          <w:lang w:val="uk-UA"/>
        </w:rPr>
        <w:t>ифе</w:t>
      </w:r>
      <w:r w:rsidR="00B342B8" w:rsidRPr="00B342B8">
        <w:rPr>
          <w:rFonts w:ascii="Times New Roman" w:hAnsi="Times New Roman" w:cs="Times New Roman"/>
          <w:sz w:val="28"/>
          <w:szCs w:val="28"/>
          <w:lang w:val="uk-UA"/>
        </w:rPr>
        <w:t>ренціація цієї площі на окремі зони, що відповідають функціям вестибюля, операційного холу, фойє й інших приміщень, може бути здійснена за допомогою кольорової гами.</w:t>
      </w:r>
    </w:p>
    <w:p w:rsidR="00B342B8" w:rsidRPr="00B342B8" w:rsidRDefault="00B077F9"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Вибір кольорової гами повинен відповідати функціям приміщення. Червоний колір часто використовують у зоні чергового адміністратора, тому що він привертає увагу; спокійний синьо-блакитний колір у вестибюлі у зоні відпочинку та очікування та ін.</w:t>
      </w:r>
    </w:p>
    <w:p w:rsidR="00B342B8" w:rsidRPr="00B342B8" w:rsidRDefault="0028365B"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Місце чергового адміністратора на підприємстві готельного господарства й інші робочі зони вестибюля відокремлюють барвами. Це зручно для працівників, тому що дозволяє правильно організувати робоче місце. Робоче місце чергового адміністратора розташовують так, щоб воно складалося з робочої зони (закритої) і представницької (відкритої). Для обладнання робочого місця необхідний спеціальний стіл-бюро з відділеннями для збереження ключів і кореспонденції. Іноді робочий стіл, закритий високим бар’єром, поєднують з низьким столом. Поруч із місцем адміністратора, що виокремлене бар’єром, встановлюють крісла, столики, зручні для оформлення документів. Вибір розташування і характер устаткування місця чергового адміністратора залежать від типу підприємства готельного господарства, місткості та розміщення адміністративної групи.</w:t>
      </w:r>
    </w:p>
    <w:p w:rsidR="00B342B8" w:rsidRPr="00B342B8" w:rsidRDefault="0028365B"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Площа гардероба у вестибюлі визна</w:t>
      </w:r>
      <w:r w:rsidR="00AA7E3A">
        <w:rPr>
          <w:rFonts w:ascii="Times New Roman" w:hAnsi="Times New Roman" w:cs="Times New Roman"/>
          <w:sz w:val="28"/>
          <w:szCs w:val="28"/>
          <w:lang w:val="uk-UA"/>
        </w:rPr>
        <w:t>чається за нормою 0,08 м²</w:t>
      </w:r>
      <w:r w:rsidR="00B342B8" w:rsidRPr="00B342B8">
        <w:rPr>
          <w:rFonts w:ascii="Times New Roman" w:hAnsi="Times New Roman" w:cs="Times New Roman"/>
          <w:sz w:val="28"/>
          <w:szCs w:val="28"/>
          <w:lang w:val="uk-UA"/>
        </w:rPr>
        <w:t xml:space="preserve"> на одне місце. Розрахунок ведеться на 20% кількості місць у готелі та 60% персоналу, працюючого </w:t>
      </w:r>
      <w:r w:rsidR="00AA7E3A">
        <w:rPr>
          <w:rFonts w:ascii="Times New Roman" w:hAnsi="Times New Roman" w:cs="Times New Roman"/>
          <w:sz w:val="28"/>
          <w:szCs w:val="28"/>
          <w:lang w:val="uk-UA"/>
        </w:rPr>
        <w:t>в денну зміну. Гардеробна може б</w:t>
      </w:r>
      <w:r w:rsidR="00B342B8" w:rsidRPr="00B342B8">
        <w:rPr>
          <w:rFonts w:ascii="Times New Roman" w:hAnsi="Times New Roman" w:cs="Times New Roman"/>
          <w:sz w:val="28"/>
          <w:szCs w:val="28"/>
          <w:lang w:val="uk-UA"/>
        </w:rPr>
        <w:t>ути відділена стінкою з отворами або н</w:t>
      </w:r>
      <w:r w:rsidR="00AA7E3A">
        <w:rPr>
          <w:rFonts w:ascii="Times New Roman" w:hAnsi="Times New Roman" w:cs="Times New Roman"/>
          <w:sz w:val="28"/>
          <w:szCs w:val="28"/>
          <w:lang w:val="uk-UA"/>
        </w:rPr>
        <w:t>евисоким бар’єром. У ній вста</w:t>
      </w:r>
      <w:r w:rsidR="00B342B8" w:rsidRPr="00B342B8">
        <w:rPr>
          <w:rFonts w:ascii="Times New Roman" w:hAnsi="Times New Roman" w:cs="Times New Roman"/>
          <w:sz w:val="28"/>
          <w:szCs w:val="28"/>
          <w:lang w:val="uk-UA"/>
        </w:rPr>
        <w:t>новлюють стаціонарні або настінні вішалки. Висота бар’єра-прилавка для прийому і видачі одягу повинна бути 90 см і ширина 55-60 см. Між бар’єром і вішалкою для зручності роботи залишають прохід не менше 70 см. Довжина прилавка визначається з розрахунку 100 см довжини на 100 гачків. Якщо на підприємстві готельного господарства є приміщення (концертні та виставкові зали, заклади ресторанного господарства тощо), куди допускаються особи, які не проживають на цьому підприємстві, функціонує окремий гардероб</w:t>
      </w:r>
      <w:r w:rsidR="0052153B">
        <w:rPr>
          <w:rFonts w:ascii="Times New Roman" w:hAnsi="Times New Roman" w:cs="Times New Roman"/>
          <w:sz w:val="28"/>
          <w:szCs w:val="28"/>
          <w:lang w:val="uk-UA"/>
        </w:rPr>
        <w:t xml:space="preserve"> [2, с.12</w:t>
      </w:r>
      <w:r w:rsidR="0052153B" w:rsidRPr="0052153B">
        <w:rPr>
          <w:rFonts w:ascii="Times New Roman" w:hAnsi="Times New Roman" w:cs="Times New Roman"/>
          <w:sz w:val="28"/>
          <w:szCs w:val="28"/>
          <w:lang w:val="uk-UA"/>
        </w:rPr>
        <w:t>].</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У гардеробі передбачають одну-дві п</w:t>
      </w:r>
      <w:r>
        <w:rPr>
          <w:rFonts w:ascii="Times New Roman" w:hAnsi="Times New Roman" w:cs="Times New Roman"/>
          <w:sz w:val="28"/>
          <w:szCs w:val="28"/>
          <w:lang w:val="uk-UA"/>
        </w:rPr>
        <w:t>олички для взуття й ін</w:t>
      </w:r>
      <w:r w:rsidR="00B342B8" w:rsidRPr="00B342B8">
        <w:rPr>
          <w:rFonts w:ascii="Times New Roman" w:hAnsi="Times New Roman" w:cs="Times New Roman"/>
          <w:sz w:val="28"/>
          <w:szCs w:val="28"/>
          <w:lang w:val="uk-UA"/>
        </w:rPr>
        <w:t>ших речей. Підлога гардероба не повинна бути нижчою рівня підлоги вестибюля, щоб не створюв</w:t>
      </w:r>
      <w:r>
        <w:rPr>
          <w:rFonts w:ascii="Times New Roman" w:hAnsi="Times New Roman" w:cs="Times New Roman"/>
          <w:sz w:val="28"/>
          <w:szCs w:val="28"/>
          <w:lang w:val="uk-UA"/>
        </w:rPr>
        <w:t>ати незручності під час приймання</w:t>
      </w:r>
      <w:r w:rsidR="00B342B8" w:rsidRPr="00B342B8">
        <w:rPr>
          <w:rFonts w:ascii="Times New Roman" w:hAnsi="Times New Roman" w:cs="Times New Roman"/>
          <w:sz w:val="28"/>
          <w:szCs w:val="28"/>
          <w:lang w:val="uk-UA"/>
        </w:rPr>
        <w:t xml:space="preserve"> та видачі одягу. Важливо виділити зручне місце для збереження головних уборів. Інтер’єр гардероба повинний бути привабливим.</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Частину площі вестибюля виділяють для зони відпочинку та очікування, якою користуються споживачі готельних послуг, які очікують оформлення після прибуття до готельного підприємства або транспорт при від’їзді. Цю частину вестибюля облаштовують столиками для заповнення анкет. У зонах відпочинку та очікування, обладнаних м’якими меблями, можуть збиратися проживаючі для обговорення організаційних заходів.</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Біля вестибюля підприємства</w:t>
      </w:r>
      <w:r>
        <w:rPr>
          <w:rFonts w:ascii="Times New Roman" w:hAnsi="Times New Roman" w:cs="Times New Roman"/>
          <w:sz w:val="28"/>
          <w:szCs w:val="28"/>
          <w:lang w:val="uk-UA"/>
        </w:rPr>
        <w:t xml:space="preserve"> готельного господарства виділя</w:t>
      </w:r>
      <w:r w:rsidR="00B342B8" w:rsidRPr="00B342B8">
        <w:rPr>
          <w:rFonts w:ascii="Times New Roman" w:hAnsi="Times New Roman" w:cs="Times New Roman"/>
          <w:sz w:val="28"/>
          <w:szCs w:val="28"/>
          <w:lang w:val="uk-UA"/>
        </w:rPr>
        <w:t>ють окреме приміщення - камеру сх</w:t>
      </w:r>
      <w:r>
        <w:rPr>
          <w:rFonts w:ascii="Times New Roman" w:hAnsi="Times New Roman" w:cs="Times New Roman"/>
          <w:sz w:val="28"/>
          <w:szCs w:val="28"/>
          <w:lang w:val="uk-UA"/>
        </w:rPr>
        <w:t>ову. Його обладнують стелажами</w:t>
      </w:r>
      <w:r w:rsidR="00B342B8" w:rsidRPr="00B342B8">
        <w:rPr>
          <w:rFonts w:ascii="Times New Roman" w:hAnsi="Times New Roman" w:cs="Times New Roman"/>
          <w:sz w:val="28"/>
          <w:szCs w:val="28"/>
          <w:lang w:val="uk-UA"/>
        </w:rPr>
        <w:t xml:space="preserve"> для збереження ручного багажу. Розташовують камеру схову неподалік від вестибюля, недалеко від входу. </w:t>
      </w:r>
      <w:r>
        <w:rPr>
          <w:rFonts w:ascii="Times New Roman" w:hAnsi="Times New Roman" w:cs="Times New Roman"/>
          <w:sz w:val="28"/>
          <w:szCs w:val="28"/>
          <w:lang w:val="uk-UA"/>
        </w:rPr>
        <w:t>Мінімальний розмір приміщення 8 м²</w:t>
      </w:r>
      <w:r w:rsidR="00B342B8" w:rsidRPr="00B342B8">
        <w:rPr>
          <w:rFonts w:ascii="Times New Roman" w:hAnsi="Times New Roman" w:cs="Times New Roman"/>
          <w:sz w:val="28"/>
          <w:szCs w:val="28"/>
          <w:lang w:val="uk-UA"/>
        </w:rPr>
        <w:t>, висота 2,2 м.</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Розміщуючи устаткування</w:t>
      </w:r>
      <w:r>
        <w:rPr>
          <w:rFonts w:ascii="Times New Roman" w:hAnsi="Times New Roman" w:cs="Times New Roman"/>
          <w:sz w:val="28"/>
          <w:szCs w:val="28"/>
          <w:lang w:val="uk-UA"/>
        </w:rPr>
        <w:t xml:space="preserve"> і меблі у вестибюлях, необхідно</w:t>
      </w:r>
      <w:r w:rsidR="00B342B8" w:rsidRPr="00B342B8">
        <w:rPr>
          <w:rFonts w:ascii="Times New Roman" w:hAnsi="Times New Roman" w:cs="Times New Roman"/>
          <w:sz w:val="28"/>
          <w:szCs w:val="28"/>
          <w:lang w:val="uk-UA"/>
        </w:rPr>
        <w:t xml:space="preserve"> дотримуватися вимог, які забезпечу</w:t>
      </w:r>
      <w:r>
        <w:rPr>
          <w:rFonts w:ascii="Times New Roman" w:hAnsi="Times New Roman" w:cs="Times New Roman"/>
          <w:sz w:val="28"/>
          <w:szCs w:val="28"/>
          <w:lang w:val="uk-UA"/>
        </w:rPr>
        <w:t>ють вільне переміщення людських</w:t>
      </w:r>
      <w:r w:rsidR="00B342B8" w:rsidRPr="00B342B8">
        <w:rPr>
          <w:rFonts w:ascii="Times New Roman" w:hAnsi="Times New Roman" w:cs="Times New Roman"/>
          <w:sz w:val="28"/>
          <w:szCs w:val="28"/>
          <w:lang w:val="uk-UA"/>
        </w:rPr>
        <w:t xml:space="preserve"> потоків. Площу вестибюля часто розмежовують рослинами.</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Великі багатофункціональні площі вестибюля розділяють</w:t>
      </w: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зони:</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 xml:space="preserve"> перегородками різного типу;</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 xml:space="preserve"> архітектур</w:t>
      </w:r>
      <w:r>
        <w:rPr>
          <w:rFonts w:ascii="Times New Roman" w:hAnsi="Times New Roman" w:cs="Times New Roman"/>
          <w:sz w:val="28"/>
          <w:szCs w:val="28"/>
          <w:lang w:val="uk-UA"/>
        </w:rPr>
        <w:t>ними конструкціями</w:t>
      </w:r>
      <w:r w:rsidR="00B342B8" w:rsidRPr="00B342B8">
        <w:rPr>
          <w:rFonts w:ascii="Times New Roman" w:hAnsi="Times New Roman" w:cs="Times New Roman"/>
          <w:sz w:val="28"/>
          <w:szCs w:val="28"/>
          <w:lang w:val="uk-UA"/>
        </w:rPr>
        <w:t>;</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 xml:space="preserve"> побутовим устаткуванням, у тому числі </w:t>
      </w:r>
      <w:r w:rsidR="00607BDB">
        <w:rPr>
          <w:rFonts w:ascii="Times New Roman" w:hAnsi="Times New Roman" w:cs="Times New Roman"/>
          <w:sz w:val="28"/>
          <w:szCs w:val="28"/>
          <w:lang w:val="uk-UA"/>
        </w:rPr>
        <w:t xml:space="preserve">з </w:t>
      </w:r>
      <w:r w:rsidR="00B342B8" w:rsidRPr="00B342B8">
        <w:rPr>
          <w:rFonts w:ascii="Times New Roman" w:hAnsi="Times New Roman" w:cs="Times New Roman"/>
          <w:sz w:val="28"/>
          <w:szCs w:val="28"/>
          <w:lang w:val="uk-UA"/>
        </w:rPr>
        <w:t>меблями;</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 xml:space="preserve"> елементами монументально-декоративного мистецтва й </w:t>
      </w:r>
      <w:proofErr w:type="spellStart"/>
      <w:r w:rsidR="00B342B8" w:rsidRPr="00B342B8">
        <w:rPr>
          <w:rFonts w:ascii="Times New Roman" w:hAnsi="Times New Roman" w:cs="Times New Roman"/>
          <w:sz w:val="28"/>
          <w:szCs w:val="28"/>
          <w:lang w:val="uk-UA"/>
        </w:rPr>
        <w:t>оздоровленення</w:t>
      </w:r>
      <w:proofErr w:type="spellEnd"/>
      <w:r w:rsidR="00B342B8" w:rsidRPr="00B342B8">
        <w:rPr>
          <w:rFonts w:ascii="Times New Roman" w:hAnsi="Times New Roman" w:cs="Times New Roman"/>
          <w:sz w:val="28"/>
          <w:szCs w:val="28"/>
          <w:lang w:val="uk-UA"/>
        </w:rPr>
        <w:t>.</w:t>
      </w:r>
    </w:p>
    <w:p w:rsidR="00B342B8" w:rsidRPr="00B342B8" w:rsidRDefault="00AA7E3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Освітлення вестибюля здійснюється з урахуванням рівномірного розподілу світла по всій площі приміщення. Світильники</w:t>
      </w:r>
      <w:r>
        <w:rPr>
          <w:rFonts w:ascii="Times New Roman" w:hAnsi="Times New Roman" w:cs="Times New Roman"/>
          <w:sz w:val="28"/>
          <w:szCs w:val="28"/>
          <w:lang w:val="uk-UA"/>
        </w:rPr>
        <w:t xml:space="preserve"> у вигляді плафонів з </w:t>
      </w:r>
      <w:proofErr w:type="spellStart"/>
      <w:r>
        <w:rPr>
          <w:rFonts w:ascii="Times New Roman" w:hAnsi="Times New Roman" w:cs="Times New Roman"/>
          <w:sz w:val="28"/>
          <w:szCs w:val="28"/>
          <w:lang w:val="uk-UA"/>
        </w:rPr>
        <w:t>люміні</w:t>
      </w:r>
      <w:r w:rsidR="00B342B8" w:rsidRPr="00B342B8">
        <w:rPr>
          <w:rFonts w:ascii="Times New Roman" w:hAnsi="Times New Roman" w:cs="Times New Roman"/>
          <w:sz w:val="28"/>
          <w:szCs w:val="28"/>
          <w:lang w:val="uk-UA"/>
        </w:rPr>
        <w:t>сцентним</w:t>
      </w:r>
      <w:r>
        <w:rPr>
          <w:rFonts w:ascii="Times New Roman" w:hAnsi="Times New Roman" w:cs="Times New Roman"/>
          <w:sz w:val="28"/>
          <w:szCs w:val="28"/>
          <w:lang w:val="uk-UA"/>
        </w:rPr>
        <w:t>и</w:t>
      </w:r>
      <w:proofErr w:type="spellEnd"/>
      <w:r>
        <w:rPr>
          <w:rFonts w:ascii="Times New Roman" w:hAnsi="Times New Roman" w:cs="Times New Roman"/>
          <w:sz w:val="28"/>
          <w:szCs w:val="28"/>
          <w:lang w:val="uk-UA"/>
        </w:rPr>
        <w:t xml:space="preserve"> лампами встановлюють на стелі.</w:t>
      </w:r>
      <w:r w:rsidR="00B342B8" w:rsidRPr="00B342B8">
        <w:rPr>
          <w:rFonts w:ascii="Times New Roman" w:hAnsi="Times New Roman" w:cs="Times New Roman"/>
          <w:sz w:val="28"/>
          <w:szCs w:val="28"/>
          <w:lang w:val="uk-UA"/>
        </w:rPr>
        <w:t xml:space="preserve"> У місцях, призначених для розміщення стендів, інформаційних матеріалів, освітлення має бути більш яскравим.</w:t>
      </w:r>
    </w:p>
    <w:p w:rsidR="00B342B8" w:rsidRDefault="00E73984"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42B8" w:rsidRPr="00B342B8">
        <w:rPr>
          <w:rFonts w:ascii="Times New Roman" w:hAnsi="Times New Roman" w:cs="Times New Roman"/>
          <w:sz w:val="28"/>
          <w:szCs w:val="28"/>
          <w:lang w:val="uk-UA"/>
        </w:rPr>
        <w:t>Номерний фонд підприємств готельного господарства має певн</w:t>
      </w:r>
      <w:r>
        <w:rPr>
          <w:rFonts w:ascii="Times New Roman" w:hAnsi="Times New Roman" w:cs="Times New Roman"/>
          <w:sz w:val="28"/>
          <w:szCs w:val="28"/>
          <w:lang w:val="uk-UA"/>
        </w:rPr>
        <w:t>ий</w:t>
      </w:r>
      <w:r w:rsidR="00B342B8" w:rsidRPr="00B342B8">
        <w:rPr>
          <w:rFonts w:ascii="Times New Roman" w:hAnsi="Times New Roman" w:cs="Times New Roman"/>
          <w:sz w:val="28"/>
          <w:szCs w:val="28"/>
          <w:lang w:val="uk-UA"/>
        </w:rPr>
        <w:t xml:space="preserve"> архітектурно-художній стиль та</w:t>
      </w:r>
      <w:r>
        <w:rPr>
          <w:rFonts w:ascii="Times New Roman" w:hAnsi="Times New Roman" w:cs="Times New Roman"/>
          <w:sz w:val="28"/>
          <w:szCs w:val="28"/>
          <w:lang w:val="uk-UA"/>
        </w:rPr>
        <w:t xml:space="preserve"> внутрішнє оформлення цілісного малюнка. М</w:t>
      </w:r>
      <w:r w:rsidR="00B342B8" w:rsidRPr="00B342B8">
        <w:rPr>
          <w:rFonts w:ascii="Times New Roman" w:hAnsi="Times New Roman" w:cs="Times New Roman"/>
          <w:sz w:val="28"/>
          <w:szCs w:val="28"/>
          <w:lang w:val="uk-UA"/>
        </w:rPr>
        <w:t>еблювання та устаткування</w:t>
      </w:r>
      <w:r>
        <w:rPr>
          <w:rFonts w:ascii="Times New Roman" w:hAnsi="Times New Roman" w:cs="Times New Roman"/>
          <w:sz w:val="28"/>
          <w:szCs w:val="28"/>
          <w:lang w:val="uk-UA"/>
        </w:rPr>
        <w:t xml:space="preserve"> формує інтер’єр номера зручний</w:t>
      </w:r>
      <w:r w:rsidR="00B342B8" w:rsidRPr="00B342B8">
        <w:rPr>
          <w:rFonts w:ascii="Times New Roman" w:hAnsi="Times New Roman" w:cs="Times New Roman"/>
          <w:sz w:val="28"/>
          <w:szCs w:val="28"/>
          <w:lang w:val="uk-UA"/>
        </w:rPr>
        <w:t xml:space="preserve"> для перебування, гармонійним з</w:t>
      </w:r>
      <w:r>
        <w:rPr>
          <w:rFonts w:ascii="Times New Roman" w:hAnsi="Times New Roman" w:cs="Times New Roman"/>
          <w:sz w:val="28"/>
          <w:szCs w:val="28"/>
          <w:lang w:val="uk-UA"/>
        </w:rPr>
        <w:t xml:space="preserve">а формою і стилем. Неправильно </w:t>
      </w:r>
      <w:r w:rsidR="00B342B8" w:rsidRPr="00B342B8">
        <w:rPr>
          <w:rFonts w:ascii="Times New Roman" w:hAnsi="Times New Roman" w:cs="Times New Roman"/>
          <w:sz w:val="28"/>
          <w:szCs w:val="28"/>
          <w:lang w:val="uk-UA"/>
        </w:rPr>
        <w:t>підібрані меблі, а також окре</w:t>
      </w:r>
      <w:r>
        <w:rPr>
          <w:rFonts w:ascii="Times New Roman" w:hAnsi="Times New Roman" w:cs="Times New Roman"/>
          <w:sz w:val="28"/>
          <w:szCs w:val="28"/>
          <w:lang w:val="uk-UA"/>
        </w:rPr>
        <w:t>мі елементи устаткування (шафи,</w:t>
      </w:r>
      <w:r w:rsidR="00B342B8" w:rsidRPr="00B342B8">
        <w:rPr>
          <w:rFonts w:ascii="Times New Roman" w:hAnsi="Times New Roman" w:cs="Times New Roman"/>
          <w:sz w:val="28"/>
          <w:szCs w:val="28"/>
          <w:lang w:val="uk-UA"/>
        </w:rPr>
        <w:t xml:space="preserve"> сантехнічне та спеціальне устаткуван</w:t>
      </w:r>
      <w:r>
        <w:rPr>
          <w:rFonts w:ascii="Times New Roman" w:hAnsi="Times New Roman" w:cs="Times New Roman"/>
          <w:sz w:val="28"/>
          <w:szCs w:val="28"/>
          <w:lang w:val="uk-UA"/>
        </w:rPr>
        <w:t>ня) порушують не тільки дизайн</w:t>
      </w:r>
      <w:r w:rsidR="00B342B8" w:rsidRPr="00B342B8">
        <w:rPr>
          <w:rFonts w:ascii="Times New Roman" w:hAnsi="Times New Roman" w:cs="Times New Roman"/>
          <w:sz w:val="28"/>
          <w:szCs w:val="28"/>
          <w:lang w:val="uk-UA"/>
        </w:rPr>
        <w:t xml:space="preserve"> але й ансамбль усього внутрішнього оформлення.</w:t>
      </w:r>
    </w:p>
    <w:p w:rsidR="00C15EAD" w:rsidRPr="00C15EAD" w:rsidRDefault="00C15EAD"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15EAD">
        <w:rPr>
          <w:rFonts w:ascii="Times New Roman" w:hAnsi="Times New Roman" w:cs="Times New Roman"/>
          <w:sz w:val="28"/>
          <w:szCs w:val="28"/>
          <w:lang w:val="uk-UA"/>
        </w:rPr>
        <w:t>Одним із найважливіших елементів інтер’єру</w:t>
      </w:r>
      <w:r>
        <w:rPr>
          <w:rFonts w:ascii="Times New Roman" w:hAnsi="Times New Roman" w:cs="Times New Roman"/>
          <w:sz w:val="28"/>
          <w:szCs w:val="28"/>
          <w:lang w:val="uk-UA"/>
        </w:rPr>
        <w:t xml:space="preserve"> є колірне вирішення приміщень ‒</w:t>
      </w:r>
      <w:r w:rsidRPr="00C15EAD">
        <w:rPr>
          <w:rFonts w:ascii="Times New Roman" w:hAnsi="Times New Roman" w:cs="Times New Roman"/>
          <w:sz w:val="28"/>
          <w:szCs w:val="28"/>
          <w:lang w:val="uk-UA"/>
        </w:rPr>
        <w:t xml:space="preserve"> забарвлення стін, підлоги, обробка їх різними матеріалами (пластиком, керамікою, гіпсокартоном та ін.), що створюється з використанням</w:t>
      </w:r>
      <w:r>
        <w:rPr>
          <w:rFonts w:ascii="Times New Roman" w:hAnsi="Times New Roman" w:cs="Times New Roman"/>
          <w:sz w:val="28"/>
          <w:szCs w:val="28"/>
          <w:lang w:val="uk-UA"/>
        </w:rPr>
        <w:t xml:space="preserve"> принципів контрасту і нюансу. </w:t>
      </w:r>
      <w:r w:rsidRPr="00C15EAD">
        <w:rPr>
          <w:rFonts w:ascii="Times New Roman" w:hAnsi="Times New Roman" w:cs="Times New Roman"/>
          <w:sz w:val="28"/>
          <w:szCs w:val="28"/>
          <w:lang w:val="uk-UA"/>
        </w:rPr>
        <w:t>Колірне вирішення визначається багатьма чинниками, серед яких основними є:</w:t>
      </w:r>
    </w:p>
    <w:p w:rsidR="00C15EAD" w:rsidRDefault="00C15EAD" w:rsidP="00A74C2D">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природні умови;</w:t>
      </w:r>
      <w:r w:rsidRPr="00C15EAD">
        <w:rPr>
          <w:rFonts w:ascii="Times New Roman" w:hAnsi="Times New Roman" w:cs="Times New Roman"/>
          <w:sz w:val="28"/>
          <w:szCs w:val="28"/>
          <w:lang w:val="uk-UA"/>
        </w:rPr>
        <w:t xml:space="preserve"> </w:t>
      </w:r>
    </w:p>
    <w:p w:rsidR="00C15EAD" w:rsidRPr="00C15EAD" w:rsidRDefault="00C15EAD" w:rsidP="00A74C2D">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орієнтація;</w:t>
      </w:r>
    </w:p>
    <w:p w:rsidR="00C15EAD" w:rsidRPr="00C15EAD" w:rsidRDefault="00C15EAD"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архітектура споруди;</w:t>
      </w:r>
      <w:r w:rsidRPr="00C15EAD">
        <w:rPr>
          <w:rFonts w:ascii="Times New Roman" w:hAnsi="Times New Roman" w:cs="Times New Roman"/>
          <w:sz w:val="28"/>
          <w:szCs w:val="28"/>
          <w:lang w:val="uk-UA"/>
        </w:rPr>
        <w:t xml:space="preserve"> </w:t>
      </w:r>
    </w:p>
    <w:p w:rsidR="00C15EAD" w:rsidRPr="00C15EAD" w:rsidRDefault="00C15EAD"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C15EAD">
        <w:rPr>
          <w:rFonts w:ascii="Times New Roman" w:hAnsi="Times New Roman" w:cs="Times New Roman"/>
          <w:sz w:val="28"/>
          <w:szCs w:val="28"/>
          <w:lang w:val="uk-UA"/>
        </w:rPr>
        <w:t xml:space="preserve">призначення приміщень тощо. </w:t>
      </w:r>
    </w:p>
    <w:p w:rsidR="00035EFD" w:rsidRPr="00C15EAD" w:rsidRDefault="00A85167"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15EAD" w:rsidRPr="00C15EAD">
        <w:rPr>
          <w:rFonts w:ascii="Times New Roman" w:hAnsi="Times New Roman" w:cs="Times New Roman"/>
          <w:sz w:val="28"/>
          <w:szCs w:val="28"/>
          <w:lang w:val="uk-UA"/>
        </w:rPr>
        <w:t xml:space="preserve">Звичайно, врахувати вплив усіх цих чинників на колірне вирішення інтер’єру неможливо, проте деякі особливості готельних комплексів дозволяють визначити основні вимоги щодо цього. </w:t>
      </w:r>
    </w:p>
    <w:p w:rsidR="00C15EAD" w:rsidRPr="00C15EAD" w:rsidRDefault="00035EFD"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15EAD" w:rsidRPr="00C15EAD">
        <w:rPr>
          <w:rFonts w:ascii="Times New Roman" w:hAnsi="Times New Roman" w:cs="Times New Roman"/>
          <w:sz w:val="28"/>
          <w:szCs w:val="28"/>
          <w:lang w:val="uk-UA"/>
        </w:rPr>
        <w:t>На основні даних досліджень кольорів, можна оцінити колірне планування інтер’єру за такими характеристиками:</w:t>
      </w:r>
    </w:p>
    <w:p w:rsidR="00035EFD" w:rsidRDefault="00035EFD"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C15EAD" w:rsidRPr="00035EFD">
        <w:rPr>
          <w:rFonts w:ascii="Times New Roman" w:hAnsi="Times New Roman" w:cs="Times New Roman"/>
          <w:sz w:val="28"/>
          <w:szCs w:val="28"/>
          <w:lang w:val="uk-UA"/>
        </w:rPr>
        <w:t xml:space="preserve">діє збудливо, заспокійливо або </w:t>
      </w:r>
      <w:proofErr w:type="spellStart"/>
      <w:r w:rsidR="00C15EAD" w:rsidRPr="00035EFD">
        <w:rPr>
          <w:rFonts w:ascii="Times New Roman" w:hAnsi="Times New Roman" w:cs="Times New Roman"/>
          <w:sz w:val="28"/>
          <w:szCs w:val="28"/>
          <w:lang w:val="uk-UA"/>
        </w:rPr>
        <w:t>пригнічуюче</w:t>
      </w:r>
      <w:proofErr w:type="spellEnd"/>
      <w:r w:rsidR="00C15EAD" w:rsidRPr="00035EFD">
        <w:rPr>
          <w:rFonts w:ascii="Times New Roman" w:hAnsi="Times New Roman" w:cs="Times New Roman"/>
          <w:sz w:val="28"/>
          <w:szCs w:val="28"/>
          <w:lang w:val="uk-UA"/>
        </w:rPr>
        <w:t>;</w:t>
      </w:r>
    </w:p>
    <w:p w:rsidR="00C15EAD" w:rsidRPr="00035EFD" w:rsidRDefault="00035EFD"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C15EAD" w:rsidRPr="00035EFD">
        <w:rPr>
          <w:rFonts w:ascii="Times New Roman" w:hAnsi="Times New Roman" w:cs="Times New Roman"/>
          <w:sz w:val="28"/>
          <w:szCs w:val="28"/>
          <w:lang w:val="uk-UA"/>
        </w:rPr>
        <w:t>сприймається як холодне або тепле, світле або темне;</w:t>
      </w:r>
    </w:p>
    <w:p w:rsidR="00C15EAD" w:rsidRPr="00035EFD" w:rsidRDefault="00035EFD"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C15EAD" w:rsidRPr="00035EFD">
        <w:rPr>
          <w:rFonts w:ascii="Times New Roman" w:hAnsi="Times New Roman" w:cs="Times New Roman"/>
          <w:sz w:val="28"/>
          <w:szCs w:val="28"/>
          <w:lang w:val="uk-UA"/>
        </w:rPr>
        <w:t>створює враження обмеженого або вільного, єдиного або розчленованого об’єму;</w:t>
      </w:r>
    </w:p>
    <w:p w:rsidR="00C15EAD" w:rsidRPr="00064CF5" w:rsidRDefault="00064CF5" w:rsidP="00A74C2D">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15EAD" w:rsidRPr="00064CF5">
        <w:rPr>
          <w:rFonts w:ascii="Times New Roman" w:hAnsi="Times New Roman" w:cs="Times New Roman"/>
          <w:sz w:val="28"/>
          <w:szCs w:val="28"/>
          <w:lang w:val="uk-UA"/>
        </w:rPr>
        <w:t>викликає відчуття важкості або легкості декоративних деталей архітектури.</w:t>
      </w:r>
    </w:p>
    <w:p w:rsidR="00C15EAD" w:rsidRDefault="0067107A"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15EAD" w:rsidRPr="00C15EAD">
        <w:rPr>
          <w:rFonts w:ascii="Times New Roman" w:hAnsi="Times New Roman" w:cs="Times New Roman"/>
          <w:sz w:val="28"/>
          <w:szCs w:val="28"/>
          <w:lang w:val="uk-UA"/>
        </w:rPr>
        <w:t>Вплив кольору на емоційний стан людини</w:t>
      </w:r>
      <w:r w:rsidR="001632B7">
        <w:rPr>
          <w:rFonts w:ascii="Times New Roman" w:hAnsi="Times New Roman" w:cs="Times New Roman"/>
          <w:sz w:val="28"/>
          <w:szCs w:val="28"/>
          <w:lang w:val="uk-UA"/>
        </w:rPr>
        <w:t xml:space="preserve"> наведений у таблиці 1.</w:t>
      </w:r>
    </w:p>
    <w:p w:rsidR="001632B7" w:rsidRDefault="001632B7" w:rsidP="00A74C2D">
      <w:pPr>
        <w:spacing w:after="0" w:line="360" w:lineRule="auto"/>
        <w:jc w:val="both"/>
        <w:rPr>
          <w:rFonts w:ascii="Times New Roman" w:hAnsi="Times New Roman" w:cs="Times New Roman"/>
          <w:sz w:val="28"/>
          <w:szCs w:val="28"/>
          <w:lang w:val="uk-UA"/>
        </w:rPr>
      </w:pPr>
    </w:p>
    <w:p w:rsidR="0067107A" w:rsidRDefault="001632B7"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Таблиця 1 ‒ </w:t>
      </w:r>
      <w:r w:rsidRPr="00C15EAD">
        <w:rPr>
          <w:rFonts w:ascii="Times New Roman" w:hAnsi="Times New Roman" w:cs="Times New Roman"/>
          <w:sz w:val="28"/>
          <w:szCs w:val="28"/>
          <w:lang w:val="uk-UA"/>
        </w:rPr>
        <w:t>Вплив кольору на емоційний стан людини</w:t>
      </w:r>
      <w:r w:rsidR="003B4638">
        <w:rPr>
          <w:rFonts w:ascii="Times New Roman" w:hAnsi="Times New Roman" w:cs="Times New Roman"/>
          <w:sz w:val="28"/>
          <w:szCs w:val="28"/>
          <w:lang w:val="uk-UA"/>
        </w:rPr>
        <w:t xml:space="preserve"> [4]</w:t>
      </w:r>
    </w:p>
    <w:p w:rsidR="00A71276" w:rsidRPr="00C15EAD" w:rsidRDefault="00A71276" w:rsidP="00A74C2D">
      <w:pPr>
        <w:spacing w:after="0" w:line="360" w:lineRule="auto"/>
        <w:jc w:val="both"/>
        <w:rPr>
          <w:rFonts w:ascii="Times New Roman" w:hAnsi="Times New Roman" w:cs="Times New Roman"/>
          <w:sz w:val="28"/>
          <w:szCs w:val="28"/>
          <w:lang w:val="uk-UA"/>
        </w:rPr>
      </w:pPr>
    </w:p>
    <w:tbl>
      <w:tblPr>
        <w:tblStyle w:val="a6"/>
        <w:tblW w:w="0" w:type="auto"/>
        <w:tblLook w:val="04A0" w:firstRow="1" w:lastRow="0" w:firstColumn="1" w:lastColumn="0" w:noHBand="0" w:noVBand="1"/>
      </w:tblPr>
      <w:tblGrid>
        <w:gridCol w:w="1721"/>
        <w:gridCol w:w="7907"/>
      </w:tblGrid>
      <w:tr w:rsidR="00C15EAD" w:rsidRPr="00C15EAD" w:rsidTr="00F675D4">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Колір</w:t>
            </w:r>
          </w:p>
        </w:tc>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Емоції, які викликає колір</w:t>
            </w:r>
          </w:p>
        </w:tc>
      </w:tr>
      <w:tr w:rsidR="00C15EAD" w:rsidRPr="00A74C2D" w:rsidTr="00F675D4">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Помаранчевий</w:t>
            </w:r>
          </w:p>
        </w:tc>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сприймається як гарячий, бадьорий, стимулює до активної діяльності, викликає радість</w:t>
            </w:r>
          </w:p>
        </w:tc>
      </w:tr>
      <w:tr w:rsidR="00C15EAD" w:rsidRPr="00C15EAD" w:rsidTr="00F675D4">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Блакитний</w:t>
            </w:r>
          </w:p>
        </w:tc>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холодний, нагадує про воду, він свіжий, прозорий, зме</w:t>
            </w:r>
            <w:r w:rsidRPr="0067107A">
              <w:rPr>
                <w:rFonts w:eastAsiaTheme="minorHAnsi"/>
                <w:sz w:val="24"/>
                <w:szCs w:val="24"/>
                <w:lang w:eastAsia="en-US"/>
              </w:rPr>
              <w:softHyphen/>
              <w:t>ншує фізичну втому, заспокоює, регулює ритм серця</w:t>
            </w:r>
          </w:p>
        </w:tc>
      </w:tr>
      <w:tr w:rsidR="00C15EAD" w:rsidRPr="00C15EAD" w:rsidTr="00F675D4">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Жовтий</w:t>
            </w:r>
          </w:p>
        </w:tc>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теплий, веселий колір, який створює гарний настрій</w:t>
            </w:r>
          </w:p>
        </w:tc>
      </w:tr>
      <w:tr w:rsidR="00C15EAD" w:rsidRPr="00C15EAD" w:rsidTr="00F675D4">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Зелений</w:t>
            </w:r>
          </w:p>
        </w:tc>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освіжаючий, заспокійливо діє на нервову систему, зоро</w:t>
            </w:r>
            <w:r w:rsidRPr="0067107A">
              <w:rPr>
                <w:rFonts w:eastAsiaTheme="minorHAnsi"/>
                <w:sz w:val="24"/>
                <w:szCs w:val="24"/>
                <w:lang w:eastAsia="en-US"/>
              </w:rPr>
              <w:softHyphen/>
              <w:t>вий аналізатор; зменшує яскраве сонячне освітлення</w:t>
            </w:r>
          </w:p>
        </w:tc>
      </w:tr>
      <w:tr w:rsidR="00C15EAD" w:rsidRPr="00C15EAD" w:rsidTr="00F675D4">
        <w:tc>
          <w:tcPr>
            <w:tcW w:w="0" w:type="auto"/>
            <w:vAlign w:val="center"/>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Червоний</w:t>
            </w:r>
          </w:p>
        </w:tc>
        <w:tc>
          <w:tcPr>
            <w:tcW w:w="0" w:type="auto"/>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гарячий, енергійний, має стимулюючий вплив і ви</w:t>
            </w:r>
            <w:r w:rsidRPr="0067107A">
              <w:rPr>
                <w:rFonts w:eastAsiaTheme="minorHAnsi"/>
                <w:sz w:val="24"/>
                <w:szCs w:val="24"/>
                <w:lang w:eastAsia="en-US"/>
              </w:rPr>
              <w:softHyphen/>
              <w:t>кликає в людини умовний рефлекс, спрямований на самозахист</w:t>
            </w:r>
          </w:p>
        </w:tc>
      </w:tr>
      <w:tr w:rsidR="00C15EAD" w:rsidRPr="00C15EAD" w:rsidTr="00F675D4">
        <w:tc>
          <w:tcPr>
            <w:tcW w:w="0" w:type="auto"/>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Білий</w:t>
            </w:r>
          </w:p>
        </w:tc>
        <w:tc>
          <w:tcPr>
            <w:tcW w:w="0" w:type="auto"/>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холодний, одноманітний, викликає апатію</w:t>
            </w:r>
          </w:p>
        </w:tc>
      </w:tr>
      <w:tr w:rsidR="00C15EAD" w:rsidRPr="00C15EAD" w:rsidTr="00F675D4">
        <w:tc>
          <w:tcPr>
            <w:tcW w:w="0" w:type="auto"/>
            <w:vAlign w:val="center"/>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Сірий</w:t>
            </w:r>
          </w:p>
        </w:tc>
        <w:tc>
          <w:tcPr>
            <w:tcW w:w="0" w:type="auto"/>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діловий, сумовитий, здатний викликати апатію, нудьгу</w:t>
            </w:r>
          </w:p>
        </w:tc>
      </w:tr>
      <w:tr w:rsidR="00C15EAD" w:rsidRPr="00C15EAD" w:rsidTr="00F675D4">
        <w:tc>
          <w:tcPr>
            <w:tcW w:w="0" w:type="auto"/>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Чорний</w:t>
            </w:r>
          </w:p>
        </w:tc>
        <w:tc>
          <w:tcPr>
            <w:tcW w:w="0" w:type="auto"/>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похмурий і важкий, різко знижує настрій</w:t>
            </w:r>
          </w:p>
        </w:tc>
      </w:tr>
      <w:tr w:rsidR="00C15EAD" w:rsidRPr="00C15EAD" w:rsidTr="00F675D4">
        <w:trPr>
          <w:trHeight w:val="58"/>
        </w:trPr>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Коричневий</w:t>
            </w:r>
          </w:p>
        </w:tc>
        <w:tc>
          <w:tcPr>
            <w:tcW w:w="0" w:type="auto"/>
            <w:hideMark/>
          </w:tcPr>
          <w:p w:rsidR="00C15EAD" w:rsidRPr="0067107A" w:rsidRDefault="00C15EAD" w:rsidP="00A74C2D">
            <w:pPr>
              <w:spacing w:line="360" w:lineRule="auto"/>
              <w:rPr>
                <w:rFonts w:eastAsiaTheme="minorHAnsi"/>
                <w:sz w:val="24"/>
                <w:szCs w:val="24"/>
                <w:lang w:eastAsia="en-US"/>
              </w:rPr>
            </w:pPr>
            <w:r w:rsidRPr="0067107A">
              <w:rPr>
                <w:rFonts w:eastAsiaTheme="minorHAnsi"/>
                <w:sz w:val="24"/>
                <w:szCs w:val="24"/>
                <w:lang w:eastAsia="en-US"/>
              </w:rPr>
              <w:t>теплий, заспокійливий, але здатний викликати похму</w:t>
            </w:r>
            <w:r w:rsidRPr="0067107A">
              <w:rPr>
                <w:rFonts w:eastAsiaTheme="minorHAnsi"/>
                <w:sz w:val="24"/>
                <w:szCs w:val="24"/>
                <w:lang w:eastAsia="en-US"/>
              </w:rPr>
              <w:softHyphen/>
              <w:t>рий настрій</w:t>
            </w:r>
          </w:p>
        </w:tc>
      </w:tr>
    </w:tbl>
    <w:p w:rsidR="009315FF" w:rsidRDefault="00C15EAD" w:rsidP="00A74C2D">
      <w:pPr>
        <w:spacing w:after="0" w:line="360" w:lineRule="auto"/>
        <w:jc w:val="both"/>
        <w:rPr>
          <w:rFonts w:ascii="Times New Roman" w:hAnsi="Times New Roman" w:cs="Times New Roman"/>
          <w:sz w:val="28"/>
          <w:szCs w:val="28"/>
          <w:lang w:val="uk-UA"/>
        </w:rPr>
      </w:pPr>
      <w:r w:rsidRPr="00C15EAD">
        <w:rPr>
          <w:rFonts w:ascii="Times New Roman" w:hAnsi="Times New Roman" w:cs="Times New Roman"/>
          <w:sz w:val="28"/>
          <w:szCs w:val="28"/>
          <w:lang w:val="uk-UA"/>
        </w:rPr>
        <w:br/>
      </w:r>
      <w:r w:rsidR="003429C1">
        <w:rPr>
          <w:rFonts w:ascii="Times New Roman" w:hAnsi="Times New Roman" w:cs="Times New Roman"/>
          <w:b/>
          <w:sz w:val="28"/>
          <w:szCs w:val="28"/>
          <w:lang w:val="uk-UA"/>
        </w:rPr>
        <w:t xml:space="preserve">    </w:t>
      </w:r>
      <w:r w:rsidR="003429C1" w:rsidRPr="003429C1">
        <w:rPr>
          <w:rFonts w:ascii="Times New Roman" w:hAnsi="Times New Roman" w:cs="Times New Roman"/>
          <w:b/>
          <w:sz w:val="28"/>
          <w:szCs w:val="28"/>
          <w:lang w:val="uk-UA"/>
        </w:rPr>
        <w:t>Висновки.</w:t>
      </w:r>
      <w:r w:rsidR="003429C1" w:rsidRPr="003429C1">
        <w:rPr>
          <w:rFonts w:ascii="Times New Roman" w:hAnsi="Times New Roman" w:cs="Times New Roman"/>
          <w:sz w:val="28"/>
          <w:szCs w:val="28"/>
          <w:lang w:val="uk-UA"/>
        </w:rPr>
        <w:t xml:space="preserve"> Психологами давно установлено, що такі елементи навколишнього простору як колір, форма, лінія, текстура, а також різні образи і символи, - все це має вплив на емоційний стани людини, її настрій, психологічні характеристики. </w:t>
      </w:r>
    </w:p>
    <w:p w:rsidR="009315FF" w:rsidRDefault="009315FF"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315FF">
        <w:rPr>
          <w:rFonts w:ascii="Times New Roman" w:hAnsi="Times New Roman" w:cs="Times New Roman"/>
          <w:sz w:val="28"/>
          <w:szCs w:val="28"/>
          <w:lang w:val="uk-UA"/>
        </w:rPr>
        <w:t>Колірне рішення визначаються багатьма чинниками, серед яких основними, такими, що впливають на вибір кольору інтер'єрів готелів, є природні умови, архітектура будівлі і приміщення, призначення приміщень.</w:t>
      </w:r>
      <w:r w:rsidRPr="003429C1">
        <w:rPr>
          <w:rFonts w:ascii="Times New Roman" w:hAnsi="Times New Roman" w:cs="Times New Roman"/>
          <w:sz w:val="28"/>
          <w:szCs w:val="28"/>
          <w:lang w:val="uk-UA"/>
        </w:rPr>
        <w:t xml:space="preserve"> </w:t>
      </w:r>
    </w:p>
    <w:p w:rsidR="00692409" w:rsidRDefault="00692409"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w:t>
      </w:r>
      <w:r w:rsidRPr="00692409">
        <w:rPr>
          <w:rFonts w:ascii="Times New Roman" w:hAnsi="Times New Roman" w:cs="Times New Roman"/>
          <w:sz w:val="28"/>
          <w:szCs w:val="28"/>
          <w:lang w:val="uk-UA"/>
        </w:rPr>
        <w:t xml:space="preserve"> різних приміщеннях вестибюльної групи повинні бути передбачені різна освітленість і насиченість світлом простору. Тому най</w:t>
      </w:r>
      <w:r>
        <w:rPr>
          <w:rFonts w:ascii="Times New Roman" w:hAnsi="Times New Roman" w:cs="Times New Roman"/>
          <w:sz w:val="28"/>
          <w:szCs w:val="28"/>
          <w:lang w:val="uk-UA"/>
        </w:rPr>
        <w:t>більш доцільною вважається лока</w:t>
      </w:r>
      <w:r w:rsidRPr="00692409">
        <w:rPr>
          <w:rFonts w:ascii="Times New Roman" w:hAnsi="Times New Roman" w:cs="Times New Roman"/>
          <w:sz w:val="28"/>
          <w:szCs w:val="28"/>
          <w:lang w:val="uk-UA"/>
        </w:rPr>
        <w:t>лізована система освітлення, ефективна не лише з погляду архітектурно-художнього, але і з експлуатаційних розумінь.</w:t>
      </w:r>
    </w:p>
    <w:p w:rsidR="00A74C2D" w:rsidRPr="003429C1" w:rsidRDefault="009315FF" w:rsidP="00A74C2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429C1" w:rsidRPr="003429C1">
        <w:rPr>
          <w:rFonts w:ascii="Times New Roman" w:hAnsi="Times New Roman" w:cs="Times New Roman"/>
          <w:sz w:val="28"/>
          <w:szCs w:val="28"/>
          <w:lang w:val="uk-UA"/>
        </w:rPr>
        <w:t xml:space="preserve">Різні компоненти обстановки, атмосфера в певній сукупності впливають на прийняття рішень, особливості комунікації між людьми, психологічний настрій і поведінку. Це особливо важливо в публічних приміщеннях з великим </w:t>
      </w:r>
      <w:proofErr w:type="spellStart"/>
      <w:r w:rsidR="003429C1" w:rsidRPr="003429C1">
        <w:rPr>
          <w:rFonts w:ascii="Times New Roman" w:hAnsi="Times New Roman" w:cs="Times New Roman"/>
          <w:sz w:val="28"/>
          <w:szCs w:val="28"/>
          <w:lang w:val="uk-UA"/>
        </w:rPr>
        <w:t>людинопотоком</w:t>
      </w:r>
      <w:proofErr w:type="spellEnd"/>
      <w:r w:rsidR="003429C1" w:rsidRPr="003429C1">
        <w:rPr>
          <w:rFonts w:ascii="Times New Roman" w:hAnsi="Times New Roman" w:cs="Times New Roman"/>
          <w:sz w:val="28"/>
          <w:szCs w:val="28"/>
          <w:lang w:val="uk-UA"/>
        </w:rPr>
        <w:t>, таких як готелі</w:t>
      </w:r>
      <w:r w:rsidR="003429C1">
        <w:rPr>
          <w:rFonts w:ascii="Times New Roman" w:hAnsi="Times New Roman" w:cs="Times New Roman"/>
          <w:sz w:val="28"/>
          <w:szCs w:val="28"/>
          <w:lang w:val="uk-UA"/>
        </w:rPr>
        <w:t>.</w:t>
      </w:r>
      <w:bookmarkStart w:id="0" w:name="_GoBack"/>
      <w:bookmarkEnd w:id="0"/>
    </w:p>
    <w:p w:rsidR="00C15EAD" w:rsidRDefault="00F753E7" w:rsidP="00A74C2D">
      <w:pPr>
        <w:spacing w:after="0" w:line="360" w:lineRule="auto"/>
        <w:jc w:val="center"/>
        <w:rPr>
          <w:rFonts w:ascii="Times New Roman" w:hAnsi="Times New Roman" w:cs="Times New Roman"/>
          <w:b/>
          <w:sz w:val="28"/>
          <w:szCs w:val="28"/>
          <w:lang w:val="uk-UA"/>
        </w:rPr>
      </w:pPr>
      <w:r w:rsidRPr="0004697A">
        <w:rPr>
          <w:rFonts w:ascii="Times New Roman" w:hAnsi="Times New Roman" w:cs="Times New Roman"/>
          <w:b/>
          <w:sz w:val="28"/>
          <w:szCs w:val="28"/>
          <w:lang w:val="uk-UA"/>
        </w:rPr>
        <w:t>Список використаних джерел</w:t>
      </w:r>
    </w:p>
    <w:p w:rsidR="00860E8F" w:rsidRPr="0004697A" w:rsidRDefault="00860E8F" w:rsidP="00A74C2D">
      <w:pPr>
        <w:spacing w:after="0" w:line="360" w:lineRule="auto"/>
        <w:jc w:val="center"/>
        <w:rPr>
          <w:rFonts w:ascii="Times New Roman" w:hAnsi="Times New Roman" w:cs="Times New Roman"/>
          <w:b/>
          <w:sz w:val="28"/>
          <w:szCs w:val="28"/>
          <w:lang w:val="uk-UA"/>
        </w:rPr>
      </w:pPr>
    </w:p>
    <w:p w:rsidR="00874401" w:rsidRDefault="00CC7169" w:rsidP="00A74C2D">
      <w:pPr>
        <w:spacing w:after="0" w:line="360" w:lineRule="auto"/>
        <w:jc w:val="both"/>
        <w:rPr>
          <w:rFonts w:ascii="Times New Roman" w:hAnsi="Times New Roman" w:cs="Times New Roman"/>
          <w:sz w:val="28"/>
          <w:szCs w:val="28"/>
          <w:lang w:val="uk-UA"/>
        </w:rPr>
      </w:pPr>
      <w:r w:rsidRPr="00874401">
        <w:rPr>
          <w:rFonts w:ascii="Times New Roman" w:hAnsi="Times New Roman" w:cs="Times New Roman"/>
          <w:sz w:val="28"/>
          <w:szCs w:val="28"/>
          <w:lang w:val="uk-UA"/>
        </w:rPr>
        <w:t xml:space="preserve">    1. </w:t>
      </w:r>
      <w:r w:rsidR="006A15F2">
        <w:rPr>
          <w:rFonts w:ascii="Times New Roman" w:hAnsi="Times New Roman" w:cs="Times New Roman"/>
          <w:sz w:val="28"/>
          <w:szCs w:val="28"/>
          <w:lang w:val="uk-UA"/>
        </w:rPr>
        <w:t xml:space="preserve">ДБН В.2.2-25:2009 </w:t>
      </w:r>
      <w:r w:rsidR="00874401">
        <w:rPr>
          <w:rFonts w:ascii="Times New Roman" w:hAnsi="Times New Roman" w:cs="Times New Roman"/>
          <w:sz w:val="28"/>
          <w:szCs w:val="28"/>
          <w:lang w:val="uk-UA"/>
        </w:rPr>
        <w:t>Будинки і споруди. Підприємства харчування (заклади ресторанного господар</w:t>
      </w:r>
      <w:r w:rsidR="006A15F2">
        <w:rPr>
          <w:rFonts w:ascii="Times New Roman" w:hAnsi="Times New Roman" w:cs="Times New Roman"/>
          <w:sz w:val="28"/>
          <w:szCs w:val="28"/>
          <w:lang w:val="uk-UA"/>
        </w:rPr>
        <w:t xml:space="preserve">ства [Чинний від 2010-09-01]. Київ: </w:t>
      </w:r>
      <w:proofErr w:type="spellStart"/>
      <w:r w:rsidR="006A15F2">
        <w:rPr>
          <w:rFonts w:ascii="Times New Roman" w:hAnsi="Times New Roman" w:cs="Times New Roman"/>
          <w:sz w:val="28"/>
          <w:szCs w:val="28"/>
          <w:lang w:val="uk-UA"/>
        </w:rPr>
        <w:t>Мінрегіонбуд</w:t>
      </w:r>
      <w:proofErr w:type="spellEnd"/>
      <w:r w:rsidR="006A15F2">
        <w:rPr>
          <w:rFonts w:ascii="Times New Roman" w:hAnsi="Times New Roman" w:cs="Times New Roman"/>
          <w:sz w:val="28"/>
          <w:szCs w:val="28"/>
          <w:lang w:val="uk-UA"/>
        </w:rPr>
        <w:t xml:space="preserve"> України, 2010</w:t>
      </w:r>
      <w:r w:rsidR="00A80749">
        <w:rPr>
          <w:rFonts w:ascii="Times New Roman" w:hAnsi="Times New Roman" w:cs="Times New Roman"/>
          <w:sz w:val="28"/>
          <w:szCs w:val="28"/>
          <w:lang w:val="uk-UA"/>
        </w:rPr>
        <w:t>. 83</w:t>
      </w:r>
      <w:r w:rsidR="00874401" w:rsidRPr="00874401">
        <w:rPr>
          <w:rFonts w:ascii="Times New Roman" w:hAnsi="Times New Roman" w:cs="Times New Roman"/>
          <w:sz w:val="28"/>
          <w:szCs w:val="28"/>
          <w:lang w:val="uk-UA"/>
        </w:rPr>
        <w:t xml:space="preserve"> с.</w:t>
      </w:r>
    </w:p>
    <w:p w:rsidR="00EC5176" w:rsidRDefault="00EC5176"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Pr="00EC5176">
        <w:rPr>
          <w:rFonts w:ascii="Times New Roman" w:hAnsi="Times New Roman" w:cs="Times New Roman"/>
          <w:sz w:val="28"/>
          <w:szCs w:val="28"/>
          <w:lang w:val="uk-UA"/>
        </w:rPr>
        <w:t>ДБН В.2.2-20:2008 Будинки і споруди. Готелі.</w:t>
      </w:r>
      <w:r>
        <w:rPr>
          <w:rFonts w:ascii="Times New Roman" w:hAnsi="Times New Roman" w:cs="Times New Roman"/>
          <w:sz w:val="28"/>
          <w:szCs w:val="28"/>
          <w:lang w:val="uk-UA"/>
        </w:rPr>
        <w:t xml:space="preserve"> [Чинний від 2009-04-01]. Київ: </w:t>
      </w:r>
      <w:proofErr w:type="spellStart"/>
      <w:r>
        <w:rPr>
          <w:rFonts w:ascii="Times New Roman" w:hAnsi="Times New Roman" w:cs="Times New Roman"/>
          <w:sz w:val="28"/>
          <w:szCs w:val="28"/>
          <w:lang w:val="uk-UA"/>
        </w:rPr>
        <w:t>Мінрегіонбуд</w:t>
      </w:r>
      <w:proofErr w:type="spellEnd"/>
      <w:r>
        <w:rPr>
          <w:rFonts w:ascii="Times New Roman" w:hAnsi="Times New Roman" w:cs="Times New Roman"/>
          <w:sz w:val="28"/>
          <w:szCs w:val="28"/>
          <w:lang w:val="uk-UA"/>
        </w:rPr>
        <w:t xml:space="preserve"> України, 2009. 44</w:t>
      </w:r>
      <w:r w:rsidRPr="00874401">
        <w:rPr>
          <w:rFonts w:ascii="Times New Roman" w:hAnsi="Times New Roman" w:cs="Times New Roman"/>
          <w:sz w:val="28"/>
          <w:szCs w:val="28"/>
          <w:lang w:val="uk-UA"/>
        </w:rPr>
        <w:t xml:space="preserve"> с.</w:t>
      </w:r>
    </w:p>
    <w:p w:rsidR="00CC7169" w:rsidRDefault="00F90D2C"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EB6425">
        <w:rPr>
          <w:rFonts w:ascii="Times New Roman" w:hAnsi="Times New Roman" w:cs="Times New Roman"/>
          <w:sz w:val="28"/>
          <w:szCs w:val="28"/>
          <w:lang w:val="uk-UA"/>
        </w:rPr>
        <w:t xml:space="preserve">. </w:t>
      </w:r>
      <w:r w:rsidR="00CC7169" w:rsidRPr="00874401">
        <w:rPr>
          <w:rFonts w:ascii="Times New Roman" w:hAnsi="Times New Roman" w:cs="Times New Roman"/>
          <w:sz w:val="28"/>
          <w:szCs w:val="28"/>
          <w:lang w:val="uk-UA"/>
        </w:rPr>
        <w:t xml:space="preserve">Проектування готелів : </w:t>
      </w:r>
      <w:proofErr w:type="spellStart"/>
      <w:r w:rsidR="00CC7169" w:rsidRPr="00874401">
        <w:rPr>
          <w:rFonts w:ascii="Times New Roman" w:hAnsi="Times New Roman" w:cs="Times New Roman"/>
          <w:sz w:val="28"/>
          <w:szCs w:val="28"/>
          <w:lang w:val="uk-UA"/>
        </w:rPr>
        <w:t>навч</w:t>
      </w:r>
      <w:proofErr w:type="spellEnd"/>
      <w:r w:rsidR="00CC7169" w:rsidRPr="00874401">
        <w:rPr>
          <w:rFonts w:ascii="Times New Roman" w:hAnsi="Times New Roman" w:cs="Times New Roman"/>
          <w:sz w:val="28"/>
          <w:szCs w:val="28"/>
          <w:lang w:val="uk-UA"/>
        </w:rPr>
        <w:t xml:space="preserve">. </w:t>
      </w:r>
      <w:proofErr w:type="spellStart"/>
      <w:r w:rsidR="00CC7169" w:rsidRPr="00874401">
        <w:rPr>
          <w:rFonts w:ascii="Times New Roman" w:hAnsi="Times New Roman" w:cs="Times New Roman"/>
          <w:sz w:val="28"/>
          <w:szCs w:val="28"/>
          <w:lang w:val="uk-UA"/>
        </w:rPr>
        <w:t>посіб</w:t>
      </w:r>
      <w:proofErr w:type="spellEnd"/>
      <w:r w:rsidR="00CC7169" w:rsidRPr="00874401">
        <w:rPr>
          <w:rFonts w:ascii="Times New Roman" w:hAnsi="Times New Roman" w:cs="Times New Roman"/>
          <w:sz w:val="28"/>
          <w:szCs w:val="28"/>
          <w:lang w:val="uk-UA"/>
        </w:rPr>
        <w:t xml:space="preserve">. Київ, КНТЕУ, 2012. 340 с. </w:t>
      </w:r>
    </w:p>
    <w:p w:rsidR="00F90D2C" w:rsidRPr="00A70FBD" w:rsidRDefault="00F90D2C" w:rsidP="00A74C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Pr="00F90D2C">
        <w:rPr>
          <w:rFonts w:ascii="Times New Roman" w:hAnsi="Times New Roman" w:cs="Times New Roman"/>
          <w:sz w:val="28"/>
          <w:szCs w:val="28"/>
          <w:lang w:val="uk-UA"/>
        </w:rPr>
        <w:t>. Емоційний вплив кольорів.</w:t>
      </w:r>
      <w:r w:rsidR="00DF308B" w:rsidRPr="00DF308B">
        <w:rPr>
          <w:rFonts w:ascii="Times New Roman" w:hAnsi="Times New Roman" w:cs="Times New Roman"/>
          <w:sz w:val="28"/>
          <w:lang w:val="uk-UA"/>
        </w:rPr>
        <w:t xml:space="preserve"> </w:t>
      </w:r>
      <w:r w:rsidRPr="00DF308B">
        <w:rPr>
          <w:rFonts w:ascii="Times New Roman" w:hAnsi="Times New Roman" w:cs="Times New Roman"/>
          <w:sz w:val="28"/>
          <w:szCs w:val="28"/>
          <w:lang w:val="en-US"/>
        </w:rPr>
        <w:t>URL</w:t>
      </w:r>
      <w:r w:rsidRPr="00F90D2C">
        <w:rPr>
          <w:rFonts w:ascii="Times New Roman" w:hAnsi="Times New Roman" w:cs="Times New Roman"/>
          <w:sz w:val="28"/>
          <w:szCs w:val="28"/>
          <w:lang w:val="uk-UA"/>
        </w:rPr>
        <w:t xml:space="preserve">: </w:t>
      </w:r>
      <w:r w:rsidRPr="00DF308B">
        <w:rPr>
          <w:rFonts w:ascii="Times New Roman" w:hAnsi="Times New Roman" w:cs="Times New Roman"/>
          <w:sz w:val="28"/>
          <w:szCs w:val="28"/>
          <w:lang w:val="en-US"/>
        </w:rPr>
        <w:t>https</w:t>
      </w:r>
      <w:r w:rsidRPr="00F90D2C">
        <w:rPr>
          <w:rFonts w:ascii="Times New Roman" w:hAnsi="Times New Roman" w:cs="Times New Roman"/>
          <w:sz w:val="28"/>
          <w:szCs w:val="28"/>
          <w:lang w:val="uk-UA"/>
        </w:rPr>
        <w:t>://</w:t>
      </w:r>
      <w:proofErr w:type="spellStart"/>
      <w:r w:rsidRPr="00DF308B">
        <w:rPr>
          <w:rFonts w:ascii="Times New Roman" w:hAnsi="Times New Roman" w:cs="Times New Roman"/>
          <w:sz w:val="28"/>
          <w:szCs w:val="28"/>
          <w:lang w:val="en-US"/>
        </w:rPr>
        <w:t>pidru</w:t>
      </w:r>
      <w:proofErr w:type="spellEnd"/>
      <w:r w:rsidRPr="00F90D2C">
        <w:rPr>
          <w:rFonts w:ascii="Times New Roman" w:hAnsi="Times New Roman" w:cs="Times New Roman"/>
          <w:sz w:val="28"/>
          <w:szCs w:val="28"/>
          <w:lang w:val="uk-UA"/>
        </w:rPr>
        <w:t>4</w:t>
      </w:r>
      <w:proofErr w:type="spellStart"/>
      <w:r w:rsidRPr="00DF308B">
        <w:rPr>
          <w:rFonts w:ascii="Times New Roman" w:hAnsi="Times New Roman" w:cs="Times New Roman"/>
          <w:sz w:val="28"/>
          <w:szCs w:val="28"/>
          <w:lang w:val="en-US"/>
        </w:rPr>
        <w:t>niki</w:t>
      </w:r>
      <w:proofErr w:type="spellEnd"/>
      <w:r w:rsidRPr="00F90D2C">
        <w:rPr>
          <w:rFonts w:ascii="Times New Roman" w:hAnsi="Times New Roman" w:cs="Times New Roman"/>
          <w:sz w:val="28"/>
          <w:szCs w:val="28"/>
          <w:lang w:val="uk-UA"/>
        </w:rPr>
        <w:t>.</w:t>
      </w:r>
      <w:r w:rsidRPr="00DF308B">
        <w:rPr>
          <w:rFonts w:ascii="Times New Roman" w:hAnsi="Times New Roman" w:cs="Times New Roman"/>
          <w:sz w:val="28"/>
          <w:szCs w:val="28"/>
          <w:lang w:val="en-US"/>
        </w:rPr>
        <w:t>com</w:t>
      </w:r>
      <w:r w:rsidRPr="00F90D2C">
        <w:rPr>
          <w:rFonts w:ascii="Times New Roman" w:hAnsi="Times New Roman" w:cs="Times New Roman"/>
          <w:sz w:val="28"/>
          <w:szCs w:val="28"/>
          <w:lang w:val="uk-UA"/>
        </w:rPr>
        <w:t>/19240701/</w:t>
      </w:r>
      <w:proofErr w:type="spellStart"/>
      <w:r w:rsidRPr="00DF308B">
        <w:rPr>
          <w:rFonts w:ascii="Times New Roman" w:hAnsi="Times New Roman" w:cs="Times New Roman"/>
          <w:sz w:val="28"/>
          <w:szCs w:val="28"/>
          <w:lang w:val="en-US"/>
        </w:rPr>
        <w:t>meditsina</w:t>
      </w:r>
      <w:proofErr w:type="spellEnd"/>
      <w:r w:rsidRPr="00F90D2C">
        <w:rPr>
          <w:rFonts w:ascii="Times New Roman" w:hAnsi="Times New Roman" w:cs="Times New Roman"/>
          <w:sz w:val="28"/>
          <w:szCs w:val="28"/>
          <w:lang w:val="uk-UA"/>
        </w:rPr>
        <w:t xml:space="preserve">/ </w:t>
      </w:r>
      <w:proofErr w:type="spellStart"/>
      <w:r w:rsidRPr="00DF308B">
        <w:rPr>
          <w:rFonts w:ascii="Times New Roman" w:hAnsi="Times New Roman" w:cs="Times New Roman"/>
          <w:sz w:val="28"/>
          <w:szCs w:val="28"/>
          <w:lang w:val="en-US"/>
        </w:rPr>
        <w:t>emotsiyniy</w:t>
      </w:r>
      <w:proofErr w:type="spellEnd"/>
      <w:r w:rsidRPr="00F90D2C">
        <w:rPr>
          <w:rFonts w:ascii="Times New Roman" w:hAnsi="Times New Roman" w:cs="Times New Roman"/>
          <w:sz w:val="28"/>
          <w:szCs w:val="28"/>
          <w:lang w:val="uk-UA"/>
        </w:rPr>
        <w:t>_</w:t>
      </w:r>
      <w:proofErr w:type="spellStart"/>
      <w:r w:rsidRPr="00DF308B">
        <w:rPr>
          <w:rFonts w:ascii="Times New Roman" w:hAnsi="Times New Roman" w:cs="Times New Roman"/>
          <w:sz w:val="28"/>
          <w:szCs w:val="28"/>
          <w:lang w:val="en-US"/>
        </w:rPr>
        <w:t>vpliv</w:t>
      </w:r>
      <w:proofErr w:type="spellEnd"/>
      <w:r w:rsidRPr="00F90D2C">
        <w:rPr>
          <w:rFonts w:ascii="Times New Roman" w:hAnsi="Times New Roman" w:cs="Times New Roman"/>
          <w:sz w:val="28"/>
          <w:szCs w:val="28"/>
          <w:lang w:val="uk-UA"/>
        </w:rPr>
        <w:t>_</w:t>
      </w:r>
      <w:proofErr w:type="spellStart"/>
      <w:proofErr w:type="gramStart"/>
      <w:r w:rsidRPr="00DF308B">
        <w:rPr>
          <w:rFonts w:ascii="Times New Roman" w:hAnsi="Times New Roman" w:cs="Times New Roman"/>
          <w:sz w:val="28"/>
          <w:szCs w:val="28"/>
          <w:lang w:val="en-US"/>
        </w:rPr>
        <w:t>koloriv</w:t>
      </w:r>
      <w:proofErr w:type="spellEnd"/>
      <w:r w:rsidR="00A70FBD">
        <w:rPr>
          <w:rFonts w:ascii="Times New Roman" w:hAnsi="Times New Roman" w:cs="Times New Roman"/>
          <w:sz w:val="28"/>
          <w:szCs w:val="28"/>
          <w:lang w:val="uk-UA"/>
        </w:rPr>
        <w:t xml:space="preserve">  (</w:t>
      </w:r>
      <w:proofErr w:type="gramEnd"/>
      <w:r w:rsidR="00A70FBD">
        <w:rPr>
          <w:rFonts w:ascii="Times New Roman" w:hAnsi="Times New Roman" w:cs="Times New Roman"/>
          <w:sz w:val="28"/>
          <w:szCs w:val="28"/>
          <w:lang w:val="uk-UA"/>
        </w:rPr>
        <w:t>дата звернення: 05.11.2022</w:t>
      </w:r>
      <w:r w:rsidR="00A70FBD" w:rsidRPr="00A70FBD">
        <w:rPr>
          <w:rFonts w:ascii="Times New Roman" w:hAnsi="Times New Roman" w:cs="Times New Roman"/>
          <w:sz w:val="28"/>
          <w:szCs w:val="28"/>
          <w:lang w:val="uk-UA"/>
        </w:rPr>
        <w:t>).</w:t>
      </w:r>
    </w:p>
    <w:sectPr w:rsidR="00F90D2C" w:rsidRPr="00A70FBD" w:rsidSect="00C51D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7964"/>
    <w:multiLevelType w:val="hybridMultilevel"/>
    <w:tmpl w:val="E938C492"/>
    <w:lvl w:ilvl="0" w:tplc="B73A9A38">
      <w:start w:val="3"/>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32A34186"/>
    <w:multiLevelType w:val="hybridMultilevel"/>
    <w:tmpl w:val="E46ED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A82B5E"/>
    <w:multiLevelType w:val="hybridMultilevel"/>
    <w:tmpl w:val="20D62AB2"/>
    <w:lvl w:ilvl="0" w:tplc="23247AD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3B5C09FE"/>
    <w:multiLevelType w:val="hybridMultilevel"/>
    <w:tmpl w:val="0B726D50"/>
    <w:lvl w:ilvl="0" w:tplc="12080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4F4C22"/>
    <w:multiLevelType w:val="hybridMultilevel"/>
    <w:tmpl w:val="DC1E075E"/>
    <w:lvl w:ilvl="0" w:tplc="58F411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C7060"/>
    <w:multiLevelType w:val="hybridMultilevel"/>
    <w:tmpl w:val="79401250"/>
    <w:lvl w:ilvl="0" w:tplc="04190001">
      <w:start w:val="1"/>
      <w:numFmt w:val="bullet"/>
      <w:lvlText w:val=""/>
      <w:lvlJc w:val="left"/>
      <w:pPr>
        <w:ind w:left="1429" w:hanging="360"/>
      </w:pPr>
      <w:rPr>
        <w:rFonts w:ascii="Symbol" w:hAnsi="Symbol" w:hint="default"/>
      </w:rPr>
    </w:lvl>
    <w:lvl w:ilvl="1" w:tplc="E9E4693E">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E06295"/>
    <w:multiLevelType w:val="hybridMultilevel"/>
    <w:tmpl w:val="6486EDF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68C23557"/>
    <w:multiLevelType w:val="hybridMultilevel"/>
    <w:tmpl w:val="58D42F76"/>
    <w:lvl w:ilvl="0" w:tplc="ECDAFDFC">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A3A7E02"/>
    <w:multiLevelType w:val="hybridMultilevel"/>
    <w:tmpl w:val="E990D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B4A410E"/>
    <w:multiLevelType w:val="hybridMultilevel"/>
    <w:tmpl w:val="0D74977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755A5F9F"/>
    <w:multiLevelType w:val="hybridMultilevel"/>
    <w:tmpl w:val="1DB86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744982"/>
    <w:multiLevelType w:val="hybridMultilevel"/>
    <w:tmpl w:val="8E6C6EE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4"/>
  </w:num>
  <w:num w:numId="6">
    <w:abstractNumId w:val="0"/>
  </w:num>
  <w:num w:numId="7">
    <w:abstractNumId w:val="7"/>
  </w:num>
  <w:num w:numId="8">
    <w:abstractNumId w:val="3"/>
  </w:num>
  <w:num w:numId="9">
    <w:abstractNumId w:val="6"/>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E9"/>
    <w:rsid w:val="000108B0"/>
    <w:rsid w:val="00020F41"/>
    <w:rsid w:val="00022399"/>
    <w:rsid w:val="00035EFD"/>
    <w:rsid w:val="00040D66"/>
    <w:rsid w:val="00043ACA"/>
    <w:rsid w:val="0004697A"/>
    <w:rsid w:val="00051223"/>
    <w:rsid w:val="00064CF5"/>
    <w:rsid w:val="000840F3"/>
    <w:rsid w:val="000C24B7"/>
    <w:rsid w:val="000C6293"/>
    <w:rsid w:val="000C6A87"/>
    <w:rsid w:val="000D3103"/>
    <w:rsid w:val="000E6A37"/>
    <w:rsid w:val="00100558"/>
    <w:rsid w:val="00121874"/>
    <w:rsid w:val="00122C2F"/>
    <w:rsid w:val="00130B25"/>
    <w:rsid w:val="0013146F"/>
    <w:rsid w:val="00143CD1"/>
    <w:rsid w:val="001448B9"/>
    <w:rsid w:val="001632B7"/>
    <w:rsid w:val="001634AD"/>
    <w:rsid w:val="00163786"/>
    <w:rsid w:val="001653FD"/>
    <w:rsid w:val="00170977"/>
    <w:rsid w:val="001745FF"/>
    <w:rsid w:val="00174EF1"/>
    <w:rsid w:val="00194F6D"/>
    <w:rsid w:val="001C6AA9"/>
    <w:rsid w:val="001D4EA5"/>
    <w:rsid w:val="001E217E"/>
    <w:rsid w:val="001E67D8"/>
    <w:rsid w:val="001E78E9"/>
    <w:rsid w:val="001F7924"/>
    <w:rsid w:val="00220D4C"/>
    <w:rsid w:val="00225E92"/>
    <w:rsid w:val="00235AF9"/>
    <w:rsid w:val="00240220"/>
    <w:rsid w:val="002544FE"/>
    <w:rsid w:val="0028365B"/>
    <w:rsid w:val="002A3505"/>
    <w:rsid w:val="002B3789"/>
    <w:rsid w:val="002C063B"/>
    <w:rsid w:val="002D1D7E"/>
    <w:rsid w:val="002E22DB"/>
    <w:rsid w:val="003073FC"/>
    <w:rsid w:val="00323414"/>
    <w:rsid w:val="003429C1"/>
    <w:rsid w:val="00353593"/>
    <w:rsid w:val="00383A35"/>
    <w:rsid w:val="00383FCD"/>
    <w:rsid w:val="003A1E69"/>
    <w:rsid w:val="003A20B6"/>
    <w:rsid w:val="003A5232"/>
    <w:rsid w:val="003B01A2"/>
    <w:rsid w:val="003B41BA"/>
    <w:rsid w:val="003B4638"/>
    <w:rsid w:val="003B5DA7"/>
    <w:rsid w:val="003C1057"/>
    <w:rsid w:val="003F0B0E"/>
    <w:rsid w:val="003F415F"/>
    <w:rsid w:val="004123E6"/>
    <w:rsid w:val="00424736"/>
    <w:rsid w:val="004527D5"/>
    <w:rsid w:val="00477D6A"/>
    <w:rsid w:val="004A1E74"/>
    <w:rsid w:val="004B4610"/>
    <w:rsid w:val="004C0BAD"/>
    <w:rsid w:val="004D33DD"/>
    <w:rsid w:val="0052153B"/>
    <w:rsid w:val="005567F3"/>
    <w:rsid w:val="00563487"/>
    <w:rsid w:val="00570894"/>
    <w:rsid w:val="00586243"/>
    <w:rsid w:val="00586515"/>
    <w:rsid w:val="005879AC"/>
    <w:rsid w:val="005A0A1B"/>
    <w:rsid w:val="005B0A5C"/>
    <w:rsid w:val="005C64E6"/>
    <w:rsid w:val="005E06AD"/>
    <w:rsid w:val="006065AD"/>
    <w:rsid w:val="00607549"/>
    <w:rsid w:val="00607BDB"/>
    <w:rsid w:val="00612107"/>
    <w:rsid w:val="0064568C"/>
    <w:rsid w:val="0065149F"/>
    <w:rsid w:val="00653B12"/>
    <w:rsid w:val="00667260"/>
    <w:rsid w:val="0067107A"/>
    <w:rsid w:val="00692409"/>
    <w:rsid w:val="006A14F7"/>
    <w:rsid w:val="006A15F2"/>
    <w:rsid w:val="006A665C"/>
    <w:rsid w:val="006B20B2"/>
    <w:rsid w:val="006E028F"/>
    <w:rsid w:val="006F7A7D"/>
    <w:rsid w:val="007179A6"/>
    <w:rsid w:val="00733AB2"/>
    <w:rsid w:val="00740124"/>
    <w:rsid w:val="00770E3A"/>
    <w:rsid w:val="007B3AB7"/>
    <w:rsid w:val="007C5A01"/>
    <w:rsid w:val="007F01B6"/>
    <w:rsid w:val="007F04BD"/>
    <w:rsid w:val="00822F47"/>
    <w:rsid w:val="00826253"/>
    <w:rsid w:val="00837407"/>
    <w:rsid w:val="008403DD"/>
    <w:rsid w:val="00860E8F"/>
    <w:rsid w:val="008630BF"/>
    <w:rsid w:val="00874401"/>
    <w:rsid w:val="008A34CD"/>
    <w:rsid w:val="008A68E4"/>
    <w:rsid w:val="008B6316"/>
    <w:rsid w:val="008D1706"/>
    <w:rsid w:val="0092056D"/>
    <w:rsid w:val="00920DD9"/>
    <w:rsid w:val="009315FF"/>
    <w:rsid w:val="00947E87"/>
    <w:rsid w:val="009542C8"/>
    <w:rsid w:val="009544C0"/>
    <w:rsid w:val="00955319"/>
    <w:rsid w:val="009A1652"/>
    <w:rsid w:val="009A38E3"/>
    <w:rsid w:val="009A6F3B"/>
    <w:rsid w:val="009B3A82"/>
    <w:rsid w:val="009C14F1"/>
    <w:rsid w:val="009C79E9"/>
    <w:rsid w:val="009E15C8"/>
    <w:rsid w:val="009F7655"/>
    <w:rsid w:val="009F77DF"/>
    <w:rsid w:val="00A2382C"/>
    <w:rsid w:val="00A412C4"/>
    <w:rsid w:val="00A532F5"/>
    <w:rsid w:val="00A63EA9"/>
    <w:rsid w:val="00A70FBD"/>
    <w:rsid w:val="00A71276"/>
    <w:rsid w:val="00A74C2D"/>
    <w:rsid w:val="00A80749"/>
    <w:rsid w:val="00A85167"/>
    <w:rsid w:val="00A9352D"/>
    <w:rsid w:val="00A9435A"/>
    <w:rsid w:val="00AA062B"/>
    <w:rsid w:val="00AA38C1"/>
    <w:rsid w:val="00AA57D4"/>
    <w:rsid w:val="00AA7E3A"/>
    <w:rsid w:val="00AB4DC6"/>
    <w:rsid w:val="00AC5E23"/>
    <w:rsid w:val="00AE19E7"/>
    <w:rsid w:val="00B03ACF"/>
    <w:rsid w:val="00B077F9"/>
    <w:rsid w:val="00B13871"/>
    <w:rsid w:val="00B16F9A"/>
    <w:rsid w:val="00B342B8"/>
    <w:rsid w:val="00B40D9A"/>
    <w:rsid w:val="00B43DA7"/>
    <w:rsid w:val="00B61D56"/>
    <w:rsid w:val="00B664D1"/>
    <w:rsid w:val="00B815DB"/>
    <w:rsid w:val="00B95749"/>
    <w:rsid w:val="00BA0BE7"/>
    <w:rsid w:val="00BB2C5E"/>
    <w:rsid w:val="00BC2858"/>
    <w:rsid w:val="00BC77C6"/>
    <w:rsid w:val="00BE12EC"/>
    <w:rsid w:val="00C136F5"/>
    <w:rsid w:val="00C15EAD"/>
    <w:rsid w:val="00C17C2B"/>
    <w:rsid w:val="00C225BF"/>
    <w:rsid w:val="00C230A1"/>
    <w:rsid w:val="00C2434B"/>
    <w:rsid w:val="00C2490F"/>
    <w:rsid w:val="00C305AF"/>
    <w:rsid w:val="00C31BC9"/>
    <w:rsid w:val="00C5073F"/>
    <w:rsid w:val="00C51D9D"/>
    <w:rsid w:val="00C629C4"/>
    <w:rsid w:val="00C63D50"/>
    <w:rsid w:val="00C669C5"/>
    <w:rsid w:val="00C731F1"/>
    <w:rsid w:val="00C86AC9"/>
    <w:rsid w:val="00C96A44"/>
    <w:rsid w:val="00CB2066"/>
    <w:rsid w:val="00CB4069"/>
    <w:rsid w:val="00CC7169"/>
    <w:rsid w:val="00CD1C2B"/>
    <w:rsid w:val="00CE2E33"/>
    <w:rsid w:val="00CE5241"/>
    <w:rsid w:val="00CF2B69"/>
    <w:rsid w:val="00D11E7A"/>
    <w:rsid w:val="00D154BE"/>
    <w:rsid w:val="00D265D4"/>
    <w:rsid w:val="00D36160"/>
    <w:rsid w:val="00D61DD5"/>
    <w:rsid w:val="00D63ECD"/>
    <w:rsid w:val="00D65A4D"/>
    <w:rsid w:val="00D861B7"/>
    <w:rsid w:val="00D973BF"/>
    <w:rsid w:val="00DA37F3"/>
    <w:rsid w:val="00DB686F"/>
    <w:rsid w:val="00DE716C"/>
    <w:rsid w:val="00DF308B"/>
    <w:rsid w:val="00DF787C"/>
    <w:rsid w:val="00E02795"/>
    <w:rsid w:val="00E02B34"/>
    <w:rsid w:val="00E032D4"/>
    <w:rsid w:val="00E34E19"/>
    <w:rsid w:val="00E44F44"/>
    <w:rsid w:val="00E73984"/>
    <w:rsid w:val="00E96CA5"/>
    <w:rsid w:val="00EA33E5"/>
    <w:rsid w:val="00EB22AB"/>
    <w:rsid w:val="00EB5C79"/>
    <w:rsid w:val="00EB6425"/>
    <w:rsid w:val="00EC0F33"/>
    <w:rsid w:val="00EC5176"/>
    <w:rsid w:val="00ED4503"/>
    <w:rsid w:val="00ED599B"/>
    <w:rsid w:val="00F01CA7"/>
    <w:rsid w:val="00F31629"/>
    <w:rsid w:val="00F51BE6"/>
    <w:rsid w:val="00F538E0"/>
    <w:rsid w:val="00F57922"/>
    <w:rsid w:val="00F674DF"/>
    <w:rsid w:val="00F675D4"/>
    <w:rsid w:val="00F753E7"/>
    <w:rsid w:val="00F820DF"/>
    <w:rsid w:val="00F90D2C"/>
    <w:rsid w:val="00FB3387"/>
    <w:rsid w:val="00FC6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CC28"/>
  <w15:chartTrackingRefBased/>
  <w15:docId w15:val="{4DB78CBA-0E01-4CA1-A228-FC1DFB64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D9D"/>
  </w:style>
  <w:style w:type="paragraph" w:styleId="3">
    <w:name w:val="heading 3"/>
    <w:basedOn w:val="a"/>
    <w:next w:val="a"/>
    <w:link w:val="30"/>
    <w:uiPriority w:val="9"/>
    <w:semiHidden/>
    <w:unhideWhenUsed/>
    <w:qFormat/>
    <w:rsid w:val="00143CD1"/>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265D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265D4"/>
    <w:rPr>
      <w:rFonts w:ascii="Consolas" w:hAnsi="Consolas" w:cs="Consolas"/>
      <w:sz w:val="20"/>
      <w:szCs w:val="20"/>
    </w:rPr>
  </w:style>
  <w:style w:type="paragraph" w:styleId="a3">
    <w:name w:val="List Paragraph"/>
    <w:aliases w:val="АВТОР"/>
    <w:basedOn w:val="a"/>
    <w:uiPriority w:val="34"/>
    <w:qFormat/>
    <w:rsid w:val="00323414"/>
    <w:pPr>
      <w:ind w:left="720"/>
      <w:contextualSpacing/>
    </w:pPr>
  </w:style>
  <w:style w:type="paragraph" w:styleId="a4">
    <w:name w:val="No Spacing"/>
    <w:uiPriority w:val="1"/>
    <w:qFormat/>
    <w:rsid w:val="00323414"/>
    <w:pPr>
      <w:spacing w:after="0" w:line="240" w:lineRule="auto"/>
    </w:pPr>
  </w:style>
  <w:style w:type="character" w:styleId="a5">
    <w:name w:val="Hyperlink"/>
    <w:basedOn w:val="a0"/>
    <w:uiPriority w:val="99"/>
    <w:unhideWhenUsed/>
    <w:rsid w:val="00323414"/>
    <w:rPr>
      <w:color w:val="0563C1" w:themeColor="hyperlink"/>
      <w:u w:val="single"/>
    </w:rPr>
  </w:style>
  <w:style w:type="table" w:styleId="a6">
    <w:name w:val="Table Grid"/>
    <w:basedOn w:val="a1"/>
    <w:uiPriority w:val="39"/>
    <w:rsid w:val="00D65A4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43CD1"/>
    <w:rPr>
      <w:rFonts w:asciiTheme="majorHAnsi" w:eastAsiaTheme="majorEastAsia" w:hAnsiTheme="majorHAnsi" w:cstheme="majorBidi"/>
      <w:b/>
      <w:bCs/>
      <w:color w:val="5B9BD5" w:themeColor="accent1"/>
    </w:rPr>
  </w:style>
  <w:style w:type="paragraph" w:styleId="a7">
    <w:name w:val="Normal (Web)"/>
    <w:basedOn w:val="a"/>
    <w:uiPriority w:val="99"/>
    <w:semiHidden/>
    <w:unhideWhenUsed/>
    <w:rsid w:val="00143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43CD1"/>
    <w:rPr>
      <w:i/>
      <w:iCs/>
    </w:rPr>
  </w:style>
  <w:style w:type="paragraph" w:styleId="a9">
    <w:name w:val="Body Text Indent"/>
    <w:basedOn w:val="a"/>
    <w:link w:val="aa"/>
    <w:uiPriority w:val="99"/>
    <w:unhideWhenUsed/>
    <w:rsid w:val="005B0A5C"/>
    <w:pPr>
      <w:spacing w:after="120" w:line="276" w:lineRule="auto"/>
      <w:ind w:left="283"/>
    </w:pPr>
    <w:rPr>
      <w:rFonts w:ascii="Calibri" w:eastAsia="Calibri" w:hAnsi="Calibri" w:cs="Times New Roman"/>
    </w:rPr>
  </w:style>
  <w:style w:type="character" w:customStyle="1" w:styleId="aa">
    <w:name w:val="Основной текст с отступом Знак"/>
    <w:basedOn w:val="a0"/>
    <w:link w:val="a9"/>
    <w:uiPriority w:val="99"/>
    <w:rsid w:val="005B0A5C"/>
    <w:rPr>
      <w:rFonts w:ascii="Calibri" w:eastAsia="Calibri" w:hAnsi="Calibri" w:cs="Times New Roman"/>
    </w:rPr>
  </w:style>
  <w:style w:type="paragraph" w:customStyle="1" w:styleId="Textbody">
    <w:name w:val="Text body"/>
    <w:basedOn w:val="a"/>
    <w:rsid w:val="004A1E74"/>
    <w:pPr>
      <w:suppressAutoHyphens/>
      <w:autoSpaceDN w:val="0"/>
      <w:spacing w:after="140" w:line="276" w:lineRule="auto"/>
      <w:textAlignment w:val="baseline"/>
    </w:pPr>
    <w:rPr>
      <w:rFonts w:ascii="Liberation Serif" w:eastAsia="NSimSun" w:hAnsi="Liberation Serif" w:cs="Arial"/>
      <w:kern w:val="3"/>
      <w:sz w:val="24"/>
      <w:szCs w:val="24"/>
      <w:lang w:val="uk-UA" w:eastAsia="zh-CN" w:bidi="hi-IN"/>
    </w:rPr>
  </w:style>
  <w:style w:type="paragraph" w:customStyle="1" w:styleId="western">
    <w:name w:val="western"/>
    <w:basedOn w:val="a"/>
    <w:rsid w:val="0065149F"/>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styleId="ab">
    <w:name w:val="Plain Text"/>
    <w:link w:val="ac"/>
    <w:rsid w:val="00122C2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ac">
    <w:name w:val="Текст Знак"/>
    <w:basedOn w:val="a0"/>
    <w:link w:val="ab"/>
    <w:rsid w:val="00122C2F"/>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8338">
      <w:bodyDiv w:val="1"/>
      <w:marLeft w:val="0"/>
      <w:marRight w:val="0"/>
      <w:marTop w:val="0"/>
      <w:marBottom w:val="0"/>
      <w:divBdr>
        <w:top w:val="none" w:sz="0" w:space="0" w:color="auto"/>
        <w:left w:val="none" w:sz="0" w:space="0" w:color="auto"/>
        <w:bottom w:val="none" w:sz="0" w:space="0" w:color="auto"/>
        <w:right w:val="none" w:sz="0" w:space="0" w:color="auto"/>
      </w:divBdr>
    </w:div>
    <w:div w:id="175651986">
      <w:bodyDiv w:val="1"/>
      <w:marLeft w:val="0"/>
      <w:marRight w:val="0"/>
      <w:marTop w:val="0"/>
      <w:marBottom w:val="0"/>
      <w:divBdr>
        <w:top w:val="none" w:sz="0" w:space="0" w:color="auto"/>
        <w:left w:val="none" w:sz="0" w:space="0" w:color="auto"/>
        <w:bottom w:val="none" w:sz="0" w:space="0" w:color="auto"/>
        <w:right w:val="none" w:sz="0" w:space="0" w:color="auto"/>
      </w:divBdr>
    </w:div>
    <w:div w:id="819079427">
      <w:bodyDiv w:val="1"/>
      <w:marLeft w:val="0"/>
      <w:marRight w:val="0"/>
      <w:marTop w:val="0"/>
      <w:marBottom w:val="0"/>
      <w:divBdr>
        <w:top w:val="none" w:sz="0" w:space="0" w:color="auto"/>
        <w:left w:val="none" w:sz="0" w:space="0" w:color="auto"/>
        <w:bottom w:val="none" w:sz="0" w:space="0" w:color="auto"/>
        <w:right w:val="none" w:sz="0" w:space="0" w:color="auto"/>
      </w:divBdr>
    </w:div>
    <w:div w:id="1021780995">
      <w:bodyDiv w:val="1"/>
      <w:marLeft w:val="0"/>
      <w:marRight w:val="0"/>
      <w:marTop w:val="0"/>
      <w:marBottom w:val="0"/>
      <w:divBdr>
        <w:top w:val="none" w:sz="0" w:space="0" w:color="auto"/>
        <w:left w:val="none" w:sz="0" w:space="0" w:color="auto"/>
        <w:bottom w:val="none" w:sz="0" w:space="0" w:color="auto"/>
        <w:right w:val="none" w:sz="0" w:space="0" w:color="auto"/>
      </w:divBdr>
    </w:div>
    <w:div w:id="1565069776">
      <w:bodyDiv w:val="1"/>
      <w:marLeft w:val="0"/>
      <w:marRight w:val="0"/>
      <w:marTop w:val="0"/>
      <w:marBottom w:val="0"/>
      <w:divBdr>
        <w:top w:val="none" w:sz="0" w:space="0" w:color="auto"/>
        <w:left w:val="none" w:sz="0" w:space="0" w:color="auto"/>
        <w:bottom w:val="none" w:sz="0" w:space="0" w:color="auto"/>
        <w:right w:val="none" w:sz="0" w:space="0" w:color="auto"/>
      </w:divBdr>
    </w:div>
    <w:div w:id="1857185793">
      <w:bodyDiv w:val="1"/>
      <w:marLeft w:val="0"/>
      <w:marRight w:val="0"/>
      <w:marTop w:val="0"/>
      <w:marBottom w:val="0"/>
      <w:divBdr>
        <w:top w:val="none" w:sz="0" w:space="0" w:color="auto"/>
        <w:left w:val="none" w:sz="0" w:space="0" w:color="auto"/>
        <w:bottom w:val="none" w:sz="0" w:space="0" w:color="auto"/>
        <w:right w:val="none" w:sz="0" w:space="0" w:color="auto"/>
      </w:divBdr>
    </w:div>
    <w:div w:id="20555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7</Pages>
  <Words>1903</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Пользователь Windows</cp:lastModifiedBy>
  <cp:revision>241</cp:revision>
  <dcterms:created xsi:type="dcterms:W3CDTF">2022-10-06T12:42:00Z</dcterms:created>
  <dcterms:modified xsi:type="dcterms:W3CDTF">2023-09-19T09:45:00Z</dcterms:modified>
</cp:coreProperties>
</file>