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61" w:rsidRPr="00EF3E61" w:rsidRDefault="00EF3E61" w:rsidP="00EF3E61">
      <w:pPr>
        <w:pStyle w:val="26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Лекція 6. </w:t>
      </w:r>
      <w:r w:rsidRPr="00EF3E61">
        <w:rPr>
          <w:sz w:val="24"/>
          <w:szCs w:val="24"/>
          <w:lang w:val="uk-UA"/>
        </w:rPr>
        <w:t>Великобританія</w:t>
      </w:r>
    </w:p>
    <w:p w:rsidR="00EF3E61" w:rsidRPr="00EF3E61" w:rsidRDefault="00EF3E61" w:rsidP="00EF3E61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EF3E61">
        <w:rPr>
          <w:b/>
          <w:sz w:val="24"/>
          <w:szCs w:val="24"/>
          <w:lang w:val="uk-UA"/>
        </w:rPr>
        <w:t>Місце країни у світовій економіці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Офіційна назва країни Об’єднане королівство Великобританії та Північної Ірландії. Крім зазначеної назви використовують такі: Сп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 xml:space="preserve">лучене Королівство, Велика Британія, Великобританія або просто Британія. Країна поділена на чотири історико-географічні області: Англія, Шотландія, </w:t>
      </w:r>
      <w:r w:rsidRPr="00EF3E61">
        <w:rPr>
          <w:spacing w:val="-4"/>
          <w:sz w:val="24"/>
          <w:szCs w:val="24"/>
          <w:lang w:val="uk-UA"/>
        </w:rPr>
        <w:t>Уельс (острів Велика Британія) та Північна Ірла</w:t>
      </w:r>
      <w:r w:rsidRPr="00EF3E61">
        <w:rPr>
          <w:spacing w:val="-4"/>
          <w:sz w:val="24"/>
          <w:szCs w:val="24"/>
          <w:lang w:val="uk-UA"/>
        </w:rPr>
        <w:t>н</w:t>
      </w:r>
      <w:r w:rsidRPr="00EF3E61">
        <w:rPr>
          <w:spacing w:val="-4"/>
          <w:sz w:val="24"/>
          <w:szCs w:val="24"/>
          <w:lang w:val="uk-UA"/>
        </w:rPr>
        <w:t>дія</w:t>
      </w:r>
      <w:r w:rsidRPr="00EF3E61">
        <w:rPr>
          <w:sz w:val="24"/>
          <w:szCs w:val="24"/>
          <w:lang w:val="uk-UA"/>
        </w:rPr>
        <w:t xml:space="preserve"> (північно-східна частина острова Ірландія). Також Великобрит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нії належать острів Мен, Норманські острови та значна кількість м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 xml:space="preserve">лих островів та архіпелагів. Від материкової Європи країна відокремлена </w:t>
      </w:r>
      <w:r w:rsidRPr="00EF3E61">
        <w:rPr>
          <w:spacing w:val="4"/>
          <w:sz w:val="24"/>
          <w:szCs w:val="24"/>
          <w:lang w:val="uk-UA"/>
        </w:rPr>
        <w:t>протоками Ла-Манш та Па-де-Кале. Чисельність нас</w:t>
      </w:r>
      <w:r w:rsidRPr="00EF3E61">
        <w:rPr>
          <w:spacing w:val="4"/>
          <w:sz w:val="24"/>
          <w:szCs w:val="24"/>
          <w:lang w:val="uk-UA"/>
        </w:rPr>
        <w:t>е</w:t>
      </w:r>
      <w:r w:rsidRPr="00EF3E61">
        <w:rPr>
          <w:spacing w:val="4"/>
          <w:sz w:val="24"/>
          <w:szCs w:val="24"/>
          <w:lang w:val="uk-UA"/>
        </w:rPr>
        <w:t xml:space="preserve">лення – </w:t>
      </w:r>
      <w:r w:rsidRPr="00EF3E61">
        <w:rPr>
          <w:spacing w:val="4"/>
          <w:sz w:val="24"/>
          <w:szCs w:val="24"/>
          <w:lang w:val="uk-UA"/>
        </w:rPr>
        <w:br/>
        <w:t xml:space="preserve">60,944 млн осіб (3-тє місце в Європі після Росії та Німеччини й </w:t>
      </w:r>
      <w:r w:rsidRPr="00EF3E61">
        <w:rPr>
          <w:spacing w:val="4"/>
          <w:sz w:val="24"/>
          <w:szCs w:val="24"/>
          <w:lang w:val="uk-UA"/>
        </w:rPr>
        <w:br/>
        <w:t>22-ге у світі).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lang w:val="uk-UA"/>
        </w:rPr>
        <w:t>Площа країни становить 244 820 км</w:t>
      </w:r>
      <w:r w:rsidRPr="00EF3E61">
        <w:rPr>
          <w:vertAlign w:val="superscript"/>
          <w:lang w:val="uk-UA"/>
        </w:rPr>
        <w:t>2</w:t>
      </w:r>
      <w:r w:rsidRPr="00EF3E61">
        <w:rPr>
          <w:lang w:val="uk-UA"/>
        </w:rPr>
        <w:t xml:space="preserve">, з яких на суходіл припадає 241 590 </w:t>
      </w:r>
      <w:r w:rsidRPr="00EF3E61">
        <w:rPr>
          <w:spacing w:val="-3"/>
          <w:lang w:val="uk-UA"/>
        </w:rPr>
        <w:t>км</w:t>
      </w:r>
      <w:r w:rsidRPr="00EF3E61">
        <w:rPr>
          <w:spacing w:val="-3"/>
          <w:vertAlign w:val="superscript"/>
          <w:lang w:val="uk-UA"/>
        </w:rPr>
        <w:t>2</w:t>
      </w:r>
      <w:r w:rsidRPr="00EF3E61">
        <w:rPr>
          <w:spacing w:val="-3"/>
          <w:lang w:val="uk-UA"/>
        </w:rPr>
        <w:t xml:space="preserve"> (11-те місце в Європі та 78-ме у світі). </w:t>
      </w:r>
      <w:r w:rsidRPr="00EF3E61">
        <w:rPr>
          <w:lang w:val="uk-UA"/>
        </w:rPr>
        <w:t>Загальні відомості про країну наведено у табл. 2.19.</w:t>
      </w:r>
    </w:p>
    <w:p w:rsidR="00EF3E61" w:rsidRPr="00EF3E61" w:rsidRDefault="00EF3E61" w:rsidP="00EF3E61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EF3E61">
        <w:rPr>
          <w:i/>
          <w:sz w:val="24"/>
          <w:szCs w:val="24"/>
          <w:lang w:val="uk-UA"/>
        </w:rPr>
        <w:t>Таблиця 2.19.</w:t>
      </w:r>
      <w:r w:rsidRPr="00EF3E61">
        <w:rPr>
          <w:sz w:val="24"/>
          <w:szCs w:val="24"/>
          <w:lang w:val="uk-UA"/>
        </w:rPr>
        <w:t xml:space="preserve"> </w:t>
      </w:r>
      <w:r w:rsidRPr="00EF3E61">
        <w:rPr>
          <w:b/>
          <w:sz w:val="24"/>
          <w:szCs w:val="24"/>
          <w:lang w:val="uk-UA"/>
        </w:rPr>
        <w:t>Загальна інформація про країну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8"/>
        <w:gridCol w:w="4504"/>
      </w:tblGrid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Офіційна назва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Об’єднане королівство Великобританії та Північної Ірландії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Територія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spacing w:val="-3"/>
                <w:lang w:val="uk-UA"/>
              </w:rPr>
            </w:pPr>
            <w:r w:rsidRPr="00EF3E61">
              <w:rPr>
                <w:lang w:val="uk-UA"/>
              </w:rPr>
              <w:t>244,82 тис. км</w:t>
            </w:r>
            <w:r w:rsidRPr="00EF3E61">
              <w:rPr>
                <w:vertAlign w:val="superscript"/>
                <w:lang w:val="uk-UA"/>
              </w:rPr>
              <w:t>2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Населення (липень 2008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60,944 млн осіб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Державний устрій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Конституційна монархія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Територіальний поділ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4 історико-географічні області:</w:t>
            </w:r>
          </w:p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– Англія (39 графств та особлива адмін</w:t>
            </w:r>
            <w:r w:rsidRPr="00EF3E61">
              <w:rPr>
                <w:lang w:val="uk-UA"/>
              </w:rPr>
              <w:t>і</w:t>
            </w:r>
            <w:r w:rsidRPr="00EF3E61">
              <w:rPr>
                <w:lang w:val="uk-UA"/>
              </w:rPr>
              <w:t>стративна одиниця – Великий Лондон);</w:t>
            </w:r>
          </w:p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– Уельс (8 графств);</w:t>
            </w:r>
          </w:p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– Шотландія (9 районів і 3 острови);</w:t>
            </w:r>
          </w:p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– Північна Ірландія (26 дистриктів (District))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Столиця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Лондон (7 512 400 осіб, 2006 р.)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ВВП (за обмінним курсом, 2007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2,773 трлн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ВВП (за ПКС, 2007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2,137 трлн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ВВП на душу населення (за ПКС, 2007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35,1 тис.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Експорт (2007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441,4 млрд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Імпорт (2007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616,8 млрд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Зовнішньоторговельне сальдо (2007 р.)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–175,4 млрд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Бюджет (2007): доходи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1,155 трлн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4785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 xml:space="preserve">                           витрати</w:t>
            </w:r>
          </w:p>
        </w:tc>
        <w:tc>
          <w:tcPr>
            <w:tcW w:w="4786" w:type="dxa"/>
          </w:tcPr>
          <w:p w:rsidR="00EF3E61" w:rsidRPr="00EF3E61" w:rsidRDefault="00EF3E61" w:rsidP="00EF3E61">
            <w:pPr>
              <w:ind w:firstLine="0"/>
              <w:rPr>
                <w:lang w:val="uk-UA"/>
              </w:rPr>
            </w:pPr>
            <w:r w:rsidRPr="00EF3E61">
              <w:rPr>
                <w:lang w:val="uk-UA"/>
              </w:rPr>
              <w:t>1,236 трлн дол.</w:t>
            </w:r>
          </w:p>
        </w:tc>
      </w:tr>
    </w:tbl>
    <w:p w:rsidR="00EF3E61" w:rsidRPr="00EF3E61" w:rsidRDefault="00EF3E61" w:rsidP="00EF3E61">
      <w:pPr>
        <w:pStyle w:val="141250"/>
        <w:ind w:left="0" w:firstLine="539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Великобританія належить до найрозвинутіших постіндустріал</w:t>
      </w:r>
      <w:r w:rsidRPr="00EF3E61">
        <w:rPr>
          <w:sz w:val="24"/>
          <w:szCs w:val="24"/>
          <w:lang w:val="uk-UA"/>
        </w:rPr>
        <w:t>ь</w:t>
      </w:r>
      <w:r w:rsidRPr="00EF3E61">
        <w:rPr>
          <w:sz w:val="24"/>
          <w:szCs w:val="24"/>
          <w:lang w:val="uk-UA"/>
        </w:rPr>
        <w:t>них країн світу. У 2007 р. за розміром ВВП, розрахованим за обмі</w:t>
      </w:r>
      <w:r w:rsidRPr="00EF3E61">
        <w:rPr>
          <w:sz w:val="24"/>
          <w:szCs w:val="24"/>
          <w:lang w:val="uk-UA"/>
        </w:rPr>
        <w:t>н</w:t>
      </w:r>
      <w:r w:rsidRPr="00EF3E61">
        <w:rPr>
          <w:sz w:val="24"/>
          <w:szCs w:val="24"/>
          <w:lang w:val="uk-UA"/>
        </w:rPr>
        <w:t>ними курсами (2,773 трлн дол.), країна займає 5-те місце у світі, по</w:t>
      </w:r>
      <w:r w:rsidRPr="00EF3E61">
        <w:rPr>
          <w:sz w:val="24"/>
          <w:szCs w:val="24"/>
          <w:lang w:val="uk-UA"/>
        </w:rPr>
        <w:t>с</w:t>
      </w:r>
      <w:r w:rsidRPr="00EF3E61">
        <w:rPr>
          <w:sz w:val="24"/>
          <w:szCs w:val="24"/>
          <w:lang w:val="uk-UA"/>
        </w:rPr>
        <w:t>тупаючись США, Японії, Німеччині та Китаю, а за розміром ВВП, розрахованим за ПКС (2,137 трлн дол</w:t>
      </w:r>
      <w:r w:rsidRPr="00EF3E61">
        <w:rPr>
          <w:spacing w:val="-4"/>
          <w:sz w:val="24"/>
          <w:szCs w:val="24"/>
          <w:lang w:val="uk-UA"/>
        </w:rPr>
        <w:t>.), 6-те місце у світовому рейти</w:t>
      </w:r>
      <w:r w:rsidRPr="00EF3E61">
        <w:rPr>
          <w:spacing w:val="-4"/>
          <w:sz w:val="24"/>
          <w:szCs w:val="24"/>
          <w:lang w:val="uk-UA"/>
        </w:rPr>
        <w:t>н</w:t>
      </w:r>
      <w:r w:rsidRPr="00EF3E61">
        <w:rPr>
          <w:spacing w:val="-4"/>
          <w:sz w:val="24"/>
          <w:szCs w:val="24"/>
          <w:lang w:val="uk-UA"/>
        </w:rPr>
        <w:t>гу</w:t>
      </w:r>
      <w:r w:rsidRPr="00EF3E61">
        <w:rPr>
          <w:sz w:val="24"/>
          <w:szCs w:val="24"/>
          <w:lang w:val="uk-UA"/>
        </w:rPr>
        <w:t xml:space="preserve"> після США, Китаю, Японії, Індії та Німеччини. За обсягом промислового виробництва (648,842 млрд дол.) Великобританія пос</w:t>
      </w:r>
      <w:r w:rsidRPr="00EF3E61">
        <w:rPr>
          <w:sz w:val="24"/>
          <w:szCs w:val="24"/>
          <w:lang w:val="uk-UA"/>
        </w:rPr>
        <w:t>і</w:t>
      </w:r>
      <w:r w:rsidRPr="00EF3E61">
        <w:rPr>
          <w:sz w:val="24"/>
          <w:szCs w:val="24"/>
          <w:lang w:val="uk-UA"/>
        </w:rPr>
        <w:t>дає 2-ге місце у Європі після Німеччини. Частка країни у світовому ВВП (за ПКС) становила 3,257 %, при тому, що частка населення Великобр</w:t>
      </w:r>
      <w:r w:rsidRPr="00EF3E61">
        <w:rPr>
          <w:sz w:val="24"/>
          <w:szCs w:val="24"/>
          <w:lang w:val="uk-UA"/>
        </w:rPr>
        <w:t>и</w:t>
      </w:r>
      <w:r w:rsidRPr="00EF3E61">
        <w:rPr>
          <w:sz w:val="24"/>
          <w:szCs w:val="24"/>
          <w:lang w:val="uk-UA"/>
        </w:rPr>
        <w:t>танії (60,944 млн осіб, липень 2008 р.) становила лише 0,91 %. За обсягом експорту у 2007 р. (441,4 млрд дол.) Великобрит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 xml:space="preserve">нія займала </w:t>
      </w:r>
      <w:r w:rsidRPr="00EF3E61">
        <w:rPr>
          <w:sz w:val="24"/>
          <w:szCs w:val="24"/>
          <w:lang w:val="uk-UA"/>
        </w:rPr>
        <w:br/>
        <w:t>5-те місце у Європі та 9-те у світі, а за обсягом імпорту (616,8 млрд дол.) займала 2-ге місце в Європі та 4-те у світі. Тривалий час має н</w:t>
      </w:r>
      <w:r w:rsidRPr="00EF3E61">
        <w:rPr>
          <w:sz w:val="24"/>
          <w:szCs w:val="24"/>
          <w:lang w:val="uk-UA"/>
        </w:rPr>
        <w:t>е</w:t>
      </w:r>
      <w:r w:rsidRPr="00EF3E61">
        <w:rPr>
          <w:sz w:val="24"/>
          <w:szCs w:val="24"/>
          <w:lang w:val="uk-UA"/>
        </w:rPr>
        <w:t>гативне сальдо зовнішньої торгівлі (175,4 млрд дол.), що постійно збільшується, та поступається за цим показником лише США. За ро</w:t>
      </w:r>
      <w:r w:rsidRPr="00EF3E61">
        <w:rPr>
          <w:sz w:val="24"/>
          <w:szCs w:val="24"/>
          <w:lang w:val="uk-UA"/>
        </w:rPr>
        <w:t>з</w:t>
      </w:r>
      <w:r w:rsidRPr="00EF3E61">
        <w:rPr>
          <w:sz w:val="24"/>
          <w:szCs w:val="24"/>
          <w:lang w:val="uk-UA"/>
        </w:rPr>
        <w:t xml:space="preserve">міром ВВП (за ПКС) на душу населення у 2007 р. (35,1 тис. дол. США) вона </w:t>
      </w:r>
      <w:r w:rsidRPr="00EF3E61">
        <w:rPr>
          <w:sz w:val="24"/>
          <w:szCs w:val="24"/>
          <w:lang w:val="uk-UA"/>
        </w:rPr>
        <w:lastRenderedPageBreak/>
        <w:t>постулася США та деяким країнам Північної та Захі</w:t>
      </w:r>
      <w:r w:rsidRPr="00EF3E61">
        <w:rPr>
          <w:sz w:val="24"/>
          <w:szCs w:val="24"/>
          <w:lang w:val="uk-UA"/>
        </w:rPr>
        <w:t>д</w:t>
      </w:r>
      <w:r w:rsidRPr="00EF3E61">
        <w:rPr>
          <w:sz w:val="24"/>
          <w:szCs w:val="24"/>
          <w:lang w:val="uk-UA"/>
        </w:rPr>
        <w:t>ної Європи, займаючи 30-те місце у світі з 227 країн та т</w:t>
      </w:r>
      <w:r w:rsidRPr="00EF3E61">
        <w:rPr>
          <w:sz w:val="24"/>
          <w:szCs w:val="24"/>
          <w:lang w:val="uk-UA"/>
        </w:rPr>
        <w:t>е</w:t>
      </w:r>
      <w:r w:rsidRPr="00EF3E61">
        <w:rPr>
          <w:sz w:val="24"/>
          <w:szCs w:val="24"/>
          <w:lang w:val="uk-UA"/>
        </w:rPr>
        <w:t>риторій [37].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У 2005 р. Великобританія займала 17-те місце у світі за індексом сталого розвитку, а за відповідними складовими цього індексу пос</w:t>
      </w:r>
      <w:r w:rsidRPr="00EF3E61">
        <w:rPr>
          <w:sz w:val="24"/>
          <w:szCs w:val="24"/>
          <w:lang w:val="uk-UA"/>
        </w:rPr>
        <w:t>і</w:t>
      </w:r>
      <w:r w:rsidRPr="00EF3E61">
        <w:rPr>
          <w:sz w:val="24"/>
          <w:szCs w:val="24"/>
          <w:lang w:val="uk-UA"/>
        </w:rPr>
        <w:t>дала наведені нижче позиції [9]: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– 13-те місце за індексом конкурентоспроможності;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– 5-те місце за індексом економічної свободи;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– 67-ме місце за індексом екологічного виміру;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– 29-те місце за індексом якості і безпеки життя;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– 15-те місце за індексом людського розвитку;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– 12-те місце за індексом суспільства, заснованого на знаннях.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Столиця Великобританії – Лондон – це однин з трьох найбіл</w:t>
      </w:r>
      <w:r w:rsidRPr="00EF3E61">
        <w:rPr>
          <w:sz w:val="24"/>
          <w:szCs w:val="24"/>
          <w:lang w:val="uk-UA"/>
        </w:rPr>
        <w:t>ь</w:t>
      </w:r>
      <w:r w:rsidRPr="00EF3E61">
        <w:rPr>
          <w:sz w:val="24"/>
          <w:szCs w:val="24"/>
          <w:lang w:val="uk-UA"/>
        </w:rPr>
        <w:t>ших фінансових центрів світу, де розташовані штаб-квартири багатьох провідних ТНК, банків та мі</w:t>
      </w:r>
      <w:r w:rsidRPr="00EF3E61">
        <w:rPr>
          <w:sz w:val="24"/>
          <w:szCs w:val="24"/>
          <w:lang w:val="uk-UA"/>
        </w:rPr>
        <w:t>ж</w:t>
      </w:r>
      <w:r w:rsidRPr="00EF3E61">
        <w:rPr>
          <w:sz w:val="24"/>
          <w:szCs w:val="24"/>
          <w:lang w:val="uk-UA"/>
        </w:rPr>
        <w:t>народних організацій.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pacing w:val="-4"/>
          <w:sz w:val="24"/>
          <w:szCs w:val="24"/>
          <w:lang w:val="uk-UA"/>
        </w:rPr>
        <w:t>Великобританія очолює створену у 1931 р. Британську Співдру</w:t>
      </w:r>
      <w:r w:rsidRPr="00EF3E61">
        <w:rPr>
          <w:spacing w:val="-4"/>
          <w:sz w:val="24"/>
          <w:szCs w:val="24"/>
          <w:lang w:val="uk-UA"/>
        </w:rPr>
        <w:t>ж</w:t>
      </w:r>
      <w:r w:rsidRPr="00EF3E61">
        <w:rPr>
          <w:spacing w:val="-4"/>
          <w:sz w:val="24"/>
          <w:szCs w:val="24"/>
          <w:lang w:val="uk-UA"/>
        </w:rPr>
        <w:t>ність Націй</w:t>
      </w:r>
      <w:r w:rsidRPr="00EF3E61">
        <w:rPr>
          <w:sz w:val="24"/>
          <w:szCs w:val="24"/>
          <w:lang w:val="uk-UA"/>
        </w:rPr>
        <w:t xml:space="preserve"> (з 1947 р. просто Співдружність). Є учасницею НАТО </w:t>
      </w:r>
      <w:r w:rsidRPr="00EF3E61">
        <w:rPr>
          <w:sz w:val="24"/>
          <w:szCs w:val="24"/>
          <w:lang w:val="uk-UA"/>
        </w:rPr>
        <w:br/>
        <w:t>(з 1949 р.), Плану Коломбо (з 1950 р.), ОЕСР (з 1960 р.), ЄС та Євроатома (з 1973 р.), є засновником ООН та постійним членом Ради Бе</w:t>
      </w:r>
      <w:r w:rsidRPr="00EF3E61">
        <w:rPr>
          <w:sz w:val="24"/>
          <w:szCs w:val="24"/>
          <w:lang w:val="uk-UA"/>
        </w:rPr>
        <w:t>з</w:t>
      </w:r>
      <w:r w:rsidRPr="00EF3E61">
        <w:rPr>
          <w:sz w:val="24"/>
          <w:szCs w:val="24"/>
          <w:lang w:val="uk-UA"/>
        </w:rPr>
        <w:t>пеки ООН.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EF3E61">
        <w:rPr>
          <w:b/>
          <w:sz w:val="24"/>
          <w:szCs w:val="24"/>
          <w:lang w:val="uk-UA"/>
        </w:rPr>
        <w:t>Історико-економічні особливості розвитку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За давніх часів Великобританію заселяли кельтські племена бр</w:t>
      </w:r>
      <w:r w:rsidRPr="00EF3E61">
        <w:rPr>
          <w:sz w:val="24"/>
          <w:szCs w:val="24"/>
          <w:lang w:val="uk-UA"/>
        </w:rPr>
        <w:t>и</w:t>
      </w:r>
      <w:r w:rsidRPr="00EF3E61">
        <w:rPr>
          <w:sz w:val="24"/>
          <w:szCs w:val="24"/>
          <w:lang w:val="uk-UA"/>
        </w:rPr>
        <w:t>тів. Напочатку нашої ери більшу частину острова Британія було зав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йовано римлянами. У V–VІ ст. територію сучасної Англії заво</w:t>
      </w:r>
      <w:r w:rsidRPr="00EF3E61">
        <w:rPr>
          <w:sz w:val="24"/>
          <w:szCs w:val="24"/>
          <w:lang w:val="uk-UA"/>
        </w:rPr>
        <w:t>ю</w:t>
      </w:r>
      <w:r w:rsidRPr="00EF3E61">
        <w:rPr>
          <w:sz w:val="24"/>
          <w:szCs w:val="24"/>
          <w:lang w:val="uk-UA"/>
        </w:rPr>
        <w:t>вали германські племена англів, саксів і ютів, які припливли з материкової Євр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 xml:space="preserve">пи та утворили багато дрібних королівств. До ХІ ст. на Британію нападали племена вікінгів та данців. </w:t>
      </w:r>
      <w:r w:rsidRPr="00EF3E61">
        <w:rPr>
          <w:spacing w:val="-4"/>
          <w:sz w:val="24"/>
          <w:szCs w:val="24"/>
          <w:lang w:val="uk-UA"/>
        </w:rPr>
        <w:t>У 1066 р. Англію завоювали но</w:t>
      </w:r>
      <w:r w:rsidRPr="00EF3E61">
        <w:rPr>
          <w:spacing w:val="-4"/>
          <w:sz w:val="24"/>
          <w:szCs w:val="24"/>
          <w:lang w:val="uk-UA"/>
        </w:rPr>
        <w:t>р</w:t>
      </w:r>
      <w:r w:rsidRPr="00EF3E61">
        <w:rPr>
          <w:spacing w:val="-4"/>
          <w:sz w:val="24"/>
          <w:szCs w:val="24"/>
          <w:lang w:val="uk-UA"/>
        </w:rPr>
        <w:t>мани, які прийшли з Нормандії, що у Франції.</w:t>
      </w:r>
      <w:r w:rsidRPr="00EF3E61">
        <w:rPr>
          <w:sz w:val="24"/>
          <w:szCs w:val="24"/>
          <w:lang w:val="uk-UA"/>
        </w:rPr>
        <w:t xml:space="preserve"> У ХІІІ ст. у країні б</w:t>
      </w:r>
      <w:r w:rsidRPr="00EF3E61">
        <w:rPr>
          <w:sz w:val="24"/>
          <w:szCs w:val="24"/>
          <w:lang w:val="uk-UA"/>
        </w:rPr>
        <w:t>у</w:t>
      </w:r>
      <w:r w:rsidRPr="00EF3E61">
        <w:rPr>
          <w:sz w:val="24"/>
          <w:szCs w:val="24"/>
          <w:lang w:val="uk-UA"/>
        </w:rPr>
        <w:t>ло створено парламент. У ХVІІ ст. Британія почала проводити акти</w:t>
      </w:r>
      <w:r w:rsidRPr="00EF3E61">
        <w:rPr>
          <w:sz w:val="24"/>
          <w:szCs w:val="24"/>
          <w:lang w:val="uk-UA"/>
        </w:rPr>
        <w:t>в</w:t>
      </w:r>
      <w:r w:rsidRPr="00EF3E61">
        <w:rPr>
          <w:sz w:val="24"/>
          <w:szCs w:val="24"/>
          <w:lang w:val="uk-UA"/>
        </w:rPr>
        <w:t>ну колоніальну експансію. Напочатку ХVІІІ ст. відбулося об’єднання Англії та Шотл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ндії у Королівство Велика Британія [12].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 xml:space="preserve">У ХІХ ст. Великобританія стає найрозвинутішою державою світу, територія Британської Імперії становить майже третину світової суші, </w:t>
      </w:r>
      <w:r w:rsidRPr="00EF3E61">
        <w:rPr>
          <w:spacing w:val="4"/>
          <w:sz w:val="24"/>
          <w:szCs w:val="24"/>
          <w:lang w:val="uk-UA"/>
        </w:rPr>
        <w:t>а у її володіннях проживає 40 % населення земної кулі. Напочатку ХХ ст.</w:t>
      </w:r>
      <w:r w:rsidRPr="00EF3E61">
        <w:rPr>
          <w:sz w:val="24"/>
          <w:szCs w:val="24"/>
          <w:lang w:val="uk-UA"/>
        </w:rPr>
        <w:t xml:space="preserve"> Британія втрачає першість у світі, проте навіть після Першої </w:t>
      </w:r>
      <w:r w:rsidRPr="00EF3E61">
        <w:rPr>
          <w:spacing w:val="-4"/>
          <w:sz w:val="24"/>
          <w:szCs w:val="24"/>
          <w:lang w:val="uk-UA"/>
        </w:rPr>
        <w:t>св</w:t>
      </w:r>
      <w:r w:rsidRPr="00EF3E61">
        <w:rPr>
          <w:spacing w:val="-4"/>
          <w:sz w:val="24"/>
          <w:szCs w:val="24"/>
          <w:lang w:val="uk-UA"/>
        </w:rPr>
        <w:t>і</w:t>
      </w:r>
      <w:r w:rsidRPr="00EF3E61">
        <w:rPr>
          <w:spacing w:val="-4"/>
          <w:sz w:val="24"/>
          <w:szCs w:val="24"/>
          <w:lang w:val="uk-UA"/>
        </w:rPr>
        <w:t>тової війни територія її колоніальних володінь становить 37 млн км</w:t>
      </w:r>
      <w:r w:rsidRPr="00EF3E61">
        <w:rPr>
          <w:spacing w:val="-4"/>
          <w:sz w:val="24"/>
          <w:szCs w:val="24"/>
          <w:vertAlign w:val="superscript"/>
          <w:lang w:val="uk-UA"/>
        </w:rPr>
        <w:t>2</w:t>
      </w:r>
      <w:r w:rsidRPr="00EF3E61">
        <w:rPr>
          <w:spacing w:val="-4"/>
          <w:sz w:val="24"/>
          <w:szCs w:val="24"/>
          <w:lang w:val="uk-UA"/>
        </w:rPr>
        <w:t xml:space="preserve"> (четверта частина суші)</w:t>
      </w:r>
      <w:r w:rsidRPr="00EF3E61">
        <w:rPr>
          <w:sz w:val="24"/>
          <w:szCs w:val="24"/>
          <w:lang w:val="uk-UA"/>
        </w:rPr>
        <w:t>, а населення перевищує 500 млн осіб (також близько че</w:t>
      </w:r>
      <w:r w:rsidRPr="00EF3E61">
        <w:rPr>
          <w:sz w:val="24"/>
          <w:szCs w:val="24"/>
          <w:lang w:val="uk-UA"/>
        </w:rPr>
        <w:t>т</w:t>
      </w:r>
      <w:r w:rsidRPr="00EF3E61">
        <w:rPr>
          <w:sz w:val="24"/>
          <w:szCs w:val="24"/>
          <w:lang w:val="uk-UA"/>
        </w:rPr>
        <w:t>вертої частини населення Землі).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Після Другої світової війни Великобританія зазнає руйнації колоніальної імперії. Під час правління консерваторів, особливо Марг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рет Тетчер (1979–1990 рр.), проводить приватизацію державного сектору ек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номіки.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Наростання проблем у різних сферах життя привело до встано</w:t>
      </w:r>
      <w:r w:rsidRPr="00EF3E61">
        <w:rPr>
          <w:sz w:val="24"/>
          <w:szCs w:val="24"/>
          <w:lang w:val="uk-UA"/>
        </w:rPr>
        <w:t>в</w:t>
      </w:r>
      <w:r w:rsidRPr="00EF3E61">
        <w:rPr>
          <w:sz w:val="24"/>
          <w:szCs w:val="24"/>
          <w:lang w:val="uk-UA"/>
        </w:rPr>
        <w:t>лення близьких політичних та економічних стосунків із США, що можна прослідкувати на прикладі активної участі Великобританії у ві</w:t>
      </w:r>
      <w:r w:rsidRPr="00EF3E61">
        <w:rPr>
          <w:sz w:val="24"/>
          <w:szCs w:val="24"/>
          <w:lang w:val="uk-UA"/>
        </w:rPr>
        <w:t>й</w:t>
      </w:r>
      <w:r w:rsidRPr="00EF3E61">
        <w:rPr>
          <w:sz w:val="24"/>
          <w:szCs w:val="24"/>
          <w:lang w:val="uk-UA"/>
        </w:rPr>
        <w:t>ськових кампаніях у Афганістані та Іраку. Незважаючи на вступ Великої Британії до ЄС, вона продовжує проводити власну відосо</w:t>
      </w:r>
      <w:r w:rsidRPr="00EF3E61">
        <w:rPr>
          <w:sz w:val="24"/>
          <w:szCs w:val="24"/>
          <w:lang w:val="uk-UA"/>
        </w:rPr>
        <w:t>б</w:t>
      </w:r>
      <w:r w:rsidRPr="00EF3E61">
        <w:rPr>
          <w:sz w:val="24"/>
          <w:szCs w:val="24"/>
          <w:lang w:val="uk-UA"/>
        </w:rPr>
        <w:t>лену політичну й економічну лінію, в багатьох випадках протилежну лінії членів ЄС з к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нтинентальної Європи.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Дані стосовно чисельності населення, ВВП (за ПКС) та ВВП на особу (за ПКС) у Великобританії за період з 1970 по 2007 рр. навед</w:t>
      </w:r>
      <w:r w:rsidRPr="00EF3E61">
        <w:rPr>
          <w:sz w:val="24"/>
          <w:szCs w:val="24"/>
          <w:lang w:val="uk-UA"/>
        </w:rPr>
        <w:t>е</w:t>
      </w:r>
      <w:r w:rsidRPr="00EF3E61">
        <w:rPr>
          <w:sz w:val="24"/>
          <w:szCs w:val="24"/>
          <w:lang w:val="uk-UA"/>
        </w:rPr>
        <w:t xml:space="preserve">но у табл. 2.20 </w:t>
      </w:r>
      <w:r w:rsidRPr="00EF3E61">
        <w:rPr>
          <w:sz w:val="24"/>
          <w:szCs w:val="24"/>
        </w:rPr>
        <w:t>[</w:t>
      </w:r>
      <w:r w:rsidRPr="00EF3E61">
        <w:rPr>
          <w:sz w:val="24"/>
          <w:szCs w:val="24"/>
          <w:lang w:val="uk-UA"/>
        </w:rPr>
        <w:t>37; 74</w:t>
      </w:r>
      <w:r w:rsidRPr="00EF3E61">
        <w:rPr>
          <w:sz w:val="24"/>
          <w:szCs w:val="24"/>
        </w:rPr>
        <w:t>]</w:t>
      </w:r>
      <w:r w:rsidRPr="00EF3E61">
        <w:rPr>
          <w:sz w:val="24"/>
          <w:szCs w:val="24"/>
          <w:lang w:val="uk-UA"/>
        </w:rPr>
        <w:t>, а динаміку зростання цих показників щодо попереднього п</w:t>
      </w:r>
      <w:r w:rsidRPr="00EF3E61">
        <w:rPr>
          <w:sz w:val="24"/>
          <w:szCs w:val="24"/>
          <w:lang w:val="uk-UA"/>
        </w:rPr>
        <w:t>е</w:t>
      </w:r>
      <w:r w:rsidRPr="00EF3E61">
        <w:rPr>
          <w:sz w:val="24"/>
          <w:szCs w:val="24"/>
          <w:lang w:val="uk-UA"/>
        </w:rPr>
        <w:t>ріоду зазначено на рис. 2.5.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Чисельність населення Великобританії протягом усього зазнач</w:t>
      </w:r>
      <w:r w:rsidRPr="00EF3E61">
        <w:rPr>
          <w:sz w:val="24"/>
          <w:szCs w:val="24"/>
          <w:lang w:val="uk-UA"/>
        </w:rPr>
        <w:t>е</w:t>
      </w:r>
      <w:r w:rsidRPr="00EF3E61">
        <w:rPr>
          <w:sz w:val="24"/>
          <w:szCs w:val="24"/>
          <w:lang w:val="uk-UA"/>
        </w:rPr>
        <w:t>ного періоду (37 років, 1970–2007 рр.) зростала невеликими темпами (від 0,2 до 1,87 % за п’ять років). Не зазначено жодного періоду спаду його чисельності, а найнижчі темпи зростання чисел</w:t>
      </w:r>
      <w:r w:rsidRPr="00EF3E61">
        <w:rPr>
          <w:sz w:val="24"/>
          <w:szCs w:val="24"/>
          <w:lang w:val="uk-UA"/>
        </w:rPr>
        <w:t>ь</w:t>
      </w:r>
      <w:r w:rsidRPr="00EF3E61">
        <w:rPr>
          <w:sz w:val="24"/>
          <w:szCs w:val="24"/>
          <w:lang w:val="uk-UA"/>
        </w:rPr>
        <w:t>ності населення були напочатку 80-х років. Надалі зростання чисельності населення трохи пришвидшилось, хоча це відбувається за рах</w:t>
      </w:r>
      <w:r w:rsidRPr="00EF3E61">
        <w:rPr>
          <w:sz w:val="24"/>
          <w:szCs w:val="24"/>
          <w:lang w:val="uk-UA"/>
        </w:rPr>
        <w:t>у</w:t>
      </w:r>
      <w:r w:rsidRPr="00EF3E61">
        <w:rPr>
          <w:sz w:val="24"/>
          <w:szCs w:val="24"/>
          <w:lang w:val="uk-UA"/>
        </w:rPr>
        <w:t>нок іммігрантів з інших країн. Загальне зростання чисельності населення у країні за цей період стан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вило 5,312 млн осіб (9,55 % до 1970 р.).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EF3E61">
        <w:rPr>
          <w:i/>
          <w:sz w:val="24"/>
          <w:szCs w:val="24"/>
          <w:lang w:val="uk-UA"/>
        </w:rPr>
        <w:t>Таблиця 2.20.</w:t>
      </w:r>
      <w:r w:rsidRPr="00EF3E61">
        <w:rPr>
          <w:sz w:val="24"/>
          <w:szCs w:val="24"/>
          <w:lang w:val="uk-UA"/>
        </w:rPr>
        <w:t xml:space="preserve"> </w:t>
      </w:r>
      <w:r w:rsidRPr="00EF3E61">
        <w:rPr>
          <w:b/>
          <w:sz w:val="24"/>
          <w:szCs w:val="24"/>
          <w:lang w:val="uk-UA"/>
        </w:rPr>
        <w:t>Чисельність населення Великобританії, ВВП (за ПКС) та ВВП на душу населення (за ПКС) протягом 1970</w:t>
      </w:r>
      <w:r w:rsidRPr="00EF3E61">
        <w:rPr>
          <w:sz w:val="24"/>
          <w:szCs w:val="24"/>
          <w:lang w:val="uk-UA"/>
        </w:rPr>
        <w:t>–</w:t>
      </w:r>
      <w:r w:rsidRPr="00EF3E61">
        <w:rPr>
          <w:b/>
          <w:sz w:val="24"/>
          <w:szCs w:val="24"/>
          <w:lang w:val="uk-UA"/>
        </w:rPr>
        <w:t>2005 рр.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816"/>
        <w:gridCol w:w="816"/>
        <w:gridCol w:w="816"/>
        <w:gridCol w:w="876"/>
        <w:gridCol w:w="876"/>
        <w:gridCol w:w="876"/>
        <w:gridCol w:w="876"/>
        <w:gridCol w:w="876"/>
        <w:gridCol w:w="876"/>
      </w:tblGrid>
      <w:tr w:rsidR="00EF3E61" w:rsidRPr="00EF3E61" w:rsidTr="002D0F61">
        <w:tc>
          <w:tcPr>
            <w:tcW w:w="1253" w:type="dxa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Показники</w:t>
            </w:r>
          </w:p>
        </w:tc>
        <w:tc>
          <w:tcPr>
            <w:tcW w:w="8318" w:type="dxa"/>
            <w:gridSpan w:val="9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Роки</w:t>
            </w:r>
          </w:p>
        </w:tc>
      </w:tr>
      <w:tr w:rsidR="00EF3E61" w:rsidRPr="00EF3E61" w:rsidTr="002D0F61">
        <w:tc>
          <w:tcPr>
            <w:tcW w:w="1253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1970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1975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1980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1985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1990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1995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2000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2005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2007</w:t>
            </w:r>
          </w:p>
        </w:tc>
      </w:tr>
      <w:tr w:rsidR="00EF3E61" w:rsidRPr="00EF3E61" w:rsidTr="002D0F61">
        <w:tc>
          <w:tcPr>
            <w:tcW w:w="1253" w:type="dxa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Чисельність населення, тис. осіб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55632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56215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56330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56554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57237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58025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58886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59989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60944</w:t>
            </w:r>
          </w:p>
        </w:tc>
      </w:tr>
      <w:tr w:rsidR="00EF3E61" w:rsidRPr="00EF3E61" w:rsidTr="002D0F61">
        <w:tc>
          <w:tcPr>
            <w:tcW w:w="1253" w:type="dxa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 xml:space="preserve">ВВП (за ПКС), млрд дол. 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203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310,6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481,4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685,4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941,9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1153,9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1506,8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1978,8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2137</w:t>
            </w:r>
          </w:p>
        </w:tc>
      </w:tr>
      <w:tr w:rsidR="00EF3E61" w:rsidRPr="00EF3E61" w:rsidTr="002D0F61">
        <w:tc>
          <w:tcPr>
            <w:tcW w:w="1253" w:type="dxa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ВВП на душу нас</w:t>
            </w:r>
            <w:r w:rsidRPr="00EF3E61">
              <w:rPr>
                <w:lang w:val="uk-UA"/>
              </w:rPr>
              <w:t>е</w:t>
            </w:r>
            <w:r w:rsidRPr="00EF3E61">
              <w:rPr>
                <w:lang w:val="uk-UA"/>
              </w:rPr>
              <w:t>лення (за ПКС) тис. дол.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3,650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5,525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8,546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12,119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16,456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19,886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25,588</w:t>
            </w:r>
          </w:p>
        </w:tc>
        <w:tc>
          <w:tcPr>
            <w:tcW w:w="924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32,986</w:t>
            </w:r>
          </w:p>
        </w:tc>
        <w:tc>
          <w:tcPr>
            <w:tcW w:w="925" w:type="dxa"/>
            <w:vAlign w:val="center"/>
          </w:tcPr>
          <w:p w:rsidR="00EF3E61" w:rsidRPr="00EF3E61" w:rsidRDefault="00EF3E61" w:rsidP="00EF3E61">
            <w:pPr>
              <w:ind w:firstLine="8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35,065</w:t>
            </w:r>
          </w:p>
        </w:tc>
      </w:tr>
    </w:tbl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Валовий внутрішній продукт протягом усього досліджуваного періоду зростав значними темпами, хоча слід зазначити, що почин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ючи з 1980 р. динаміка його зростання постійно сповільн</w:t>
      </w:r>
      <w:r w:rsidRPr="00EF3E61">
        <w:rPr>
          <w:sz w:val="24"/>
          <w:szCs w:val="24"/>
          <w:lang w:val="uk-UA"/>
        </w:rPr>
        <w:t>ю</w:t>
      </w:r>
      <w:r w:rsidRPr="00EF3E61">
        <w:rPr>
          <w:sz w:val="24"/>
          <w:szCs w:val="24"/>
          <w:lang w:val="uk-UA"/>
        </w:rPr>
        <w:t>ється.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Зміна ВВП на душу населення за весь період відповідає зміні з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гального показника ВВП, але поступається йому від 0,09 % (2005–2007 рр.) до 1,64 % (1985–1990 рр.) в абсолютних одиницях.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EF3E61">
        <w:rPr>
          <w:b/>
          <w:sz w:val="24"/>
          <w:szCs w:val="24"/>
          <w:lang w:val="uk-UA"/>
        </w:rPr>
        <w:t>Ресурсний потенціал</w:t>
      </w:r>
    </w:p>
    <w:p w:rsidR="00EF3E61" w:rsidRPr="00EF3E61" w:rsidRDefault="00EF3E61" w:rsidP="00EF3E61">
      <w:pPr>
        <w:ind w:firstLine="539"/>
        <w:rPr>
          <w:spacing w:val="-2"/>
          <w:lang w:val="uk-UA"/>
        </w:rPr>
      </w:pPr>
      <w:r w:rsidRPr="00EF3E61">
        <w:rPr>
          <w:b/>
          <w:spacing w:val="3"/>
          <w:lang w:val="uk-UA"/>
        </w:rPr>
        <w:t>Природно-ресурсний потенціал.</w:t>
      </w:r>
      <w:r w:rsidRPr="00EF3E61">
        <w:rPr>
          <w:spacing w:val="3"/>
          <w:lang w:val="uk-UA"/>
        </w:rPr>
        <w:t xml:space="preserve"> Більшість території країни, за винятком Шотландії та Уельсу є рівнинною. Найбільш</w:t>
      </w:r>
      <w:r w:rsidRPr="00EF3E61">
        <w:rPr>
          <w:spacing w:val="3"/>
          <w:lang w:val="uk-UA"/>
        </w:rPr>
        <w:t>и</w:t>
      </w:r>
      <w:r w:rsidRPr="00EF3E61">
        <w:rPr>
          <w:spacing w:val="3"/>
          <w:lang w:val="uk-UA"/>
        </w:rPr>
        <w:t>ми річками є Северт</w:t>
      </w:r>
      <w:r w:rsidRPr="00EF3E61">
        <w:rPr>
          <w:spacing w:val="2"/>
          <w:lang w:val="uk-UA"/>
        </w:rPr>
        <w:t xml:space="preserve"> (</w:t>
      </w:r>
      <w:smartTag w:uri="urn:schemas-microsoft-com:office:smarttags" w:element="metricconverter">
        <w:smartTagPr>
          <w:attr w:name="ProductID" w:val="352 км"/>
        </w:smartTagPr>
        <w:r w:rsidRPr="00EF3E61">
          <w:rPr>
            <w:spacing w:val="2"/>
            <w:lang w:val="uk-UA"/>
          </w:rPr>
          <w:t>352 км</w:t>
        </w:r>
      </w:smartTag>
      <w:r w:rsidRPr="00EF3E61">
        <w:rPr>
          <w:spacing w:val="2"/>
          <w:lang w:val="uk-UA"/>
        </w:rPr>
        <w:t xml:space="preserve">) та Темза </w:t>
      </w:r>
      <w:r w:rsidRPr="00EF3E61">
        <w:rPr>
          <w:spacing w:val="-2"/>
          <w:lang w:val="uk-UA"/>
        </w:rPr>
        <w:t>(</w:t>
      </w:r>
      <w:smartTag w:uri="urn:schemas-microsoft-com:office:smarttags" w:element="metricconverter">
        <w:smartTagPr>
          <w:attr w:name="ProductID" w:val="346 км"/>
        </w:smartTagPr>
        <w:r w:rsidRPr="00EF3E61">
          <w:rPr>
            <w:spacing w:val="-2"/>
            <w:lang w:val="uk-UA"/>
          </w:rPr>
          <w:t>346 км</w:t>
        </w:r>
      </w:smartTag>
      <w:r w:rsidRPr="00EF3E61">
        <w:rPr>
          <w:spacing w:val="-2"/>
          <w:lang w:val="uk-UA"/>
        </w:rPr>
        <w:t>). Гірські райони багаті на озера: Лох-Ней, Лох-Ломон та найбільш відоме Лох-Нес.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2"/>
          <w:lang w:val="uk-UA"/>
        </w:rPr>
        <w:t>Великобританія не багата на корисні копалини. Головними мінер</w:t>
      </w:r>
      <w:r w:rsidRPr="00EF3E61">
        <w:rPr>
          <w:spacing w:val="2"/>
          <w:lang w:val="uk-UA"/>
        </w:rPr>
        <w:t>а</w:t>
      </w:r>
      <w:r w:rsidRPr="00EF3E61">
        <w:rPr>
          <w:spacing w:val="2"/>
          <w:lang w:val="uk-UA"/>
        </w:rPr>
        <w:t xml:space="preserve">льними ресурсами країни є кам’яне </w:t>
      </w:r>
      <w:r w:rsidRPr="00EF3E61">
        <w:rPr>
          <w:spacing w:val="1"/>
          <w:lang w:val="uk-UA"/>
        </w:rPr>
        <w:t xml:space="preserve">вугілля (170 млрд т), залізна руда </w:t>
      </w:r>
      <w:r w:rsidRPr="00EF3E61">
        <w:rPr>
          <w:spacing w:val="-4"/>
          <w:lang w:val="uk-UA"/>
        </w:rPr>
        <w:t>(2,9 млрд т), олов’яні, свинцево-цинкові, герматитові руди. Зал</w:t>
      </w:r>
      <w:r w:rsidRPr="00EF3E61">
        <w:rPr>
          <w:spacing w:val="-4"/>
          <w:lang w:val="uk-UA"/>
        </w:rPr>
        <w:t>і</w:t>
      </w:r>
      <w:r w:rsidRPr="00EF3E61">
        <w:rPr>
          <w:spacing w:val="-4"/>
          <w:lang w:val="uk-UA"/>
        </w:rPr>
        <w:t>зні руди</w:t>
      </w:r>
      <w:r w:rsidRPr="00EF3E61">
        <w:rPr>
          <w:spacing w:val="1"/>
          <w:lang w:val="uk-UA"/>
        </w:rPr>
        <w:t xml:space="preserve"> є низькоякісними (вміст металу 22</w:t>
      </w:r>
      <w:r w:rsidRPr="00EF3E61">
        <w:rPr>
          <w:lang w:val="uk-UA"/>
        </w:rPr>
        <w:t>–</w:t>
      </w:r>
      <w:r w:rsidRPr="00EF3E61">
        <w:rPr>
          <w:spacing w:val="1"/>
          <w:lang w:val="uk-UA"/>
        </w:rPr>
        <w:t>33%), що зумовлює скор</w:t>
      </w:r>
      <w:r w:rsidRPr="00EF3E61">
        <w:rPr>
          <w:spacing w:val="1"/>
          <w:lang w:val="uk-UA"/>
        </w:rPr>
        <w:t>о</w:t>
      </w:r>
      <w:r w:rsidRPr="00EF3E61">
        <w:rPr>
          <w:spacing w:val="1"/>
          <w:lang w:val="uk-UA"/>
        </w:rPr>
        <w:t xml:space="preserve">чення їх </w:t>
      </w:r>
      <w:r w:rsidRPr="00EF3E61">
        <w:rPr>
          <w:spacing w:val="-4"/>
          <w:lang w:val="uk-UA"/>
        </w:rPr>
        <w:t xml:space="preserve">видобутку та зростання імпорту з Канади та Бразилії. З 1967 р. </w:t>
      </w:r>
      <w:r w:rsidRPr="00EF3E61">
        <w:rPr>
          <w:spacing w:val="1"/>
          <w:lang w:val="uk-UA"/>
        </w:rPr>
        <w:t>почалась активна експлуатація значних покладів нафти та газу на шельфі Північного моря.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jc w:val="center"/>
        <w:rPr>
          <w:lang w:val="uk-UA"/>
        </w:rPr>
      </w:pPr>
      <w:r w:rsidRPr="00EF3E61">
        <w:rPr>
          <w:noProof/>
        </w:rPr>
        <w:lastRenderedPageBreak/>
        <w:drawing>
          <wp:inline distT="0" distB="0" distL="0" distR="0">
            <wp:extent cx="5638800" cy="38481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3E61" w:rsidRPr="00EF3E61" w:rsidRDefault="00EF3E61" w:rsidP="00EF3E61">
      <w:pPr>
        <w:spacing w:before="120" w:after="80"/>
        <w:ind w:firstLine="0"/>
        <w:jc w:val="center"/>
        <w:rPr>
          <w:lang w:val="uk-UA"/>
        </w:rPr>
      </w:pPr>
      <w:r w:rsidRPr="00EF3E61">
        <w:rPr>
          <w:i/>
          <w:lang w:val="uk-UA"/>
        </w:rPr>
        <w:t>Рис. 2.5.</w:t>
      </w:r>
      <w:r w:rsidRPr="00EF3E61">
        <w:rPr>
          <w:lang w:val="uk-UA"/>
        </w:rPr>
        <w:t xml:space="preserve"> Динаміка чисельності населення, ВВП (за ПКС) та ВВП на душу населення </w:t>
      </w:r>
      <w:r w:rsidRPr="00EF3E61">
        <w:rPr>
          <w:lang w:val="uk-UA"/>
        </w:rPr>
        <w:br/>
        <w:t>(за ПКС) у В</w:t>
      </w:r>
      <w:r w:rsidRPr="00EF3E61">
        <w:rPr>
          <w:lang w:val="uk-UA"/>
        </w:rPr>
        <w:t>е</w:t>
      </w:r>
      <w:r w:rsidRPr="00EF3E61">
        <w:rPr>
          <w:lang w:val="uk-UA"/>
        </w:rPr>
        <w:t>ликобританії з 1970 по 2007 рр. щодо попереднього періоду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spacing w:val="1"/>
          <w:lang w:val="uk-UA"/>
        </w:rPr>
        <w:t>Територія вкрита лісами (переважно широколистяними) стан</w:t>
      </w:r>
      <w:r w:rsidRPr="00EF3E61">
        <w:rPr>
          <w:spacing w:val="1"/>
          <w:lang w:val="uk-UA"/>
        </w:rPr>
        <w:t>о</w:t>
      </w:r>
      <w:r w:rsidRPr="00EF3E61">
        <w:rPr>
          <w:spacing w:val="1"/>
          <w:lang w:val="uk-UA"/>
        </w:rPr>
        <w:t>вить близько 9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1"/>
          <w:lang w:val="uk-UA"/>
        </w:rPr>
        <w:t>% площі країни. Площа 10 найбільших національних парків складає 12 тис. км</w:t>
      </w:r>
      <w:r w:rsidRPr="00EF3E61">
        <w:rPr>
          <w:spacing w:val="1"/>
          <w:vertAlign w:val="superscript"/>
          <w:lang w:val="uk-UA"/>
        </w:rPr>
        <w:t>2</w:t>
      </w:r>
      <w:r w:rsidRPr="00EF3E61">
        <w:rPr>
          <w:spacing w:val="1"/>
          <w:lang w:val="uk-UA"/>
        </w:rPr>
        <w:t xml:space="preserve"> [2]</w:t>
      </w:r>
      <w:r w:rsidRPr="00EF3E61">
        <w:rPr>
          <w:lang w:val="uk-UA"/>
        </w:rPr>
        <w:t>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b/>
          <w:iCs/>
          <w:spacing w:val="6"/>
          <w:lang w:val="uk-UA"/>
        </w:rPr>
        <w:t xml:space="preserve">Населення та трудові ресурси. </w:t>
      </w:r>
      <w:r w:rsidRPr="00EF3E61">
        <w:rPr>
          <w:iCs/>
          <w:spacing w:val="6"/>
          <w:lang w:val="uk-UA"/>
        </w:rPr>
        <w:t>Чисельність населення Великобританії становить 60 943,9</w:t>
      </w:r>
      <w:r w:rsidRPr="00EF3E61">
        <w:rPr>
          <w:lang w:val="uk-UA"/>
        </w:rPr>
        <w:t xml:space="preserve"> тис. осіб (на липень 2008 р.). Держа</w:t>
      </w:r>
      <w:r w:rsidRPr="00EF3E61">
        <w:rPr>
          <w:lang w:val="uk-UA"/>
        </w:rPr>
        <w:t>в</w:t>
      </w:r>
      <w:r w:rsidRPr="00EF3E61">
        <w:rPr>
          <w:lang w:val="uk-UA"/>
        </w:rPr>
        <w:t>ною мовою є англійська, яка поширена на всій території країни, окрім Нормандських островів, де розмовляють французькою. У деяких гі</w:t>
      </w:r>
      <w:r w:rsidRPr="00EF3E61">
        <w:rPr>
          <w:lang w:val="uk-UA"/>
        </w:rPr>
        <w:t>р</w:t>
      </w:r>
      <w:r w:rsidRPr="00EF3E61">
        <w:rPr>
          <w:lang w:val="uk-UA"/>
        </w:rPr>
        <w:t>ських районах використовують кельтські мови (в Уельсі – валлійську, в Шо</w:t>
      </w:r>
      <w:r w:rsidRPr="00EF3E61">
        <w:rPr>
          <w:lang w:val="uk-UA"/>
        </w:rPr>
        <w:t>т</w:t>
      </w:r>
      <w:r w:rsidRPr="00EF3E61">
        <w:rPr>
          <w:lang w:val="uk-UA"/>
        </w:rPr>
        <w:t>ландії – гельську, у Північній Ірландії – ірську).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 xml:space="preserve">Зростання чисельності населення у Великобританії відбувається протягом усього ХХ ст. та більш повільними темпами у ХХІ ст. Так, </w:t>
      </w:r>
      <w:r w:rsidRPr="00EF3E61">
        <w:rPr>
          <w:sz w:val="24"/>
          <w:szCs w:val="24"/>
          <w:lang w:val="uk-UA"/>
        </w:rPr>
        <w:br/>
      </w:r>
      <w:r w:rsidRPr="00EF3E61">
        <w:rPr>
          <w:spacing w:val="-4"/>
          <w:sz w:val="24"/>
          <w:szCs w:val="24"/>
          <w:lang w:val="uk-UA"/>
        </w:rPr>
        <w:t>у 1900 р. вона становила 35,406 млн осіб, на середину ХХ ст. (1949 р.) – 50,3 млн осіб</w:t>
      </w:r>
      <w:r w:rsidRPr="00EF3E61">
        <w:rPr>
          <w:sz w:val="24"/>
          <w:szCs w:val="24"/>
          <w:lang w:val="uk-UA"/>
        </w:rPr>
        <w:t>, наприкінці ХХ ст. (1998 р.) – 59,1 млн осіб, напоча</w:t>
      </w:r>
      <w:r w:rsidRPr="00EF3E61">
        <w:rPr>
          <w:sz w:val="24"/>
          <w:szCs w:val="24"/>
          <w:lang w:val="uk-UA"/>
        </w:rPr>
        <w:t>т</w:t>
      </w:r>
      <w:r w:rsidRPr="00EF3E61">
        <w:rPr>
          <w:sz w:val="24"/>
          <w:szCs w:val="24"/>
          <w:lang w:val="uk-UA"/>
        </w:rPr>
        <w:t>ку ХХІ ст. (2005 р.) – 60,441 млн осіб.</w:t>
      </w:r>
    </w:p>
    <w:p w:rsidR="00EF3E61" w:rsidRPr="00EF3E61" w:rsidRDefault="00EF3E61" w:rsidP="00EF3E61">
      <w:pPr>
        <w:ind w:firstLine="539"/>
        <w:rPr>
          <w:rStyle w:val="144"/>
          <w:sz w:val="24"/>
          <w:lang w:val="uk-UA"/>
        </w:rPr>
      </w:pPr>
      <w:r w:rsidRPr="00EF3E61">
        <w:rPr>
          <w:lang w:val="uk-UA"/>
        </w:rPr>
        <w:t>У 2008 р. у Великобританії можна було спостерігати низьку н</w:t>
      </w:r>
      <w:r w:rsidRPr="00EF3E61">
        <w:rPr>
          <w:lang w:val="uk-UA"/>
        </w:rPr>
        <w:t>а</w:t>
      </w:r>
      <w:r w:rsidRPr="00EF3E61">
        <w:rPr>
          <w:lang w:val="uk-UA"/>
        </w:rPr>
        <w:t>роджуваність (10,65</w:t>
      </w:r>
      <w:r w:rsidRPr="00EF3E61">
        <w:rPr>
          <w:iCs/>
          <w:spacing w:val="6"/>
          <w:lang w:val="uk-UA"/>
        </w:rPr>
        <w:t> </w:t>
      </w:r>
      <w:r w:rsidRPr="00EF3E61">
        <w:rPr>
          <w:lang w:val="uk-UA"/>
        </w:rPr>
        <w:t>‰), що не значно перевищувало смертність (10,05</w:t>
      </w:r>
      <w:r w:rsidRPr="00EF3E61">
        <w:rPr>
          <w:iCs/>
          <w:spacing w:val="6"/>
          <w:lang w:val="uk-UA"/>
        </w:rPr>
        <w:t> </w:t>
      </w:r>
      <w:r w:rsidRPr="00EF3E61">
        <w:rPr>
          <w:lang w:val="uk-UA"/>
        </w:rPr>
        <w:t>‰). Міграція становила 2,17</w:t>
      </w:r>
      <w:r w:rsidRPr="00EF3E61">
        <w:rPr>
          <w:iCs/>
          <w:spacing w:val="6"/>
          <w:lang w:val="uk-UA"/>
        </w:rPr>
        <w:t> </w:t>
      </w:r>
      <w:r w:rsidRPr="00EF3E61">
        <w:rPr>
          <w:lang w:val="uk-UA"/>
        </w:rPr>
        <w:t>‰. За рахунок цих факторів нас</w:t>
      </w:r>
      <w:r w:rsidRPr="00EF3E61">
        <w:rPr>
          <w:lang w:val="uk-UA"/>
        </w:rPr>
        <w:t>е</w:t>
      </w:r>
      <w:r w:rsidRPr="00EF3E61">
        <w:rPr>
          <w:lang w:val="uk-UA"/>
        </w:rPr>
        <w:t>лення країни повільно зростає (0,276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2"/>
          <w:lang w:val="uk-UA"/>
        </w:rPr>
        <w:t xml:space="preserve">% у 2008 р.). </w:t>
      </w:r>
      <w:r w:rsidRPr="00EF3E61">
        <w:rPr>
          <w:spacing w:val="-2"/>
          <w:lang w:val="uk-UA"/>
        </w:rPr>
        <w:t xml:space="preserve">Середня тривалість життя у Великобританії </w:t>
      </w:r>
      <w:r w:rsidRPr="00EF3E61">
        <w:rPr>
          <w:spacing w:val="2"/>
          <w:lang w:val="uk-UA"/>
        </w:rPr>
        <w:t>продовжує поступово зростати і становить наразі 78,85 року (для чоловіків – 76,37; для жі</w:t>
      </w:r>
      <w:r w:rsidRPr="00EF3E61">
        <w:rPr>
          <w:lang w:val="uk-UA"/>
        </w:rPr>
        <w:t>нок – 81,36). Понад 16</w:t>
      </w:r>
      <w:r w:rsidRPr="00EF3E61">
        <w:rPr>
          <w:iCs/>
          <w:spacing w:val="6"/>
          <w:lang w:val="uk-UA"/>
        </w:rPr>
        <w:t> </w:t>
      </w:r>
      <w:r w:rsidRPr="00EF3E61">
        <w:rPr>
          <w:lang w:val="uk-UA"/>
        </w:rPr>
        <w:t>% мешканців країни – це особи старші 65 років. Жіноче населення кіл</w:t>
      </w:r>
      <w:r w:rsidRPr="00EF3E61">
        <w:rPr>
          <w:lang w:val="uk-UA"/>
        </w:rPr>
        <w:t>ь</w:t>
      </w:r>
      <w:r w:rsidRPr="00EF3E61">
        <w:rPr>
          <w:lang w:val="uk-UA"/>
        </w:rPr>
        <w:t>кісно переважає чо</w:t>
      </w:r>
      <w:r w:rsidRPr="00EF3E61">
        <w:rPr>
          <w:rStyle w:val="144"/>
          <w:sz w:val="24"/>
          <w:lang w:val="uk-UA"/>
        </w:rPr>
        <w:t>ловіче, але лише за рахунок старшої (понад 65 років) вік</w:t>
      </w:r>
      <w:r w:rsidRPr="00EF3E61">
        <w:rPr>
          <w:rStyle w:val="144"/>
          <w:sz w:val="24"/>
          <w:lang w:val="uk-UA"/>
        </w:rPr>
        <w:t>о</w:t>
      </w:r>
      <w:r w:rsidRPr="00EF3E61">
        <w:rPr>
          <w:rStyle w:val="144"/>
          <w:sz w:val="24"/>
          <w:lang w:val="uk-UA"/>
        </w:rPr>
        <w:t>вої групи.</w:t>
      </w:r>
    </w:p>
    <w:p w:rsidR="00EF3E61" w:rsidRPr="00EF3E61" w:rsidRDefault="00EF3E61" w:rsidP="00EF3E61">
      <w:pPr>
        <w:ind w:firstLine="539"/>
        <w:rPr>
          <w:spacing w:val="3"/>
          <w:lang w:val="uk-UA"/>
        </w:rPr>
      </w:pPr>
      <w:r w:rsidRPr="00EF3E61">
        <w:rPr>
          <w:spacing w:val="3"/>
          <w:lang w:val="uk-UA"/>
        </w:rPr>
        <w:t>За національним складом європейці становлять 92,1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3"/>
          <w:lang w:val="uk-UA"/>
        </w:rPr>
        <w:t>% населе</w:t>
      </w:r>
      <w:r w:rsidRPr="00EF3E61">
        <w:rPr>
          <w:spacing w:val="3"/>
          <w:lang w:val="uk-UA"/>
        </w:rPr>
        <w:t>н</w:t>
      </w:r>
      <w:r w:rsidRPr="00EF3E61">
        <w:rPr>
          <w:spacing w:val="3"/>
          <w:lang w:val="uk-UA"/>
        </w:rPr>
        <w:t>ня (з яких англійці – 83,6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3"/>
          <w:lang w:val="uk-UA"/>
        </w:rPr>
        <w:t>%, шотландці – 8,6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3"/>
          <w:lang w:val="uk-UA"/>
        </w:rPr>
        <w:t>%, валлійці – 4,9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3"/>
          <w:lang w:val="uk-UA"/>
        </w:rPr>
        <w:t xml:space="preserve">%, </w:t>
      </w:r>
      <w:r w:rsidRPr="00EF3E61">
        <w:rPr>
          <w:spacing w:val="3"/>
          <w:lang w:val="uk-UA"/>
        </w:rPr>
        <w:br/>
        <w:t>північноірланландці – 2,9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3"/>
          <w:lang w:val="uk-UA"/>
        </w:rPr>
        <w:t>%). Вихідці з держав Співдружності складають понад 3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3"/>
          <w:lang w:val="uk-UA"/>
        </w:rPr>
        <w:t>% нас</w:t>
      </w:r>
      <w:r w:rsidRPr="00EF3E61">
        <w:rPr>
          <w:spacing w:val="3"/>
          <w:lang w:val="uk-UA"/>
        </w:rPr>
        <w:t>е</w:t>
      </w:r>
      <w:r w:rsidRPr="00EF3E61">
        <w:rPr>
          <w:spacing w:val="3"/>
          <w:lang w:val="uk-UA"/>
        </w:rPr>
        <w:t>лення.</w:t>
      </w:r>
    </w:p>
    <w:p w:rsidR="00EF3E61" w:rsidRPr="00EF3E61" w:rsidRDefault="00EF3E61" w:rsidP="00EF3E61">
      <w:pPr>
        <w:ind w:firstLine="539"/>
        <w:rPr>
          <w:spacing w:val="5"/>
          <w:lang w:val="uk-UA"/>
        </w:rPr>
      </w:pPr>
      <w:r w:rsidRPr="00EF3E61">
        <w:rPr>
          <w:lang w:val="uk-UA"/>
        </w:rPr>
        <w:t>За даними ООН чисельність іноземних мігрантів у Великобрит</w:t>
      </w:r>
      <w:r w:rsidRPr="00EF3E61">
        <w:rPr>
          <w:lang w:val="uk-UA"/>
        </w:rPr>
        <w:t>а</w:t>
      </w:r>
      <w:r w:rsidRPr="00EF3E61">
        <w:rPr>
          <w:lang w:val="uk-UA"/>
        </w:rPr>
        <w:t>нії у 2005 р. становила 4,029 млн осіб (7-ме місце у світі) [75].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pacing w:val="-4"/>
          <w:sz w:val="24"/>
          <w:szCs w:val="24"/>
          <w:lang w:val="uk-UA"/>
        </w:rPr>
        <w:t>За релігійним складом переважають віруючі протестантських це</w:t>
      </w:r>
      <w:r w:rsidRPr="00EF3E61">
        <w:rPr>
          <w:spacing w:val="-4"/>
          <w:sz w:val="24"/>
          <w:szCs w:val="24"/>
          <w:lang w:val="uk-UA"/>
        </w:rPr>
        <w:t>р</w:t>
      </w:r>
      <w:r w:rsidRPr="00EF3E61">
        <w:rPr>
          <w:spacing w:val="-4"/>
          <w:sz w:val="24"/>
          <w:szCs w:val="24"/>
          <w:lang w:val="uk-UA"/>
        </w:rPr>
        <w:t>ков</w:t>
      </w:r>
      <w:r w:rsidRPr="00EF3E61">
        <w:rPr>
          <w:sz w:val="24"/>
          <w:szCs w:val="24"/>
          <w:lang w:val="uk-UA"/>
        </w:rPr>
        <w:t xml:space="preserve">, найбільшою серед яких є Англіканська (26 млн парафіян). Дві інші – це Методична (1,6 млн) та Шотландська (понад 1 млн). Римо-католицька </w:t>
      </w:r>
      <w:r w:rsidRPr="00EF3E61">
        <w:rPr>
          <w:spacing w:val="-4"/>
          <w:sz w:val="24"/>
          <w:szCs w:val="24"/>
          <w:lang w:val="uk-UA"/>
        </w:rPr>
        <w:t xml:space="preserve">церква охоплює майже 5 млн осіб. Є </w:t>
      </w:r>
      <w:r w:rsidRPr="00EF3E61">
        <w:rPr>
          <w:spacing w:val="-4"/>
          <w:sz w:val="24"/>
          <w:szCs w:val="24"/>
          <w:lang w:val="uk-UA"/>
        </w:rPr>
        <w:lastRenderedPageBreak/>
        <w:t>представники інду</w:t>
      </w:r>
      <w:r w:rsidRPr="00EF3E61">
        <w:rPr>
          <w:spacing w:val="-4"/>
          <w:sz w:val="24"/>
          <w:szCs w:val="24"/>
          <w:lang w:val="uk-UA"/>
        </w:rPr>
        <w:t>ї</w:t>
      </w:r>
      <w:r w:rsidRPr="00EF3E61">
        <w:rPr>
          <w:spacing w:val="-4"/>
          <w:sz w:val="24"/>
          <w:szCs w:val="24"/>
          <w:lang w:val="uk-UA"/>
        </w:rPr>
        <w:t xml:space="preserve">зму </w:t>
      </w:r>
      <w:r w:rsidRPr="00EF3E61">
        <w:rPr>
          <w:sz w:val="24"/>
          <w:szCs w:val="24"/>
          <w:lang w:val="uk-UA"/>
        </w:rPr>
        <w:t>та ісламу, а враховуючи значну чисельність іммігрантів, кількість прихильників цих релігій є більшою, ніж відображає офіційна стати</w:t>
      </w:r>
      <w:r w:rsidRPr="00EF3E61">
        <w:rPr>
          <w:sz w:val="24"/>
          <w:szCs w:val="24"/>
          <w:lang w:val="uk-UA"/>
        </w:rPr>
        <w:t>с</w:t>
      </w:r>
      <w:r w:rsidRPr="00EF3E61">
        <w:rPr>
          <w:sz w:val="24"/>
          <w:szCs w:val="24"/>
          <w:lang w:val="uk-UA"/>
        </w:rPr>
        <w:t>тика.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spacing w:val="7"/>
          <w:lang w:val="uk-UA"/>
        </w:rPr>
        <w:t xml:space="preserve">Щільність населення </w:t>
      </w:r>
      <w:r w:rsidRPr="00EF3E61">
        <w:rPr>
          <w:lang w:val="uk-UA"/>
        </w:rPr>
        <w:t>країни становить 248,9 осіб/км</w:t>
      </w:r>
      <w:r w:rsidRPr="00EF3E61">
        <w:rPr>
          <w:vertAlign w:val="superscript"/>
          <w:lang w:val="uk-UA"/>
        </w:rPr>
        <w:t>2</w:t>
      </w:r>
      <w:r w:rsidRPr="00EF3E61">
        <w:rPr>
          <w:lang w:val="uk-UA"/>
        </w:rPr>
        <w:t>. Розміщено воно не рівномірно: у Англії найвища щільність (понад 350 осіб/км</w:t>
      </w:r>
      <w:r w:rsidRPr="00EF3E61">
        <w:rPr>
          <w:vertAlign w:val="superscript"/>
          <w:lang w:val="uk-UA"/>
        </w:rPr>
        <w:t>2</w:t>
      </w:r>
      <w:r w:rsidRPr="00EF3E61">
        <w:rPr>
          <w:lang w:val="uk-UA"/>
        </w:rPr>
        <w:t>), найнижча у Шотландії (близько 110 осіб/км</w:t>
      </w:r>
      <w:r w:rsidRPr="00EF3E61">
        <w:rPr>
          <w:vertAlign w:val="superscript"/>
          <w:lang w:val="uk-UA"/>
        </w:rPr>
        <w:t>2</w:t>
      </w:r>
      <w:r w:rsidRPr="00EF3E61">
        <w:rPr>
          <w:lang w:val="uk-UA"/>
        </w:rPr>
        <w:t xml:space="preserve">). Більшість населення </w:t>
      </w:r>
      <w:r w:rsidRPr="00EF3E61">
        <w:rPr>
          <w:spacing w:val="-4"/>
          <w:lang w:val="uk-UA"/>
        </w:rPr>
        <w:t>проживає у містах та міських агломераціях (90</w:t>
      </w:r>
      <w:r w:rsidRPr="00EF3E61">
        <w:rPr>
          <w:iCs/>
          <w:spacing w:val="-4"/>
          <w:lang w:val="uk-UA"/>
        </w:rPr>
        <w:t> </w:t>
      </w:r>
      <w:r w:rsidRPr="00EF3E61">
        <w:rPr>
          <w:spacing w:val="-4"/>
          <w:lang w:val="uk-UA"/>
        </w:rPr>
        <w:t>%). Територія від Ло</w:t>
      </w:r>
      <w:r w:rsidRPr="00EF3E61">
        <w:rPr>
          <w:spacing w:val="-4"/>
          <w:lang w:val="uk-UA"/>
        </w:rPr>
        <w:t>н</w:t>
      </w:r>
      <w:r w:rsidRPr="00EF3E61">
        <w:rPr>
          <w:spacing w:val="-4"/>
          <w:lang w:val="uk-UA"/>
        </w:rPr>
        <w:t>дона до Манчестера</w:t>
      </w:r>
      <w:r w:rsidRPr="00EF3E61">
        <w:rPr>
          <w:lang w:val="uk-UA"/>
        </w:rPr>
        <w:t xml:space="preserve"> є найзаселенішою у світі. Найбільші міста та а</w:t>
      </w:r>
      <w:r w:rsidRPr="00EF3E61">
        <w:rPr>
          <w:lang w:val="uk-UA"/>
        </w:rPr>
        <w:t>г</w:t>
      </w:r>
      <w:r w:rsidRPr="00EF3E61">
        <w:rPr>
          <w:lang w:val="uk-UA"/>
        </w:rPr>
        <w:t>ломерації Великобританії наведено в табл. 2.21 [71].</w:t>
      </w:r>
    </w:p>
    <w:p w:rsidR="00EF3E61" w:rsidRPr="00EF3E61" w:rsidRDefault="00EF3E61" w:rsidP="00EF3E61">
      <w:pPr>
        <w:ind w:firstLine="539"/>
        <w:rPr>
          <w:spacing w:val="-2"/>
          <w:lang w:val="uk-UA"/>
        </w:rPr>
      </w:pPr>
    </w:p>
    <w:p w:rsidR="00EF3E61" w:rsidRPr="00EF3E61" w:rsidRDefault="00EF3E61" w:rsidP="00EF3E61">
      <w:pPr>
        <w:spacing w:before="120" w:after="80"/>
        <w:ind w:firstLine="539"/>
        <w:jc w:val="center"/>
        <w:rPr>
          <w:spacing w:val="-1"/>
          <w:lang w:val="uk-UA"/>
        </w:rPr>
      </w:pPr>
      <w:r w:rsidRPr="00EF3E61">
        <w:rPr>
          <w:i/>
          <w:spacing w:val="-1"/>
          <w:lang w:val="uk-UA"/>
        </w:rPr>
        <w:t>Таблиця 2.21.</w:t>
      </w:r>
      <w:r w:rsidRPr="00EF3E61">
        <w:rPr>
          <w:spacing w:val="-1"/>
          <w:lang w:val="uk-UA"/>
        </w:rPr>
        <w:t xml:space="preserve"> </w:t>
      </w:r>
      <w:r w:rsidRPr="00EF3E61">
        <w:rPr>
          <w:b/>
          <w:spacing w:val="-1"/>
          <w:lang w:val="uk-UA"/>
        </w:rPr>
        <w:t>Найбільші міста та агломерації Великобританії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2260"/>
        <w:gridCol w:w="2276"/>
        <w:gridCol w:w="2281"/>
      </w:tblGrid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b/>
                <w:sz w:val="24"/>
                <w:szCs w:val="24"/>
              </w:rPr>
            </w:pPr>
            <w:r w:rsidRPr="00EF3E61">
              <w:rPr>
                <w:b/>
                <w:sz w:val="24"/>
                <w:szCs w:val="24"/>
              </w:rPr>
              <w:t>Місто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b/>
                <w:sz w:val="24"/>
                <w:szCs w:val="24"/>
              </w:rPr>
            </w:pPr>
            <w:r w:rsidRPr="00EF3E61">
              <w:rPr>
                <w:b/>
                <w:sz w:val="24"/>
                <w:szCs w:val="24"/>
              </w:rPr>
              <w:t xml:space="preserve">Населення міста, тис. осіб </w:t>
            </w:r>
            <w:r w:rsidRPr="00EF3E61">
              <w:rPr>
                <w:b/>
                <w:sz w:val="24"/>
                <w:szCs w:val="24"/>
              </w:rPr>
              <w:br/>
            </w:r>
            <w:r w:rsidRPr="00EF3E61">
              <w:rPr>
                <w:b/>
                <w:spacing w:val="0"/>
                <w:sz w:val="24"/>
                <w:szCs w:val="24"/>
              </w:rPr>
              <w:t>(30 серпня 2005 р.)</w:t>
            </w:r>
            <w:r w:rsidRPr="00EF3E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b/>
                <w:sz w:val="24"/>
                <w:szCs w:val="24"/>
              </w:rPr>
            </w:pPr>
            <w:r w:rsidRPr="00EF3E61">
              <w:rPr>
                <w:b/>
                <w:sz w:val="24"/>
                <w:szCs w:val="24"/>
              </w:rPr>
              <w:t>Місце агломер</w:t>
            </w:r>
            <w:r w:rsidRPr="00EF3E61">
              <w:rPr>
                <w:b/>
                <w:sz w:val="24"/>
                <w:szCs w:val="24"/>
              </w:rPr>
              <w:t>а</w:t>
            </w:r>
            <w:r w:rsidRPr="00EF3E61">
              <w:rPr>
                <w:b/>
                <w:sz w:val="24"/>
                <w:szCs w:val="24"/>
              </w:rPr>
              <w:t>ції серед 500 на</w:t>
            </w:r>
            <w:r w:rsidRPr="00EF3E61">
              <w:rPr>
                <w:b/>
                <w:sz w:val="24"/>
                <w:szCs w:val="24"/>
              </w:rPr>
              <w:t>й</w:t>
            </w:r>
            <w:r w:rsidRPr="00EF3E61">
              <w:rPr>
                <w:b/>
                <w:sz w:val="24"/>
                <w:szCs w:val="24"/>
              </w:rPr>
              <w:t>більших у світі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b/>
                <w:sz w:val="24"/>
                <w:szCs w:val="24"/>
              </w:rPr>
            </w:pPr>
            <w:r w:rsidRPr="00EF3E61">
              <w:rPr>
                <w:b/>
                <w:sz w:val="24"/>
                <w:szCs w:val="24"/>
              </w:rPr>
              <w:t>Населення агл</w:t>
            </w:r>
            <w:r w:rsidRPr="00EF3E61">
              <w:rPr>
                <w:b/>
                <w:sz w:val="24"/>
                <w:szCs w:val="24"/>
              </w:rPr>
              <w:t>о</w:t>
            </w:r>
            <w:r w:rsidRPr="00EF3E61">
              <w:rPr>
                <w:b/>
                <w:sz w:val="24"/>
                <w:szCs w:val="24"/>
              </w:rPr>
              <w:t xml:space="preserve">мерації, млн осіб </w:t>
            </w:r>
            <w:r w:rsidRPr="00EF3E61">
              <w:rPr>
                <w:b/>
                <w:spacing w:val="0"/>
                <w:sz w:val="24"/>
                <w:szCs w:val="24"/>
              </w:rPr>
              <w:t>(31 грудня 2005 р.)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1. Лондон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7 517,7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23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12,0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2. Бірмінгем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994,9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158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2,55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3. Глазго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632,0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293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1,52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4. Ліверпул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477,6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345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1,34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5. Лідс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448,0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194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2,125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6. Шефілд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446,3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368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1,27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7. Манчестер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442,8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162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2,475</w:t>
            </w: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8. Брістоль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440,1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9. Единбург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438,9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10. Лестер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340,1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11. Кінгстон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308,2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12. Ковентрі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306,9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13. Кардіф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305,9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14. Брадфорд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304,6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*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</w:p>
        </w:tc>
      </w:tr>
      <w:tr w:rsidR="00EF3E61" w:rsidRPr="00EF3E61" w:rsidTr="002D0F61"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jc w:val="both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15. Ньюкасл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202,2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439</w:t>
            </w:r>
          </w:p>
        </w:tc>
        <w:tc>
          <w:tcPr>
            <w:tcW w:w="2367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1,06</w:t>
            </w:r>
          </w:p>
        </w:tc>
      </w:tr>
    </w:tbl>
    <w:p w:rsidR="00EF3E61" w:rsidRPr="00EF3E61" w:rsidRDefault="00EF3E61" w:rsidP="00EF3E61">
      <w:pPr>
        <w:spacing w:before="120"/>
        <w:rPr>
          <w:spacing w:val="-1"/>
          <w:lang w:val="uk-UA"/>
        </w:rPr>
      </w:pPr>
      <w:r w:rsidRPr="00EF3E61">
        <w:rPr>
          <w:spacing w:val="-1"/>
          <w:lang w:val="uk-UA"/>
        </w:rPr>
        <w:t>* Не входять до 500 найбільших у світі.</w:t>
      </w:r>
    </w:p>
    <w:p w:rsidR="00EF3E61" w:rsidRPr="00EF3E61" w:rsidRDefault="00EF3E61" w:rsidP="00EF3E61">
      <w:pPr>
        <w:ind w:firstLine="539"/>
        <w:rPr>
          <w:lang w:val="uk-UA"/>
        </w:rPr>
      </w:pP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lang w:val="uk-UA"/>
        </w:rPr>
        <w:t>Кількість працездатного насе</w:t>
      </w:r>
      <w:r w:rsidRPr="00EF3E61">
        <w:rPr>
          <w:spacing w:val="1"/>
          <w:lang w:val="uk-UA"/>
        </w:rPr>
        <w:t>лення Великобританії у 2008 р. ст</w:t>
      </w:r>
      <w:r w:rsidRPr="00EF3E61">
        <w:rPr>
          <w:spacing w:val="1"/>
          <w:lang w:val="uk-UA"/>
        </w:rPr>
        <w:t>а</w:t>
      </w:r>
      <w:r w:rsidRPr="00EF3E61">
        <w:rPr>
          <w:spacing w:val="1"/>
          <w:lang w:val="uk-UA"/>
        </w:rPr>
        <w:t>новила 30,87 млн осіб. Зокрема, у промисловості зайнято 18,2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1"/>
          <w:lang w:val="uk-UA"/>
        </w:rPr>
        <w:t>%, у сільс</w:t>
      </w:r>
      <w:r w:rsidRPr="00EF3E61">
        <w:rPr>
          <w:spacing w:val="1"/>
          <w:lang w:val="uk-UA"/>
        </w:rPr>
        <w:t>ь</w:t>
      </w:r>
      <w:r w:rsidRPr="00EF3E61">
        <w:rPr>
          <w:spacing w:val="1"/>
          <w:lang w:val="uk-UA"/>
        </w:rPr>
        <w:t>кому господарстві – 1,4</w:t>
      </w:r>
      <w:r w:rsidRPr="00EF3E61">
        <w:rPr>
          <w:iCs/>
          <w:spacing w:val="6"/>
          <w:lang w:val="uk-UA"/>
        </w:rPr>
        <w:t> </w:t>
      </w:r>
      <w:r w:rsidRPr="00EF3E61">
        <w:rPr>
          <w:rStyle w:val="144"/>
          <w:sz w:val="24"/>
          <w:lang w:val="uk-UA"/>
        </w:rPr>
        <w:t>%, у сфері послуг – 80,4</w:t>
      </w:r>
      <w:r w:rsidRPr="00EF3E61">
        <w:rPr>
          <w:iCs/>
          <w:spacing w:val="6"/>
          <w:lang w:val="uk-UA"/>
        </w:rPr>
        <w:t> </w:t>
      </w:r>
      <w:r w:rsidRPr="00EF3E61">
        <w:rPr>
          <w:rStyle w:val="144"/>
          <w:sz w:val="24"/>
          <w:lang w:val="uk-UA"/>
        </w:rPr>
        <w:t xml:space="preserve">%. </w:t>
      </w:r>
      <w:r w:rsidRPr="00EF3E61">
        <w:rPr>
          <w:lang w:val="uk-UA"/>
        </w:rPr>
        <w:t xml:space="preserve">Безробіття </w:t>
      </w:r>
      <w:r w:rsidRPr="00EF3E61">
        <w:rPr>
          <w:spacing w:val="-4"/>
          <w:lang w:val="uk-UA"/>
        </w:rPr>
        <w:t>складає 5,41</w:t>
      </w:r>
      <w:r w:rsidRPr="00EF3E61">
        <w:rPr>
          <w:iCs/>
          <w:spacing w:val="-4"/>
          <w:lang w:val="uk-UA"/>
        </w:rPr>
        <w:t> </w:t>
      </w:r>
      <w:r w:rsidRPr="00EF3E61">
        <w:rPr>
          <w:spacing w:val="-4"/>
          <w:lang w:val="uk-UA"/>
        </w:rPr>
        <w:t>%, що є одним з найнижчих показників серед країн Західної Євр</w:t>
      </w:r>
      <w:r w:rsidRPr="00EF3E61">
        <w:rPr>
          <w:spacing w:val="-4"/>
          <w:lang w:val="uk-UA"/>
        </w:rPr>
        <w:t>о</w:t>
      </w:r>
      <w:r w:rsidRPr="00EF3E61">
        <w:rPr>
          <w:spacing w:val="-4"/>
          <w:lang w:val="uk-UA"/>
        </w:rPr>
        <w:t>пи</w:t>
      </w:r>
      <w:r w:rsidRPr="00EF3E61">
        <w:rPr>
          <w:lang w:val="uk-UA"/>
        </w:rPr>
        <w:t>. Кількість населення, що проживає нижче межі бідності, становить 14</w:t>
      </w:r>
      <w:r w:rsidRPr="00EF3E61">
        <w:rPr>
          <w:iCs/>
          <w:spacing w:val="6"/>
          <w:lang w:val="uk-UA"/>
        </w:rPr>
        <w:t> </w:t>
      </w:r>
      <w:r w:rsidRPr="00EF3E61">
        <w:rPr>
          <w:lang w:val="uk-UA"/>
        </w:rPr>
        <w:t>%.</w:t>
      </w:r>
    </w:p>
    <w:p w:rsidR="00EF3E61" w:rsidRPr="00EF3E61" w:rsidRDefault="00EF3E61" w:rsidP="00EF3E61">
      <w:pPr>
        <w:ind w:firstLine="539"/>
        <w:rPr>
          <w:color w:val="000000"/>
          <w:spacing w:val="-2"/>
          <w:lang w:val="uk-UA"/>
        </w:rPr>
      </w:pPr>
      <w:r w:rsidRPr="00EF3E61">
        <w:rPr>
          <w:b/>
          <w:color w:val="000000"/>
          <w:spacing w:val="1"/>
          <w:lang w:val="uk-UA"/>
        </w:rPr>
        <w:t>Освіта та науково-технічні ресурси.</w:t>
      </w:r>
      <w:r w:rsidRPr="00EF3E61">
        <w:rPr>
          <w:color w:val="000000"/>
          <w:spacing w:val="1"/>
          <w:lang w:val="uk-UA"/>
        </w:rPr>
        <w:t xml:space="preserve"> Освіта у Великобританії державна (безоплатна) та приватна (платна). Шкільна освіта в кр</w:t>
      </w:r>
      <w:r w:rsidRPr="00EF3E61">
        <w:rPr>
          <w:color w:val="000000"/>
          <w:spacing w:val="1"/>
          <w:lang w:val="uk-UA"/>
        </w:rPr>
        <w:t>а</w:t>
      </w:r>
      <w:r w:rsidRPr="00EF3E61">
        <w:rPr>
          <w:color w:val="000000"/>
          <w:spacing w:val="1"/>
          <w:lang w:val="uk-UA"/>
        </w:rPr>
        <w:t xml:space="preserve">їні є безоплатною й </w:t>
      </w:r>
      <w:r w:rsidRPr="00EF3E61">
        <w:rPr>
          <w:color w:val="000000"/>
          <w:spacing w:val="-2"/>
          <w:lang w:val="uk-UA"/>
        </w:rPr>
        <w:t>обов’язковою для дітей віком від 5 до 16 р</w:t>
      </w:r>
      <w:r w:rsidRPr="00EF3E61">
        <w:rPr>
          <w:color w:val="000000"/>
          <w:spacing w:val="-2"/>
          <w:lang w:val="uk-UA"/>
        </w:rPr>
        <w:t>о</w:t>
      </w:r>
      <w:r w:rsidRPr="00EF3E61">
        <w:rPr>
          <w:color w:val="000000"/>
          <w:spacing w:val="-2"/>
          <w:lang w:val="uk-UA"/>
        </w:rPr>
        <w:t>ків. Крім державних шкіл, існують приватні школи-пансіонати (Ітон, Рагбі та Уінчестер).</w:t>
      </w:r>
    </w:p>
    <w:p w:rsidR="00EF3E61" w:rsidRPr="00EF3E61" w:rsidRDefault="00EF3E61" w:rsidP="00EF3E61">
      <w:pPr>
        <w:ind w:firstLine="539"/>
        <w:rPr>
          <w:color w:val="000000"/>
          <w:spacing w:val="-2"/>
          <w:lang w:val="uk-UA"/>
        </w:rPr>
      </w:pPr>
      <w:r w:rsidRPr="00EF3E61">
        <w:rPr>
          <w:color w:val="000000"/>
          <w:spacing w:val="-2"/>
          <w:lang w:val="uk-UA"/>
        </w:rPr>
        <w:t>У країні функціонують понад 600 державних та приватних кол</w:t>
      </w:r>
      <w:r w:rsidRPr="00EF3E61">
        <w:rPr>
          <w:color w:val="000000"/>
          <w:spacing w:val="-2"/>
          <w:lang w:val="uk-UA"/>
        </w:rPr>
        <w:t>е</w:t>
      </w:r>
      <w:r w:rsidRPr="00EF3E61">
        <w:rPr>
          <w:color w:val="000000"/>
          <w:spacing w:val="-2"/>
          <w:lang w:val="uk-UA"/>
        </w:rPr>
        <w:t xml:space="preserve">джів і більше 40 університетів, з </w:t>
      </w:r>
      <w:r w:rsidRPr="00EF3E61">
        <w:rPr>
          <w:color w:val="000000"/>
          <w:lang w:val="uk-UA"/>
        </w:rPr>
        <w:t xml:space="preserve">яких провідними та відомими на </w:t>
      </w:r>
      <w:r w:rsidRPr="00EF3E61">
        <w:rPr>
          <w:color w:val="000000"/>
          <w:spacing w:val="-6"/>
          <w:lang w:val="uk-UA"/>
        </w:rPr>
        <w:t>увесь світ є Оксфорд (рік заснування 1167</w:t>
      </w:r>
      <w:r w:rsidRPr="00EF3E61">
        <w:rPr>
          <w:spacing w:val="-6"/>
          <w:lang w:val="uk-UA"/>
        </w:rPr>
        <w:t>–</w:t>
      </w:r>
      <w:r w:rsidRPr="00EF3E61">
        <w:rPr>
          <w:color w:val="000000"/>
          <w:spacing w:val="-6"/>
          <w:lang w:val="uk-UA"/>
        </w:rPr>
        <w:t>68 рр.) та Кембридж (1209 р.).</w:t>
      </w:r>
      <w:r w:rsidRPr="00EF3E61">
        <w:rPr>
          <w:color w:val="000000"/>
          <w:lang w:val="uk-UA"/>
        </w:rPr>
        <w:t xml:space="preserve"> Також найбільші ВНЗ розміщені</w:t>
      </w:r>
      <w:r w:rsidRPr="00EF3E61">
        <w:rPr>
          <w:color w:val="000000"/>
          <w:spacing w:val="-2"/>
          <w:lang w:val="uk-UA"/>
        </w:rPr>
        <w:t xml:space="preserve"> у Лондоні, Уельсі, Единбурзі, Л</w:t>
      </w:r>
      <w:r w:rsidRPr="00EF3E61">
        <w:rPr>
          <w:color w:val="000000"/>
          <w:spacing w:val="-2"/>
          <w:lang w:val="uk-UA"/>
        </w:rPr>
        <w:t>і</w:t>
      </w:r>
      <w:r w:rsidRPr="00EF3E61">
        <w:rPr>
          <w:color w:val="000000"/>
          <w:spacing w:val="-2"/>
          <w:lang w:val="uk-UA"/>
        </w:rPr>
        <w:t>дсі, Глазго, Бірмінгемі, Ліверпулі та Бристолі.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t>Британські ВНЗ вважають одними з найкращих у світі. За д</w:t>
      </w:r>
      <w:r w:rsidRPr="00EF3E61">
        <w:rPr>
          <w:spacing w:val="4"/>
          <w:lang w:val="uk-UA"/>
        </w:rPr>
        <w:t>а</w:t>
      </w:r>
      <w:r w:rsidRPr="00EF3E61">
        <w:rPr>
          <w:spacing w:val="4"/>
          <w:lang w:val="uk-UA"/>
        </w:rPr>
        <w:t>ними щорічного дослідження у 2006 р. до 500 найкращих вишів планети входили 43 ВНЗ з Великобританії. Більше представництво б</w:t>
      </w:r>
      <w:r w:rsidRPr="00EF3E61">
        <w:rPr>
          <w:spacing w:val="4"/>
          <w:lang w:val="uk-UA"/>
        </w:rPr>
        <w:t>у</w:t>
      </w:r>
      <w:r w:rsidRPr="00EF3E61">
        <w:rPr>
          <w:spacing w:val="4"/>
          <w:lang w:val="uk-UA"/>
        </w:rPr>
        <w:t>ло лише у США (167 ВНЗ). Ранжування проводять з урахуванням таких параметрів: кількість Нобелівських лауреатів та володарів інших наукових премій серед випускників та викладачів, цитування наукових досліджень, кількість наукових публікацій. До першої десятки входили два навчальні заклади з Великобританії: на 2-му місці університет Кембриджу з загальним балом 72,6 (максимал</w:t>
      </w:r>
      <w:r w:rsidRPr="00EF3E61">
        <w:rPr>
          <w:spacing w:val="4"/>
          <w:lang w:val="uk-UA"/>
        </w:rPr>
        <w:t>ь</w:t>
      </w:r>
      <w:r w:rsidRPr="00EF3E61">
        <w:rPr>
          <w:spacing w:val="4"/>
          <w:lang w:val="uk-UA"/>
        </w:rPr>
        <w:t xml:space="preserve">ний в американського Гарварду – 100 балу) та на 10-му </w:t>
      </w:r>
      <w:r w:rsidRPr="00EF3E61">
        <w:rPr>
          <w:spacing w:val="4"/>
          <w:lang w:val="uk-UA"/>
        </w:rPr>
        <w:lastRenderedPageBreak/>
        <w:t>університет Ок</w:t>
      </w:r>
      <w:r w:rsidRPr="00EF3E61">
        <w:rPr>
          <w:spacing w:val="4"/>
          <w:lang w:val="uk-UA"/>
        </w:rPr>
        <w:t>с</w:t>
      </w:r>
      <w:r w:rsidRPr="00EF3E61">
        <w:rPr>
          <w:spacing w:val="4"/>
          <w:lang w:val="uk-UA"/>
        </w:rPr>
        <w:t>форду (57,6 балу). Дослідження проводить китайський Інститут вищої освіти Ша</w:t>
      </w:r>
      <w:r w:rsidRPr="00EF3E61">
        <w:rPr>
          <w:spacing w:val="4"/>
          <w:lang w:val="uk-UA"/>
        </w:rPr>
        <w:t>н</w:t>
      </w:r>
      <w:r w:rsidRPr="00EF3E61">
        <w:rPr>
          <w:spacing w:val="4"/>
          <w:lang w:val="uk-UA"/>
        </w:rPr>
        <w:t>хайського університету [79].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t>У 2007 р. Великобританія зберегла 2-гу позицію після США за показниками, що характеризують її науковий потенціал. У країні публікують 9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>% від світового обсягу наукових робіт, індекс цит</w:t>
      </w:r>
      <w:r w:rsidRPr="00EF3E61">
        <w:rPr>
          <w:spacing w:val="4"/>
          <w:lang w:val="uk-UA"/>
        </w:rPr>
        <w:t>у</w:t>
      </w:r>
      <w:r w:rsidRPr="00EF3E61">
        <w:rPr>
          <w:spacing w:val="4"/>
          <w:lang w:val="uk-UA"/>
        </w:rPr>
        <w:t>вання її авторів перевищує 12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>%. Щорічно 29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>% компаній освоюють виробництво нової продукції. Університети випускають 9,4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>% загальної кіл</w:t>
      </w:r>
      <w:r w:rsidRPr="00EF3E61">
        <w:rPr>
          <w:spacing w:val="4"/>
          <w:lang w:val="uk-UA"/>
        </w:rPr>
        <w:t>ь</w:t>
      </w:r>
      <w:r w:rsidRPr="00EF3E61">
        <w:rPr>
          <w:spacing w:val="4"/>
          <w:lang w:val="uk-UA"/>
        </w:rPr>
        <w:t>кості спеціалістів країн-учасниць ОЕСР з освітньо-кваліфікаційним рівнем «доктор наук» (PhD).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t>Великобританія входить до трійки світових лідерів у галузі бі</w:t>
      </w:r>
      <w:r w:rsidRPr="00EF3E61">
        <w:rPr>
          <w:spacing w:val="4"/>
          <w:lang w:val="uk-UA"/>
        </w:rPr>
        <w:t>о</w:t>
      </w:r>
      <w:r w:rsidRPr="00EF3E61">
        <w:rPr>
          <w:spacing w:val="4"/>
          <w:lang w:val="uk-UA"/>
        </w:rPr>
        <w:t>логічних досліджень, клінічної медицини, екології, гуманітарних, соці</w:t>
      </w:r>
      <w:r w:rsidRPr="00EF3E61">
        <w:rPr>
          <w:spacing w:val="4"/>
          <w:lang w:val="uk-UA"/>
        </w:rPr>
        <w:t>а</w:t>
      </w:r>
      <w:r w:rsidRPr="00EF3E61">
        <w:rPr>
          <w:spacing w:val="4"/>
          <w:lang w:val="uk-UA"/>
        </w:rPr>
        <w:t>льних та економічних наук, а також підтримує високий рівень наук</w:t>
      </w:r>
      <w:r w:rsidRPr="00EF3E61">
        <w:rPr>
          <w:spacing w:val="4"/>
          <w:lang w:val="uk-UA"/>
        </w:rPr>
        <w:t>о</w:t>
      </w:r>
      <w:r w:rsidRPr="00EF3E61">
        <w:rPr>
          <w:spacing w:val="4"/>
          <w:lang w:val="uk-UA"/>
        </w:rPr>
        <w:t>во-дослідних робіт у галузі прикладної математики.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t>Це підтверджують публікації дослідного центру «Thomson Scientific», що публікує рейтинги цитування за результатами анал</w:t>
      </w:r>
      <w:r w:rsidRPr="00EF3E61">
        <w:rPr>
          <w:spacing w:val="4"/>
          <w:lang w:val="uk-UA"/>
        </w:rPr>
        <w:t>і</w:t>
      </w:r>
      <w:r w:rsidRPr="00EF3E61">
        <w:rPr>
          <w:spacing w:val="4"/>
          <w:lang w:val="uk-UA"/>
        </w:rPr>
        <w:t>зу публікацій в 11 тис. наукових видань всього світу. За результ</w:t>
      </w:r>
      <w:r w:rsidRPr="00EF3E61">
        <w:rPr>
          <w:spacing w:val="4"/>
          <w:lang w:val="uk-UA"/>
        </w:rPr>
        <w:t>а</w:t>
      </w:r>
      <w:r w:rsidRPr="00EF3E61">
        <w:rPr>
          <w:spacing w:val="4"/>
          <w:lang w:val="uk-UA"/>
        </w:rPr>
        <w:t>тами 2005 р. Англія зайняла 2-ге місце у світі після США, а Шотландія, р</w:t>
      </w:r>
      <w:r w:rsidRPr="00EF3E61">
        <w:rPr>
          <w:spacing w:val="4"/>
          <w:lang w:val="uk-UA"/>
        </w:rPr>
        <w:t>е</w:t>
      </w:r>
      <w:r w:rsidRPr="00EF3E61">
        <w:rPr>
          <w:spacing w:val="4"/>
          <w:lang w:val="uk-UA"/>
        </w:rPr>
        <w:t>зультати якої оцінювали окремо, – 13-те.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t>Щорічні витрати держави на Міністерство інновацій, вищої та професійної освіти (табл. 2.22) за абсолютним показником постійно зростають, але у відсотковому відношенні до обсягу бюджетних витрат (5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>%) та до ВВП (до 2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>%) залишаються незмінними, що є ни</w:t>
      </w:r>
      <w:r w:rsidRPr="00EF3E61">
        <w:rPr>
          <w:spacing w:val="4"/>
          <w:lang w:val="uk-UA"/>
        </w:rPr>
        <w:t>ж</w:t>
      </w:r>
      <w:r w:rsidRPr="00EF3E61">
        <w:rPr>
          <w:spacing w:val="4"/>
          <w:lang w:val="uk-UA"/>
        </w:rPr>
        <w:t>чим за середній показник по країнам ОЕСР (2,3</w:t>
      </w:r>
      <w:r w:rsidRPr="00EF3E61">
        <w:rPr>
          <w:iCs/>
          <w:spacing w:val="6"/>
          <w:lang w:val="uk-UA"/>
        </w:rPr>
        <w:t> </w:t>
      </w:r>
      <w:r w:rsidRPr="00EF3E61">
        <w:rPr>
          <w:spacing w:val="4"/>
          <w:lang w:val="uk-UA"/>
        </w:rPr>
        <w:t xml:space="preserve">%) </w:t>
      </w:r>
      <w:r w:rsidRPr="00EF3E61">
        <w:rPr>
          <w:spacing w:val="4"/>
        </w:rPr>
        <w:t>[</w:t>
      </w:r>
      <w:r w:rsidRPr="00EF3E61">
        <w:rPr>
          <w:spacing w:val="4"/>
          <w:lang w:val="uk-UA"/>
        </w:rPr>
        <w:t>69</w:t>
      </w:r>
      <w:r w:rsidRPr="00EF3E61">
        <w:rPr>
          <w:spacing w:val="4"/>
        </w:rPr>
        <w:t>]</w:t>
      </w:r>
      <w:r w:rsidRPr="00EF3E61">
        <w:rPr>
          <w:spacing w:val="4"/>
          <w:lang w:val="uk-UA"/>
        </w:rPr>
        <w:t>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</w:p>
    <w:p w:rsidR="00EF3E61" w:rsidRPr="00EF3E61" w:rsidRDefault="00EF3E61" w:rsidP="00EF3E61">
      <w:pPr>
        <w:spacing w:before="120" w:after="80"/>
        <w:ind w:firstLine="0"/>
        <w:jc w:val="center"/>
        <w:rPr>
          <w:spacing w:val="4"/>
          <w:lang w:val="uk-UA"/>
        </w:rPr>
      </w:pPr>
      <w:r w:rsidRPr="00EF3E61">
        <w:rPr>
          <w:i/>
          <w:spacing w:val="4"/>
          <w:lang w:val="uk-UA"/>
        </w:rPr>
        <w:t>Таблиця 2.22.</w:t>
      </w:r>
      <w:r w:rsidRPr="00EF3E61">
        <w:rPr>
          <w:spacing w:val="4"/>
          <w:lang w:val="uk-UA"/>
        </w:rPr>
        <w:t xml:space="preserve"> </w:t>
      </w:r>
      <w:r w:rsidRPr="00EF3E61">
        <w:rPr>
          <w:b/>
          <w:spacing w:val="4"/>
          <w:lang w:val="uk-UA"/>
        </w:rPr>
        <w:t>Витрати державного бюджету Великобританії на Міністер</w:t>
      </w:r>
      <w:r w:rsidRPr="00EF3E61">
        <w:rPr>
          <w:b/>
          <w:spacing w:val="4"/>
          <w:lang w:val="uk-UA"/>
        </w:rPr>
        <w:t>с</w:t>
      </w:r>
      <w:r w:rsidRPr="00EF3E61">
        <w:rPr>
          <w:b/>
          <w:spacing w:val="4"/>
          <w:lang w:val="uk-UA"/>
        </w:rPr>
        <w:t>тво інновацій, вищої і професійної освіти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354"/>
        <w:gridCol w:w="1190"/>
        <w:gridCol w:w="1190"/>
        <w:gridCol w:w="1191"/>
        <w:gridCol w:w="1190"/>
        <w:gridCol w:w="1191"/>
      </w:tblGrid>
      <w:tr w:rsidR="00EF3E61" w:rsidRPr="00EF3E61" w:rsidTr="002D0F61">
        <w:trPr>
          <w:jc w:val="center"/>
        </w:trPr>
        <w:tc>
          <w:tcPr>
            <w:tcW w:w="3854" w:type="dxa"/>
            <w:gridSpan w:val="2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Напрями витрат та показники</w:t>
            </w:r>
          </w:p>
        </w:tc>
        <w:tc>
          <w:tcPr>
            <w:tcW w:w="5952" w:type="dxa"/>
            <w:gridSpan w:val="5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Фінансовий рік</w:t>
            </w:r>
          </w:p>
        </w:tc>
      </w:tr>
      <w:tr w:rsidR="00EF3E61" w:rsidRPr="00EF3E61" w:rsidTr="002D0F61">
        <w:trPr>
          <w:jc w:val="center"/>
        </w:trPr>
        <w:tc>
          <w:tcPr>
            <w:tcW w:w="3854" w:type="dxa"/>
            <w:gridSpan w:val="2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2006–2007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2007–2008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2008–2009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2009–2010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4"/>
                <w:lang w:val="uk-UA"/>
              </w:rPr>
            </w:pPr>
            <w:r w:rsidRPr="00EF3E61">
              <w:rPr>
                <w:b/>
                <w:spacing w:val="4"/>
                <w:lang w:val="uk-UA"/>
              </w:rPr>
              <w:t>2010–2011</w:t>
            </w:r>
          </w:p>
        </w:tc>
      </w:tr>
      <w:tr w:rsidR="00EF3E61" w:rsidRPr="00EF3E61" w:rsidTr="002D0F61">
        <w:trPr>
          <w:jc w:val="center"/>
        </w:trPr>
        <w:tc>
          <w:tcPr>
            <w:tcW w:w="1500" w:type="dxa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Поточний бюджет</w:t>
            </w:r>
          </w:p>
        </w:tc>
        <w:tc>
          <w:tcPr>
            <w:tcW w:w="2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млрд ф. ст.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14,4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16,1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16,9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17,6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18,7</w:t>
            </w:r>
          </w:p>
        </w:tc>
      </w:tr>
      <w:tr w:rsidR="00EF3E61" w:rsidRPr="00EF3E61" w:rsidTr="002D0F61">
        <w:trPr>
          <w:jc w:val="center"/>
        </w:trPr>
        <w:tc>
          <w:tcPr>
            <w:tcW w:w="1500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</w:p>
        </w:tc>
        <w:tc>
          <w:tcPr>
            <w:tcW w:w="2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частка в загальній сумі витратної ча</w:t>
            </w:r>
            <w:r w:rsidRPr="00EF3E61">
              <w:rPr>
                <w:spacing w:val="4"/>
                <w:lang w:val="uk-UA"/>
              </w:rPr>
              <w:t>с</w:t>
            </w:r>
            <w:r w:rsidRPr="00EF3E61">
              <w:rPr>
                <w:spacing w:val="4"/>
                <w:lang w:val="uk-UA"/>
              </w:rPr>
              <w:t>тини бюджету, %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4,9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5,2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5,2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5,2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5,3</w:t>
            </w:r>
          </w:p>
        </w:tc>
      </w:tr>
      <w:tr w:rsidR="00EF3E61" w:rsidRPr="00EF3E61" w:rsidTr="002D0F61">
        <w:trPr>
          <w:jc w:val="center"/>
        </w:trPr>
        <w:tc>
          <w:tcPr>
            <w:tcW w:w="1500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</w:p>
        </w:tc>
        <w:tc>
          <w:tcPr>
            <w:tcW w:w="2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 xml:space="preserve">зміна щодо </w:t>
            </w:r>
            <w:r w:rsidRPr="00EF3E61">
              <w:rPr>
                <w:spacing w:val="4"/>
                <w:lang w:val="uk-UA"/>
              </w:rPr>
              <w:br/>
              <w:t>попер</w:t>
            </w:r>
            <w:r w:rsidRPr="00EF3E61">
              <w:rPr>
                <w:spacing w:val="4"/>
                <w:lang w:val="uk-UA"/>
              </w:rPr>
              <w:t>е</w:t>
            </w:r>
            <w:r w:rsidRPr="00EF3E61">
              <w:rPr>
                <w:spacing w:val="4"/>
                <w:lang w:val="uk-UA"/>
              </w:rPr>
              <w:t>днього року, %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11,8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5,0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4,1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6,2</w:t>
            </w:r>
          </w:p>
        </w:tc>
      </w:tr>
      <w:tr w:rsidR="00EF3E61" w:rsidRPr="00EF3E61" w:rsidTr="002D0F61">
        <w:trPr>
          <w:jc w:val="center"/>
        </w:trPr>
        <w:tc>
          <w:tcPr>
            <w:tcW w:w="1500" w:type="dxa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Інвестиці</w:t>
            </w:r>
            <w:r w:rsidRPr="00EF3E61">
              <w:rPr>
                <w:spacing w:val="4"/>
                <w:lang w:val="uk-UA"/>
              </w:rPr>
              <w:t>й</w:t>
            </w:r>
            <w:r w:rsidRPr="00EF3E61">
              <w:rPr>
                <w:spacing w:val="4"/>
                <w:lang w:val="uk-UA"/>
              </w:rPr>
              <w:t xml:space="preserve">ний </w:t>
            </w:r>
            <w:r w:rsidRPr="00EF3E61">
              <w:rPr>
                <w:spacing w:val="4"/>
                <w:lang w:val="uk-UA"/>
              </w:rPr>
              <w:br/>
              <w:t>б</w:t>
            </w:r>
            <w:r w:rsidRPr="00EF3E61">
              <w:rPr>
                <w:spacing w:val="4"/>
                <w:lang w:val="uk-UA"/>
              </w:rPr>
              <w:t>ю</w:t>
            </w:r>
            <w:r w:rsidRPr="00EF3E61">
              <w:rPr>
                <w:spacing w:val="4"/>
                <w:lang w:val="uk-UA"/>
              </w:rPr>
              <w:t>джет</w:t>
            </w:r>
          </w:p>
        </w:tc>
        <w:tc>
          <w:tcPr>
            <w:tcW w:w="2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млрд ф. ст.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1,9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1,9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2,0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2,2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2,3</w:t>
            </w:r>
          </w:p>
        </w:tc>
      </w:tr>
      <w:tr w:rsidR="00EF3E61" w:rsidRPr="00EF3E61" w:rsidTr="002D0F61">
        <w:trPr>
          <w:jc w:val="center"/>
        </w:trPr>
        <w:tc>
          <w:tcPr>
            <w:tcW w:w="1500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</w:p>
        </w:tc>
        <w:tc>
          <w:tcPr>
            <w:tcW w:w="2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частка в загальній сумі витратної ча</w:t>
            </w:r>
            <w:r w:rsidRPr="00EF3E61">
              <w:rPr>
                <w:spacing w:val="4"/>
                <w:lang w:val="uk-UA"/>
              </w:rPr>
              <w:t>с</w:t>
            </w:r>
            <w:r w:rsidRPr="00EF3E61">
              <w:rPr>
                <w:spacing w:val="4"/>
                <w:lang w:val="uk-UA"/>
              </w:rPr>
              <w:t>тини бюджету, %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4,9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4,3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4,2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4,3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4,2</w:t>
            </w:r>
          </w:p>
        </w:tc>
      </w:tr>
      <w:tr w:rsidR="00EF3E61" w:rsidRPr="00EF3E61" w:rsidTr="002D0F61">
        <w:trPr>
          <w:jc w:val="center"/>
        </w:trPr>
        <w:tc>
          <w:tcPr>
            <w:tcW w:w="1500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</w:p>
        </w:tc>
        <w:tc>
          <w:tcPr>
            <w:tcW w:w="2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 xml:space="preserve">зміна щодо </w:t>
            </w:r>
            <w:r w:rsidRPr="00EF3E61">
              <w:rPr>
                <w:spacing w:val="4"/>
                <w:lang w:val="uk-UA"/>
              </w:rPr>
              <w:br/>
              <w:t>попер</w:t>
            </w:r>
            <w:r w:rsidRPr="00EF3E61">
              <w:rPr>
                <w:spacing w:val="4"/>
                <w:lang w:val="uk-UA"/>
              </w:rPr>
              <w:t>е</w:t>
            </w:r>
            <w:r w:rsidRPr="00EF3E61">
              <w:rPr>
                <w:spacing w:val="4"/>
                <w:lang w:val="uk-UA"/>
              </w:rPr>
              <w:t>днього року, %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0,0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0,0</w:t>
            </w:r>
          </w:p>
        </w:tc>
        <w:tc>
          <w:tcPr>
            <w:tcW w:w="119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5,3</w:t>
            </w:r>
          </w:p>
        </w:tc>
        <w:tc>
          <w:tcPr>
            <w:tcW w:w="119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4"/>
                <w:lang w:val="uk-UA"/>
              </w:rPr>
            </w:pPr>
            <w:r w:rsidRPr="00EF3E61">
              <w:rPr>
                <w:spacing w:val="4"/>
                <w:lang w:val="uk-UA"/>
              </w:rPr>
              <w:t>10,0</w:t>
            </w:r>
          </w:p>
        </w:tc>
      </w:tr>
    </w:tbl>
    <w:p w:rsidR="00EF3E61" w:rsidRPr="00EF3E61" w:rsidRDefault="00EF3E61" w:rsidP="00EF3E61">
      <w:pPr>
        <w:ind w:firstLine="539"/>
        <w:rPr>
          <w:spacing w:val="4"/>
          <w:lang w:val="uk-UA"/>
        </w:rPr>
      </w:pP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t>Відчуваючи зростання конкуренції на світовому ринку високих технологій, особливо з боку країн БРІК, британський уряд ро</w:t>
      </w:r>
      <w:r w:rsidRPr="00EF3E61">
        <w:rPr>
          <w:spacing w:val="4"/>
          <w:lang w:val="uk-UA"/>
        </w:rPr>
        <w:t>з</w:t>
      </w:r>
      <w:r w:rsidRPr="00EF3E61">
        <w:rPr>
          <w:spacing w:val="4"/>
          <w:lang w:val="uk-UA"/>
        </w:rPr>
        <w:t>робив програму заходів щодо державного стимулювання НДДКР і впр</w:t>
      </w:r>
      <w:r w:rsidRPr="00EF3E61">
        <w:rPr>
          <w:spacing w:val="4"/>
          <w:lang w:val="uk-UA"/>
        </w:rPr>
        <w:t>о</w:t>
      </w:r>
      <w:r w:rsidRPr="00EF3E61">
        <w:rPr>
          <w:spacing w:val="4"/>
          <w:lang w:val="uk-UA"/>
        </w:rPr>
        <w:t xml:space="preserve">ваджувальної діяльності, яка передбачала збільшення фінансування </w:t>
      </w:r>
      <w:r w:rsidRPr="00EF3E61">
        <w:rPr>
          <w:lang w:val="uk-UA"/>
        </w:rPr>
        <w:t>досліджень у 2010 р. до 6,3 млрд ф. ст., збільшення сукупних в</w:t>
      </w:r>
      <w:r w:rsidRPr="00EF3E61">
        <w:rPr>
          <w:lang w:val="uk-UA"/>
        </w:rPr>
        <w:t>и</w:t>
      </w:r>
      <w:r w:rsidRPr="00EF3E61">
        <w:rPr>
          <w:lang w:val="uk-UA"/>
        </w:rPr>
        <w:t>трат</w:t>
      </w:r>
      <w:r w:rsidRPr="00EF3E61">
        <w:rPr>
          <w:spacing w:val="4"/>
          <w:lang w:val="uk-UA"/>
        </w:rPr>
        <w:t xml:space="preserve"> держави та приватного сектору на НДДКР до 39 млрд ф. ст. чи до 2,5</w:t>
      </w:r>
      <w:r w:rsidRPr="00EF3E61">
        <w:rPr>
          <w:lang w:val="uk-UA"/>
        </w:rPr>
        <w:t> </w:t>
      </w:r>
      <w:r w:rsidRPr="00EF3E61">
        <w:rPr>
          <w:spacing w:val="4"/>
          <w:lang w:val="uk-UA"/>
        </w:rPr>
        <w:t>% ВВП до 2014 р.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  <w:r w:rsidRPr="00EF3E61">
        <w:rPr>
          <w:spacing w:val="4"/>
          <w:lang w:val="uk-UA"/>
        </w:rPr>
        <w:lastRenderedPageBreak/>
        <w:t>До пріоритетних напрямів належать: нафтовидобуток, енерг</w:t>
      </w:r>
      <w:r w:rsidRPr="00EF3E61">
        <w:rPr>
          <w:spacing w:val="4"/>
          <w:lang w:val="uk-UA"/>
        </w:rPr>
        <w:t>е</w:t>
      </w:r>
      <w:r w:rsidRPr="00EF3E61">
        <w:rPr>
          <w:spacing w:val="4"/>
          <w:lang w:val="uk-UA"/>
        </w:rPr>
        <w:t>тика, медицина, біотехнології, нанотехнології, конструкційні матеріали, н</w:t>
      </w:r>
      <w:r w:rsidRPr="00EF3E61">
        <w:rPr>
          <w:spacing w:val="4"/>
          <w:lang w:val="uk-UA"/>
        </w:rPr>
        <w:t>о</w:t>
      </w:r>
      <w:r w:rsidRPr="00EF3E61">
        <w:rPr>
          <w:spacing w:val="4"/>
          <w:lang w:val="uk-UA"/>
        </w:rPr>
        <w:t>ві матеріали, інфраструктура, природокористування [84].</w:t>
      </w:r>
    </w:p>
    <w:p w:rsidR="00EF3E61" w:rsidRPr="00EF3E61" w:rsidRDefault="00EF3E61" w:rsidP="00EF3E61">
      <w:pPr>
        <w:ind w:firstLine="539"/>
        <w:rPr>
          <w:spacing w:val="4"/>
          <w:lang w:val="uk-UA"/>
        </w:rPr>
      </w:pPr>
    </w:p>
    <w:p w:rsidR="00EF3E61" w:rsidRPr="00EF3E61" w:rsidRDefault="00EF3E61" w:rsidP="00EF3E61">
      <w:pPr>
        <w:pStyle w:val="141250"/>
        <w:ind w:left="0" w:firstLine="539"/>
        <w:rPr>
          <w:b/>
          <w:sz w:val="24"/>
          <w:szCs w:val="24"/>
          <w:lang w:val="uk-UA"/>
        </w:rPr>
      </w:pPr>
      <w:r w:rsidRPr="00EF3E61">
        <w:rPr>
          <w:b/>
          <w:sz w:val="24"/>
          <w:szCs w:val="24"/>
          <w:lang w:val="uk-UA"/>
        </w:rPr>
        <w:t>Галузева структура господарства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lang w:val="uk-UA"/>
        </w:rPr>
        <w:t xml:space="preserve">За потужністю економіки Великобританія займає 2-ге місце у Європі після Німеччини. </w:t>
      </w:r>
      <w:r w:rsidRPr="00EF3E61">
        <w:rPr>
          <w:spacing w:val="-4"/>
          <w:lang w:val="uk-UA"/>
        </w:rPr>
        <w:t>Валовий внутрішній продукт за обмінними ку</w:t>
      </w:r>
      <w:r w:rsidRPr="00EF3E61">
        <w:rPr>
          <w:spacing w:val="-4"/>
          <w:lang w:val="uk-UA"/>
        </w:rPr>
        <w:t>р</w:t>
      </w:r>
      <w:r w:rsidRPr="00EF3E61">
        <w:rPr>
          <w:spacing w:val="-4"/>
          <w:lang w:val="uk-UA"/>
        </w:rPr>
        <w:t>сами</w:t>
      </w:r>
      <w:r w:rsidRPr="00EF3E61">
        <w:rPr>
          <w:lang w:val="uk-UA"/>
        </w:rPr>
        <w:t xml:space="preserve"> 2007 р. склав 2,773 трлн дол. (5-тете місце у світі після США, Японії, Німеччини та Китаю), за ПКС – 2,137 трлн дол. (6-те мі</w:t>
      </w:r>
      <w:r w:rsidRPr="00EF3E61">
        <w:rPr>
          <w:lang w:val="uk-UA"/>
        </w:rPr>
        <w:t>с</w:t>
      </w:r>
      <w:r w:rsidRPr="00EF3E61">
        <w:rPr>
          <w:lang w:val="uk-UA"/>
        </w:rPr>
        <w:t>це у світі після США, Китаю, Японії, Індії та Німеччини), ВВП (за ПКС) на душу населення у 2007 р. – 35,1 тис. дол., що вище середнього показника по ЄС (32,3 тис. дол.) та вище, ніж у інших великих європейських країн (Німеччини, Франції, Італії). Економіка Велик</w:t>
      </w:r>
      <w:r w:rsidRPr="00EF3E61">
        <w:rPr>
          <w:lang w:val="uk-UA"/>
        </w:rPr>
        <w:t>о</w:t>
      </w:r>
      <w:r w:rsidRPr="00EF3E61">
        <w:rPr>
          <w:lang w:val="uk-UA"/>
        </w:rPr>
        <w:t>британії має надзвичайно високу частку сфери послуг, насамперед фінансової сфери.</w:t>
      </w:r>
      <w:r w:rsidRPr="00EF3E61">
        <w:rPr>
          <w:rStyle w:val="144"/>
          <w:sz w:val="24"/>
          <w:lang w:val="uk-UA"/>
        </w:rPr>
        <w:t xml:space="preserve"> Структура ВВП за галузями економіки така [37]:</w:t>
      </w:r>
    </w:p>
    <w:p w:rsidR="00EF3E61" w:rsidRPr="00EF3E61" w:rsidRDefault="00EF3E61" w:rsidP="00EF3E61">
      <w:pPr>
        <w:ind w:firstLine="539"/>
        <w:rPr>
          <w:spacing w:val="-1"/>
          <w:lang w:val="uk-UA"/>
        </w:rPr>
      </w:pPr>
      <w:r w:rsidRPr="00EF3E61">
        <w:rPr>
          <w:spacing w:val="-1"/>
          <w:lang w:val="uk-UA"/>
        </w:rPr>
        <w:t>– промисловість – 23,4</w:t>
      </w:r>
      <w:r w:rsidRPr="00EF3E61">
        <w:rPr>
          <w:lang w:val="uk-UA"/>
        </w:rPr>
        <w:t> </w:t>
      </w:r>
      <w:r w:rsidRPr="00EF3E61">
        <w:rPr>
          <w:spacing w:val="-1"/>
          <w:lang w:val="uk-UA"/>
        </w:rPr>
        <w:t>%;</w:t>
      </w:r>
    </w:p>
    <w:p w:rsidR="00EF3E61" w:rsidRPr="00EF3E61" w:rsidRDefault="00EF3E61" w:rsidP="00EF3E61">
      <w:pPr>
        <w:ind w:firstLine="539"/>
        <w:rPr>
          <w:spacing w:val="-1"/>
          <w:lang w:val="uk-UA"/>
        </w:rPr>
      </w:pPr>
      <w:r w:rsidRPr="00EF3E61">
        <w:rPr>
          <w:spacing w:val="-1"/>
          <w:lang w:val="uk-UA"/>
        </w:rPr>
        <w:t>– сільське господарство – 0,9</w:t>
      </w:r>
      <w:r w:rsidRPr="00EF3E61">
        <w:rPr>
          <w:lang w:val="uk-UA"/>
        </w:rPr>
        <w:t> </w:t>
      </w:r>
      <w:r w:rsidRPr="00EF3E61">
        <w:rPr>
          <w:spacing w:val="-1"/>
          <w:lang w:val="uk-UA"/>
        </w:rPr>
        <w:t>%;</w:t>
      </w:r>
    </w:p>
    <w:p w:rsidR="00EF3E61" w:rsidRPr="00EF3E61" w:rsidRDefault="00EF3E61" w:rsidP="00EF3E61">
      <w:pPr>
        <w:ind w:firstLine="539"/>
        <w:rPr>
          <w:spacing w:val="-1"/>
          <w:lang w:val="uk-UA"/>
        </w:rPr>
      </w:pPr>
      <w:r w:rsidRPr="00EF3E61">
        <w:rPr>
          <w:spacing w:val="-1"/>
          <w:lang w:val="uk-UA"/>
        </w:rPr>
        <w:t>– сфера послуг – 75,7</w:t>
      </w:r>
      <w:r w:rsidRPr="00EF3E61">
        <w:rPr>
          <w:lang w:val="uk-UA"/>
        </w:rPr>
        <w:t> </w:t>
      </w:r>
      <w:r w:rsidRPr="00EF3E61">
        <w:rPr>
          <w:spacing w:val="-1"/>
          <w:lang w:val="uk-UA"/>
        </w:rPr>
        <w:t>%.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pacing w:val="-4"/>
          <w:sz w:val="24"/>
          <w:szCs w:val="24"/>
          <w:lang w:val="uk-UA"/>
        </w:rPr>
        <w:t>Темпи зростання економіки від початку ХХІ ст. також випередж</w:t>
      </w:r>
      <w:r w:rsidRPr="00EF3E61">
        <w:rPr>
          <w:spacing w:val="-4"/>
          <w:sz w:val="24"/>
          <w:szCs w:val="24"/>
          <w:lang w:val="uk-UA"/>
        </w:rPr>
        <w:t>а</w:t>
      </w:r>
      <w:r w:rsidRPr="00EF3E61">
        <w:rPr>
          <w:spacing w:val="-4"/>
          <w:sz w:val="24"/>
          <w:szCs w:val="24"/>
          <w:lang w:val="uk-UA"/>
        </w:rPr>
        <w:t>ють</w:t>
      </w:r>
      <w:r w:rsidRPr="00EF3E61">
        <w:rPr>
          <w:sz w:val="24"/>
          <w:szCs w:val="24"/>
          <w:lang w:val="uk-UA"/>
        </w:rPr>
        <w:t xml:space="preserve"> показники інших високорозвинутих країн Європи і у 2007 р. ст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новили 3,1 %. Однією з причин такої ситуації є використання брита</w:t>
      </w:r>
      <w:r w:rsidRPr="00EF3E61">
        <w:rPr>
          <w:sz w:val="24"/>
          <w:szCs w:val="24"/>
          <w:lang w:val="uk-UA"/>
        </w:rPr>
        <w:t>н</w:t>
      </w:r>
      <w:r w:rsidRPr="00EF3E61">
        <w:rPr>
          <w:sz w:val="24"/>
          <w:szCs w:val="24"/>
          <w:lang w:val="uk-UA"/>
        </w:rPr>
        <w:t>ським урядом ліберальної моделі розвитку. Вона характеризується мінімальним втручанням держави у взаємодію між підприємцями та найманими працівниками. Рівень Gini-індексу у Великобританії (35,97) вищий, ніж у Франції, але нижчий, ніж у Німеччини та Італії. Цей показник свідчить про те, що незважаючи на незначне втручання державних структур у економічну ситуацію, доходи між громад</w:t>
      </w:r>
      <w:r w:rsidRPr="00EF3E61">
        <w:rPr>
          <w:sz w:val="24"/>
          <w:szCs w:val="24"/>
          <w:lang w:val="uk-UA"/>
        </w:rPr>
        <w:t>я</w:t>
      </w:r>
      <w:r w:rsidRPr="00EF3E61">
        <w:rPr>
          <w:sz w:val="24"/>
          <w:szCs w:val="24"/>
          <w:lang w:val="uk-UA"/>
        </w:rPr>
        <w:t>нами країни розподіляються досить рівномірно [9].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Податкові ставки у країні становлять: 30 % з прибутку корпор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 xml:space="preserve">цій (на 1 січня 2007 р.), 29,7 % на доходи громадян (на кінець 2004 р). Це є одними із найнижчих податкових ставок серед європейських країн. </w:t>
      </w:r>
      <w:r w:rsidRPr="00EF3E61">
        <w:rPr>
          <w:spacing w:val="-4"/>
          <w:sz w:val="24"/>
          <w:szCs w:val="24"/>
          <w:lang w:val="uk-UA"/>
        </w:rPr>
        <w:t xml:space="preserve">Такий рівень оподаткування сприяє підприємницькій активності, </w:t>
      </w:r>
      <w:r w:rsidRPr="00EF3E61">
        <w:rPr>
          <w:sz w:val="24"/>
          <w:szCs w:val="24"/>
          <w:lang w:val="uk-UA"/>
        </w:rPr>
        <w:t>що і зумовлює досить динамічний розвиток британської економ</w:t>
      </w:r>
      <w:r w:rsidRPr="00EF3E61">
        <w:rPr>
          <w:sz w:val="24"/>
          <w:szCs w:val="24"/>
          <w:lang w:val="uk-UA"/>
        </w:rPr>
        <w:t>і</w:t>
      </w:r>
      <w:r w:rsidRPr="00EF3E61">
        <w:rPr>
          <w:sz w:val="24"/>
          <w:szCs w:val="24"/>
          <w:lang w:val="uk-UA"/>
        </w:rPr>
        <w:t>ки останнім часом [60; 79].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Транснаціональні корпорації з Великобританії займають провідні позиції у світових рейтингах, особливо високі позиції представників ф</w:t>
      </w:r>
      <w:r w:rsidRPr="00EF3E61">
        <w:rPr>
          <w:sz w:val="24"/>
          <w:szCs w:val="24"/>
          <w:lang w:val="uk-UA"/>
        </w:rPr>
        <w:t>і</w:t>
      </w:r>
      <w:r w:rsidRPr="00EF3E61">
        <w:rPr>
          <w:sz w:val="24"/>
          <w:szCs w:val="24"/>
          <w:lang w:val="uk-UA"/>
        </w:rPr>
        <w:t>нансового сектору: банків, страхових та консалтингових компаній. До списку Global 500 американського журналу Fortune у 2008 р. входило 34 компанії (табл. 2.23). Їх чисельність за останні ч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 xml:space="preserve">тири роки скоротилась на одну компанію. Також у рейтингу компанію «Unilever» подано, як британсько-нідерландську, хоча її штаб-квартира розташована у Лондоні. </w:t>
      </w:r>
      <w:r w:rsidRPr="00EF3E61">
        <w:rPr>
          <w:spacing w:val="4"/>
          <w:sz w:val="24"/>
          <w:szCs w:val="24"/>
          <w:lang w:val="uk-UA"/>
        </w:rPr>
        <w:t>Сумарний дохід ТНК з Великобританії, предста</w:t>
      </w:r>
      <w:r w:rsidRPr="00EF3E61">
        <w:rPr>
          <w:spacing w:val="4"/>
          <w:sz w:val="24"/>
          <w:szCs w:val="24"/>
          <w:lang w:val="uk-UA"/>
        </w:rPr>
        <w:t>в</w:t>
      </w:r>
      <w:r w:rsidRPr="00EF3E61">
        <w:rPr>
          <w:spacing w:val="4"/>
          <w:sz w:val="24"/>
          <w:szCs w:val="24"/>
          <w:lang w:val="uk-UA"/>
        </w:rPr>
        <w:t xml:space="preserve">лених у списку Global 500 становив 1 748,913 млрд дол [78]. До списку Global 2000 американського журналу Forbes входило 123 компанії з Великобританії. Їх сумарний дохід становив </w:t>
      </w:r>
      <w:r w:rsidRPr="00EF3E61">
        <w:rPr>
          <w:sz w:val="24"/>
          <w:szCs w:val="24"/>
          <w:lang w:val="uk-UA"/>
        </w:rPr>
        <w:t>2 296,4 млрд дол., а кількість зайнятих працівників склала 5,436 млн осіб [77].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3"/>
        <w:spacing w:before="120" w:after="80" w:line="240" w:lineRule="auto"/>
        <w:ind w:firstLine="0"/>
        <w:jc w:val="center"/>
        <w:rPr>
          <w:sz w:val="24"/>
          <w:szCs w:val="24"/>
          <w:lang w:val="uk-UA"/>
        </w:rPr>
      </w:pPr>
      <w:r w:rsidRPr="00EF3E61">
        <w:rPr>
          <w:i/>
          <w:sz w:val="24"/>
          <w:szCs w:val="24"/>
          <w:lang w:val="uk-UA"/>
        </w:rPr>
        <w:t>Таблиця 2.23.</w:t>
      </w:r>
      <w:r w:rsidRPr="00EF3E61">
        <w:rPr>
          <w:sz w:val="24"/>
          <w:szCs w:val="24"/>
          <w:lang w:val="uk-UA"/>
        </w:rPr>
        <w:t xml:space="preserve"> </w:t>
      </w:r>
      <w:r w:rsidRPr="00EF3E61">
        <w:rPr>
          <w:b/>
          <w:sz w:val="24"/>
          <w:szCs w:val="24"/>
          <w:lang w:val="uk-UA"/>
        </w:rPr>
        <w:t xml:space="preserve">ТНК Великобританії зі списку Global 500 американського </w:t>
      </w:r>
      <w:r w:rsidRPr="00EF3E61">
        <w:rPr>
          <w:b/>
          <w:sz w:val="24"/>
          <w:szCs w:val="24"/>
          <w:lang w:val="uk-UA"/>
        </w:rPr>
        <w:br/>
        <w:t>ж</w:t>
      </w:r>
      <w:r w:rsidRPr="00EF3E61">
        <w:rPr>
          <w:b/>
          <w:sz w:val="24"/>
          <w:szCs w:val="24"/>
          <w:lang w:val="uk-UA"/>
        </w:rPr>
        <w:t>у</w:t>
      </w:r>
      <w:r w:rsidRPr="00EF3E61">
        <w:rPr>
          <w:b/>
          <w:sz w:val="24"/>
          <w:szCs w:val="24"/>
          <w:lang w:val="uk-UA"/>
        </w:rPr>
        <w:t>рналу Fortune, 2008 р.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246"/>
        <w:gridCol w:w="2924"/>
        <w:gridCol w:w="1158"/>
        <w:gridCol w:w="1351"/>
      </w:tblGrid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Компанія</w:t>
            </w:r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Місце у рейтингу Global 500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Сфера діяльності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Дохід, млрд дол.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Прибуток, млрд дол.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</w:t>
            </w:r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2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3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4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1. </w:t>
            </w:r>
            <w:hyperlink r:id="rId6" w:history="1">
              <w:r w:rsidRPr="00EF3E61">
                <w:rPr>
                  <w:rStyle w:val="a8"/>
                  <w:lang w:val="uk-UA"/>
                </w:rPr>
                <w:t>BP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Нафтогазова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291,438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20,845</w:t>
            </w:r>
          </w:p>
        </w:tc>
      </w:tr>
      <w:tr w:rsidR="00EF3E61" w:rsidRPr="00EF3E61" w:rsidTr="002D0F61">
        <w:trPr>
          <w:trHeight w:val="142"/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2. </w:t>
            </w:r>
            <w:hyperlink r:id="rId7" w:history="1">
              <w:r w:rsidRPr="00EF3E61">
                <w:rPr>
                  <w:rStyle w:val="a8"/>
                  <w:lang w:val="uk-UA"/>
                </w:rPr>
                <w:t>HSBC Holdings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146,5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19,133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3. </w:t>
            </w:r>
            <w:hyperlink r:id="rId8" w:history="1">
              <w:r w:rsidRPr="00EF3E61">
                <w:rPr>
                  <w:rStyle w:val="a8"/>
                  <w:lang w:val="uk-UA"/>
                </w:rPr>
                <w:t>Royal Bank of Scotland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36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108,392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15,103</w:t>
            </w:r>
          </w:p>
        </w:tc>
      </w:tr>
    </w:tbl>
    <w:p w:rsidR="00EF3E61" w:rsidRPr="00EF3E61" w:rsidRDefault="00EF3E61" w:rsidP="00EF3E61">
      <w:pPr>
        <w:pStyle w:val="143"/>
        <w:spacing w:before="120" w:after="80" w:line="240" w:lineRule="auto"/>
        <w:ind w:firstLine="0"/>
        <w:rPr>
          <w:sz w:val="24"/>
          <w:szCs w:val="24"/>
          <w:lang w:val="uk-UA"/>
        </w:rPr>
      </w:pPr>
      <w:r w:rsidRPr="00EF3E61">
        <w:rPr>
          <w:i/>
          <w:sz w:val="24"/>
          <w:szCs w:val="24"/>
          <w:lang w:val="uk-UA"/>
        </w:rPr>
        <w:lastRenderedPageBreak/>
        <w:t>Закінчення табл. 2.23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246"/>
        <w:gridCol w:w="2924"/>
        <w:gridCol w:w="1158"/>
        <w:gridCol w:w="1351"/>
      </w:tblGrid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1</w:t>
            </w:r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2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3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4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lang w:val="uk-UA"/>
              </w:rPr>
            </w:pPr>
            <w:r w:rsidRPr="00EF3E61">
              <w:rPr>
                <w:b/>
                <w:lang w:val="uk-UA"/>
              </w:rPr>
              <w:t>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4. </w:t>
            </w:r>
            <w:hyperlink r:id="rId9" w:history="1">
              <w:r w:rsidRPr="00EF3E61">
                <w:rPr>
                  <w:rStyle w:val="a8"/>
                  <w:lang w:val="uk-UA"/>
                </w:rPr>
                <w:t>HBOS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45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100,267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8,093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5. </w:t>
            </w:r>
            <w:hyperlink r:id="rId10" w:history="1">
              <w:r w:rsidRPr="00EF3E61">
                <w:rPr>
                  <w:rStyle w:val="a8"/>
                  <w:lang w:val="uk-UA"/>
                </w:rPr>
                <w:t>Tesco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Торгівля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94,703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4,253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6. </w:t>
            </w:r>
            <w:hyperlink r:id="rId11" w:history="1">
              <w:r w:rsidRPr="00EF3E61">
                <w:rPr>
                  <w:rStyle w:val="a8"/>
                  <w:lang w:val="uk-UA"/>
                </w:rPr>
                <w:t>Aviva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69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Страхування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81,317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2,655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7. </w:t>
            </w:r>
            <w:hyperlink r:id="rId12" w:history="1">
              <w:r w:rsidRPr="00EF3E61">
                <w:rPr>
                  <w:rStyle w:val="a8"/>
                  <w:lang w:val="uk-UA"/>
                </w:rPr>
                <w:t>Barclays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70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80,347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8,837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8. </w:t>
            </w:r>
            <w:hyperlink r:id="rId13" w:history="1">
              <w:r w:rsidRPr="00EF3E61">
                <w:rPr>
                  <w:rStyle w:val="a8"/>
                  <w:lang w:val="uk-UA"/>
                </w:rPr>
                <w:t>Vodafone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85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Телекомунікації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71,202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13,366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9. </w:t>
            </w:r>
            <w:hyperlink r:id="rId14" w:history="1">
              <w:r w:rsidRPr="00EF3E61">
                <w:rPr>
                  <w:rStyle w:val="a8"/>
                  <w:lang w:val="uk-UA"/>
                </w:rPr>
                <w:t>Prudential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94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Страхування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66,358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2,045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10. </w:t>
            </w:r>
            <w:hyperlink r:id="rId15" w:history="1">
              <w:r w:rsidRPr="00EF3E61">
                <w:rPr>
                  <w:rStyle w:val="a8"/>
                  <w:lang w:val="uk-UA"/>
                </w:rPr>
                <w:t>Lloyds TSB Group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111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59,226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6,580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11. </w:t>
            </w:r>
            <w:hyperlink r:id="rId16" w:history="1">
              <w:r w:rsidRPr="00EF3E61">
                <w:rPr>
                  <w:rStyle w:val="a8"/>
                  <w:lang w:val="uk-UA"/>
                </w:rPr>
                <w:t>GlaxoSmithKline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151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Фармацевтика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45,447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10,432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12. </w:t>
            </w:r>
            <w:hyperlink r:id="rId17" w:history="1">
              <w:r w:rsidRPr="00EF3E61">
                <w:rPr>
                  <w:rStyle w:val="a8"/>
                  <w:lang w:val="uk-UA"/>
                </w:rPr>
                <w:t>BT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166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Телекомунікації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42,252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3,486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13. </w:t>
            </w:r>
            <w:hyperlink r:id="rId18" w:history="1">
              <w:r w:rsidRPr="00EF3E61">
                <w:rPr>
                  <w:rStyle w:val="a8"/>
                  <w:lang w:val="uk-UA"/>
                </w:rPr>
                <w:t>Legal &amp; General Group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202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Страхування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36,416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1,448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14. </w:t>
            </w:r>
            <w:hyperlink r:id="rId19" w:history="1">
              <w:r w:rsidRPr="00EF3E61">
                <w:rPr>
                  <w:rStyle w:val="a8"/>
                  <w:lang w:val="uk-UA"/>
                </w:rPr>
                <w:t>J. Sainsbury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208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Торгівля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35,797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0,660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15. </w:t>
            </w:r>
            <w:hyperlink r:id="rId20" w:history="1">
              <w:r w:rsidRPr="00EF3E61">
                <w:rPr>
                  <w:rStyle w:val="a8"/>
                  <w:lang w:val="uk-UA"/>
                </w:rPr>
                <w:t>Old Mutual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225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Страхування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33,917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1,945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16. </w:t>
            </w:r>
            <w:hyperlink r:id="rId21" w:history="1">
              <w:r w:rsidRPr="00EF3E61">
                <w:rPr>
                  <w:rStyle w:val="a8"/>
                  <w:lang w:val="uk-UA"/>
                </w:rPr>
                <w:t>Centrica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231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Енергопостачання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32,779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3,011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17. </w:t>
            </w:r>
            <w:hyperlink r:id="rId22" w:history="1">
              <w:r w:rsidRPr="00EF3E61">
                <w:rPr>
                  <w:rStyle w:val="a8"/>
                  <w:lang w:val="uk-UA"/>
                </w:rPr>
                <w:t>Wolseley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241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Багатопрофільна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31,594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0,923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18. </w:t>
            </w:r>
            <w:hyperlink r:id="rId23" w:history="1">
              <w:r w:rsidRPr="00EF3E61">
                <w:rPr>
                  <w:rStyle w:val="a8"/>
                  <w:lang w:val="uk-UA"/>
                </w:rPr>
                <w:t>Scottish &amp; Southern Energy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253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Енергопостачання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30,618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1,752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19. </w:t>
            </w:r>
            <w:hyperlink r:id="rId24" w:history="1">
              <w:r w:rsidRPr="00EF3E61">
                <w:rPr>
                  <w:rStyle w:val="a8"/>
                  <w:lang w:val="uk-UA"/>
                </w:rPr>
                <w:t>Rio Tinto Group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263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Гірничодобувна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29,7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7,312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20. </w:t>
            </w:r>
            <w:hyperlink r:id="rId25" w:history="1">
              <w:r w:rsidRPr="00EF3E61">
                <w:rPr>
                  <w:rStyle w:val="a8"/>
                  <w:lang w:val="uk-UA"/>
                </w:rPr>
                <w:t>AstraZeneca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265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Фармацевтика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29,559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5,595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21. </w:t>
            </w:r>
            <w:hyperlink r:id="rId26" w:history="1">
              <w:r w:rsidRPr="00EF3E61">
                <w:rPr>
                  <w:rStyle w:val="a8"/>
                  <w:lang w:val="uk-UA"/>
                </w:rPr>
                <w:t>Anglo American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266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Гірничодобувна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29,532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7,304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22. </w:t>
            </w:r>
            <w:hyperlink r:id="rId27" w:history="1">
              <w:r w:rsidRPr="00EF3E61">
                <w:rPr>
                  <w:rStyle w:val="a8"/>
                  <w:lang w:val="uk-UA"/>
                </w:rPr>
                <w:t>BAE Systems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281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Аерокосмічна та оборо</w:t>
            </w:r>
            <w:r w:rsidRPr="00EF3E61">
              <w:rPr>
                <w:lang w:val="uk-UA"/>
              </w:rPr>
              <w:t>н</w:t>
            </w:r>
            <w:r w:rsidRPr="00EF3E61">
              <w:rPr>
                <w:lang w:val="uk-UA"/>
              </w:rPr>
              <w:t>на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28,628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1,803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23. </w:t>
            </w:r>
            <w:hyperlink r:id="rId28" w:history="1">
              <w:r w:rsidRPr="00EF3E61">
                <w:rPr>
                  <w:rStyle w:val="a8"/>
                  <w:lang w:val="uk-UA"/>
                </w:rPr>
                <w:t>William Morrison Supermarkets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310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Торгівля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25,96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1,109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24. </w:t>
            </w:r>
            <w:hyperlink r:id="rId29" w:history="1">
              <w:r w:rsidRPr="00EF3E61">
                <w:rPr>
                  <w:rStyle w:val="a8"/>
                  <w:lang w:val="uk-UA"/>
                </w:rPr>
                <w:t xml:space="preserve">National Grid 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351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Енергопостачання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23,479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6,414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25. </w:t>
            </w:r>
            <w:hyperlink r:id="rId30" w:history="1">
              <w:r w:rsidRPr="00EF3E61">
                <w:rPr>
                  <w:rStyle w:val="a8"/>
                  <w:lang w:val="uk-UA"/>
                </w:rPr>
                <w:t>Standard Chartered Bank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390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21,506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2,841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26. </w:t>
            </w:r>
            <w:hyperlink r:id="rId31" w:history="1">
              <w:r w:rsidRPr="00EF3E61">
                <w:rPr>
                  <w:rStyle w:val="a8"/>
                  <w:lang w:val="uk-UA"/>
                </w:rPr>
                <w:t>Compass Group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401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Харчування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20,95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1,014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27. </w:t>
            </w:r>
            <w:hyperlink r:id="rId32" w:history="1">
              <w:r w:rsidRPr="00EF3E61">
                <w:rPr>
                  <w:rStyle w:val="a8"/>
                  <w:lang w:val="uk-UA"/>
                </w:rPr>
                <w:t>Nationwide Building Society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414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Банківська справа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20,438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0,994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28. </w:t>
            </w:r>
            <w:hyperlink r:id="rId33" w:history="1">
              <w:r w:rsidRPr="00EF3E61">
                <w:rPr>
                  <w:rStyle w:val="a8"/>
                  <w:lang w:val="uk-UA"/>
                </w:rPr>
                <w:t>Standard Life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419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Страхування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20,233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0,930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29. </w:t>
            </w:r>
            <w:hyperlink r:id="rId34" w:history="1">
              <w:r w:rsidRPr="00EF3E61">
                <w:rPr>
                  <w:rStyle w:val="a8"/>
                  <w:lang w:val="uk-UA"/>
                </w:rPr>
                <w:t>British American Tobacco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425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Тютюнова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20,043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4,261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30. </w:t>
            </w:r>
            <w:hyperlink r:id="rId35" w:history="1">
              <w:r w:rsidRPr="00EF3E61">
                <w:rPr>
                  <w:rStyle w:val="a8"/>
                  <w:lang w:val="uk-UA"/>
                </w:rPr>
                <w:t>Royal Mail Holdings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446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Пошта та перевезення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18,841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0,271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31. </w:t>
            </w:r>
            <w:hyperlink r:id="rId36" w:history="1">
              <w:r w:rsidRPr="00EF3E61">
                <w:rPr>
                  <w:rStyle w:val="a8"/>
                  <w:lang w:val="uk-UA"/>
                </w:rPr>
                <w:t>Kingfisher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449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Роздрібна торгівля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18,744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0,548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32. </w:t>
            </w:r>
            <w:hyperlink r:id="rId37" w:history="1">
              <w:r w:rsidRPr="00EF3E61">
                <w:rPr>
                  <w:rStyle w:val="a8"/>
                  <w:lang w:val="uk-UA"/>
                </w:rPr>
                <w:t>Marks &amp; Spencer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460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Торгівля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18,106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1,649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33. </w:t>
            </w:r>
            <w:hyperlink r:id="rId38" w:history="1">
              <w:r w:rsidRPr="00EF3E61">
                <w:rPr>
                  <w:rStyle w:val="a8"/>
                  <w:lang w:val="uk-UA"/>
                </w:rPr>
                <w:t>British Airways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478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Авіакомпанія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17,567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1,365</w:t>
            </w:r>
          </w:p>
        </w:tc>
      </w:tr>
      <w:tr w:rsidR="00EF3E61" w:rsidRPr="00EF3E61" w:rsidTr="002D0F61">
        <w:trPr>
          <w:jc w:val="center"/>
        </w:trPr>
        <w:tc>
          <w:tcPr>
            <w:tcW w:w="2393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lang w:val="uk-UA"/>
              </w:rPr>
            </w:pPr>
            <w:r w:rsidRPr="00EF3E61">
              <w:rPr>
                <w:lang w:val="uk-UA"/>
              </w:rPr>
              <w:t xml:space="preserve">34. </w:t>
            </w:r>
            <w:hyperlink r:id="rId39" w:history="1">
              <w:r w:rsidRPr="00EF3E61">
                <w:rPr>
                  <w:rStyle w:val="a8"/>
                  <w:lang w:val="uk-UA"/>
                </w:rPr>
                <w:t>SABMiller</w:t>
              </w:r>
            </w:hyperlink>
          </w:p>
        </w:tc>
        <w:tc>
          <w:tcPr>
            <w:tcW w:w="124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493</w:t>
            </w:r>
          </w:p>
        </w:tc>
        <w:tc>
          <w:tcPr>
            <w:tcW w:w="292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Напої</w:t>
            </w:r>
          </w:p>
        </w:tc>
        <w:tc>
          <w:tcPr>
            <w:tcW w:w="1158" w:type="dxa"/>
            <w:vAlign w:val="center"/>
          </w:tcPr>
          <w:p w:rsidR="00EF3E61" w:rsidRPr="00EF3E61" w:rsidRDefault="00EF3E61" w:rsidP="00EF3E61">
            <w:pPr>
              <w:ind w:firstLine="1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17,057</w:t>
            </w:r>
          </w:p>
        </w:tc>
        <w:tc>
          <w:tcPr>
            <w:tcW w:w="135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2,023</w:t>
            </w:r>
          </w:p>
        </w:tc>
      </w:tr>
    </w:tbl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На кінець 2007 р. у десятку найбільших за капіталізацією брита</w:t>
      </w:r>
      <w:r w:rsidRPr="00EF3E61">
        <w:rPr>
          <w:sz w:val="24"/>
          <w:szCs w:val="24"/>
          <w:lang w:val="uk-UA"/>
        </w:rPr>
        <w:t>н</w:t>
      </w:r>
      <w:r w:rsidRPr="00EF3E61">
        <w:rPr>
          <w:sz w:val="24"/>
          <w:szCs w:val="24"/>
          <w:lang w:val="uk-UA"/>
        </w:rPr>
        <w:t xml:space="preserve">ських компаній, що мають лістинг на Лондонській фондовій біржі, </w:t>
      </w:r>
      <w:r w:rsidRPr="00EF3E61">
        <w:rPr>
          <w:spacing w:val="-6"/>
          <w:sz w:val="24"/>
          <w:szCs w:val="24"/>
          <w:lang w:val="uk-UA"/>
        </w:rPr>
        <w:t>вход</w:t>
      </w:r>
      <w:r w:rsidRPr="00EF3E61">
        <w:rPr>
          <w:spacing w:val="-6"/>
          <w:sz w:val="24"/>
          <w:szCs w:val="24"/>
          <w:lang w:val="uk-UA"/>
        </w:rPr>
        <w:t>и</w:t>
      </w:r>
      <w:r w:rsidRPr="00EF3E61">
        <w:rPr>
          <w:spacing w:val="-6"/>
          <w:sz w:val="24"/>
          <w:szCs w:val="24"/>
          <w:lang w:val="uk-UA"/>
        </w:rPr>
        <w:t>ли: «Royal Dutch Shell» (134,4 млрд ф. ст.), «ВP» (116,7 млрд ф. ст.),</w:t>
      </w:r>
      <w:r w:rsidRPr="00EF3E61">
        <w:rPr>
          <w:sz w:val="24"/>
          <w:szCs w:val="24"/>
          <w:lang w:val="uk-UA"/>
        </w:rPr>
        <w:t xml:space="preserve"> </w:t>
      </w:r>
      <w:r w:rsidRPr="00EF3E61">
        <w:rPr>
          <w:spacing w:val="-6"/>
          <w:sz w:val="24"/>
          <w:szCs w:val="24"/>
          <w:lang w:val="uk-UA"/>
        </w:rPr>
        <w:t>«HSBC Holdings» (99,6 млрд ф. ст.), «Vodafone Group» (98,8 млрд ф. ст.), «GlaxoSmithKline» (71,3 млрд ф. ст.), «Rio Tinto» (53,2 млрд ф. ст.),</w:t>
      </w:r>
      <w:r w:rsidRPr="00EF3E61">
        <w:rPr>
          <w:sz w:val="24"/>
          <w:szCs w:val="24"/>
          <w:lang w:val="uk-UA"/>
        </w:rPr>
        <w:t xml:space="preserve"> «Royal Bank of Scotland» (44,7 млрд ф. ст.), «Anglo American» </w:t>
      </w:r>
      <w:r w:rsidRPr="00EF3E61">
        <w:rPr>
          <w:sz w:val="24"/>
          <w:szCs w:val="24"/>
          <w:lang w:val="uk-UA"/>
        </w:rPr>
        <w:br/>
        <w:t>(40,8 млрд ф. ст.), «British American Tobacco» (40,3 млрд ф. ст.), «BG Group» (38,7 млрд. ф. ст.) [77].</w:t>
      </w:r>
    </w:p>
    <w:p w:rsidR="00EF3E61" w:rsidRPr="00EF3E61" w:rsidRDefault="00EF3E61" w:rsidP="00EF3E61">
      <w:pPr>
        <w:ind w:firstLine="539"/>
        <w:rPr>
          <w:iCs/>
          <w:spacing w:val="3"/>
          <w:lang w:val="uk-UA"/>
        </w:rPr>
      </w:pPr>
      <w:r w:rsidRPr="00EF3E61">
        <w:rPr>
          <w:b/>
          <w:iCs/>
          <w:spacing w:val="3"/>
          <w:lang w:val="uk-UA"/>
        </w:rPr>
        <w:lastRenderedPageBreak/>
        <w:t>Промисловість.</w:t>
      </w:r>
      <w:r w:rsidRPr="00EF3E61">
        <w:rPr>
          <w:iCs/>
          <w:spacing w:val="3"/>
          <w:lang w:val="uk-UA"/>
        </w:rPr>
        <w:t xml:space="preserve"> До основних галузей промисловості Велико</w:t>
      </w:r>
      <w:r w:rsidRPr="00EF3E61">
        <w:rPr>
          <w:iCs/>
          <w:spacing w:val="3"/>
          <w:lang w:val="uk-UA"/>
        </w:rPr>
        <w:t>б</w:t>
      </w:r>
      <w:r w:rsidRPr="00EF3E61">
        <w:rPr>
          <w:iCs/>
          <w:spacing w:val="3"/>
          <w:lang w:val="uk-UA"/>
        </w:rPr>
        <w:t>ританії можна віднести: аерокосмічну, хімічну, фармацевтичну, бі</w:t>
      </w:r>
      <w:r w:rsidRPr="00EF3E61">
        <w:rPr>
          <w:iCs/>
          <w:spacing w:val="3"/>
          <w:lang w:val="uk-UA"/>
        </w:rPr>
        <w:t>о</w:t>
      </w:r>
      <w:r w:rsidRPr="00EF3E61">
        <w:rPr>
          <w:iCs/>
          <w:spacing w:val="3"/>
          <w:lang w:val="uk-UA"/>
        </w:rPr>
        <w:t>технології, електротехнічну й електронну, телекомунікаційну та а</w:t>
      </w:r>
      <w:r w:rsidRPr="00EF3E61">
        <w:rPr>
          <w:iCs/>
          <w:spacing w:val="3"/>
          <w:lang w:val="uk-UA"/>
        </w:rPr>
        <w:t>в</w:t>
      </w:r>
      <w:r w:rsidRPr="00EF3E61">
        <w:rPr>
          <w:iCs/>
          <w:spacing w:val="3"/>
          <w:lang w:val="uk-UA"/>
        </w:rPr>
        <w:t>томобільну. В енергетичній галузі за останні 20</w:t>
      </w:r>
      <w:r w:rsidRPr="00EF3E61">
        <w:rPr>
          <w:spacing w:val="3"/>
          <w:lang w:val="uk-UA"/>
        </w:rPr>
        <w:t>–</w:t>
      </w:r>
      <w:r w:rsidRPr="00EF3E61">
        <w:rPr>
          <w:iCs/>
          <w:spacing w:val="3"/>
          <w:lang w:val="uk-UA"/>
        </w:rPr>
        <w:t>30 років відбулась переорієнтація з використання вугілля на нафту та газ власного виробництва за рахунок розвідки та активної експлуатації родовищ у Північн</w:t>
      </w:r>
      <w:r w:rsidRPr="00EF3E61">
        <w:rPr>
          <w:iCs/>
          <w:spacing w:val="3"/>
          <w:lang w:val="uk-UA"/>
        </w:rPr>
        <w:t>о</w:t>
      </w:r>
      <w:r w:rsidRPr="00EF3E61">
        <w:rPr>
          <w:iCs/>
          <w:spacing w:val="3"/>
          <w:lang w:val="uk-UA"/>
        </w:rPr>
        <w:t>му морі.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  <w:r w:rsidRPr="00EF3E61">
        <w:rPr>
          <w:i/>
          <w:iCs/>
          <w:spacing w:val="4"/>
          <w:lang w:val="uk-UA"/>
        </w:rPr>
        <w:t>Паливно-енергетичний комплекс.</w:t>
      </w:r>
      <w:r w:rsidRPr="00EF3E61">
        <w:rPr>
          <w:b/>
          <w:iCs/>
          <w:spacing w:val="4"/>
          <w:lang w:val="uk-UA"/>
        </w:rPr>
        <w:t xml:space="preserve"> </w:t>
      </w:r>
      <w:r w:rsidRPr="00EF3E61">
        <w:rPr>
          <w:spacing w:val="4"/>
          <w:lang w:val="uk-UA"/>
        </w:rPr>
        <w:t>У паливно-енерге</w:t>
      </w:r>
      <w:r w:rsidRPr="00EF3E61">
        <w:rPr>
          <w:spacing w:val="3"/>
          <w:lang w:val="uk-UA"/>
        </w:rPr>
        <w:t>тичному б</w:t>
      </w:r>
      <w:r w:rsidRPr="00EF3E61">
        <w:rPr>
          <w:spacing w:val="3"/>
          <w:lang w:val="uk-UA"/>
        </w:rPr>
        <w:t>а</w:t>
      </w:r>
      <w:r w:rsidRPr="00EF3E61">
        <w:rPr>
          <w:spacing w:val="3"/>
          <w:lang w:val="uk-UA"/>
        </w:rPr>
        <w:t>лансі країни провідне місце займає (2007 р.) природний газ – 38,12</w:t>
      </w:r>
      <w:r w:rsidRPr="00EF3E61">
        <w:rPr>
          <w:lang w:val="uk-UA"/>
        </w:rPr>
        <w:t> </w:t>
      </w:r>
      <w:r w:rsidRPr="00EF3E61">
        <w:rPr>
          <w:spacing w:val="3"/>
          <w:lang w:val="uk-UA"/>
        </w:rPr>
        <w:t>% та нафта – 36,22</w:t>
      </w:r>
      <w:r w:rsidRPr="00EF3E61">
        <w:rPr>
          <w:lang w:val="uk-UA"/>
        </w:rPr>
        <w:t> </w:t>
      </w:r>
      <w:r w:rsidRPr="00EF3E61">
        <w:rPr>
          <w:spacing w:val="3"/>
          <w:lang w:val="uk-UA"/>
        </w:rPr>
        <w:t>% (переважно власного видобутку</w:t>
      </w:r>
      <w:r w:rsidRPr="00EF3E61">
        <w:rPr>
          <w:lang w:val="uk-UA"/>
        </w:rPr>
        <w:t>). Частка ву</w:t>
      </w:r>
      <w:r w:rsidRPr="00EF3E61">
        <w:rPr>
          <w:spacing w:val="2"/>
          <w:lang w:val="uk-UA"/>
        </w:rPr>
        <w:t>гілля ст</w:t>
      </w:r>
      <w:r w:rsidRPr="00EF3E61">
        <w:rPr>
          <w:spacing w:val="2"/>
          <w:lang w:val="uk-UA"/>
        </w:rPr>
        <w:t>а</w:t>
      </w:r>
      <w:r w:rsidRPr="00EF3E61">
        <w:rPr>
          <w:spacing w:val="2"/>
          <w:lang w:val="uk-UA"/>
        </w:rPr>
        <w:t>новить 18,16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%, атомної енергії – 6,53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%, гідроенергії – 0,97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(табл. 2.24).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</w:p>
    <w:p w:rsidR="00EF3E61" w:rsidRPr="00EF3E61" w:rsidRDefault="00EF3E61" w:rsidP="00EF3E61">
      <w:pPr>
        <w:pStyle w:val="143"/>
        <w:spacing w:line="240" w:lineRule="auto"/>
        <w:jc w:val="center"/>
        <w:rPr>
          <w:sz w:val="24"/>
          <w:szCs w:val="24"/>
          <w:lang w:val="uk-UA"/>
        </w:rPr>
      </w:pPr>
      <w:r w:rsidRPr="00EF3E61">
        <w:rPr>
          <w:i/>
          <w:sz w:val="24"/>
          <w:szCs w:val="24"/>
          <w:lang w:val="uk-UA"/>
        </w:rPr>
        <w:t>Таблиця 2.24.</w:t>
      </w:r>
      <w:r w:rsidRPr="00EF3E61">
        <w:rPr>
          <w:sz w:val="24"/>
          <w:szCs w:val="24"/>
          <w:lang w:val="uk-UA"/>
        </w:rPr>
        <w:t xml:space="preserve"> </w:t>
      </w:r>
      <w:r w:rsidRPr="00EF3E61">
        <w:rPr>
          <w:b/>
          <w:sz w:val="24"/>
          <w:szCs w:val="24"/>
          <w:lang w:val="uk-UA"/>
        </w:rPr>
        <w:t>Структура та обсяги споживання первинної енергії Вел</w:t>
      </w:r>
      <w:r w:rsidRPr="00EF3E61">
        <w:rPr>
          <w:b/>
          <w:sz w:val="24"/>
          <w:szCs w:val="24"/>
          <w:lang w:val="uk-UA"/>
        </w:rPr>
        <w:t>и</w:t>
      </w:r>
      <w:r w:rsidRPr="00EF3E61">
        <w:rPr>
          <w:b/>
          <w:sz w:val="24"/>
          <w:szCs w:val="24"/>
          <w:lang w:val="uk-UA"/>
        </w:rPr>
        <w:t>кобританією у 2007 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015"/>
        <w:gridCol w:w="1483"/>
        <w:gridCol w:w="1126"/>
        <w:gridCol w:w="1109"/>
        <w:gridCol w:w="1141"/>
        <w:gridCol w:w="1054"/>
        <w:gridCol w:w="963"/>
      </w:tblGrid>
      <w:tr w:rsidR="00EF3E61" w:rsidRPr="00EF3E61" w:rsidTr="002D0F61">
        <w:tc>
          <w:tcPr>
            <w:tcW w:w="122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Одиниці виміру</w:t>
            </w:r>
          </w:p>
        </w:tc>
        <w:tc>
          <w:tcPr>
            <w:tcW w:w="1153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Нафта</w:t>
            </w:r>
          </w:p>
        </w:tc>
        <w:tc>
          <w:tcPr>
            <w:tcW w:w="131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Природний газ</w:t>
            </w:r>
          </w:p>
        </w:tc>
        <w:tc>
          <w:tcPr>
            <w:tcW w:w="119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Вугілля</w:t>
            </w:r>
          </w:p>
        </w:tc>
        <w:tc>
          <w:tcPr>
            <w:tcW w:w="11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Атомна енергія</w:t>
            </w:r>
          </w:p>
        </w:tc>
        <w:tc>
          <w:tcPr>
            <w:tcW w:w="1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Гідро-енергія</w:t>
            </w:r>
          </w:p>
        </w:tc>
        <w:tc>
          <w:tcPr>
            <w:tcW w:w="117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Усього</w:t>
            </w:r>
          </w:p>
        </w:tc>
        <w:tc>
          <w:tcPr>
            <w:tcW w:w="96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EF3E61">
              <w:rPr>
                <w:b/>
                <w:spacing w:val="2"/>
                <w:lang w:val="uk-UA"/>
              </w:rPr>
              <w:t>Зміна щодо 2006</w:t>
            </w:r>
            <w:r w:rsidRPr="00EF3E61">
              <w:rPr>
                <w:lang w:val="uk-UA"/>
              </w:rPr>
              <w:t> </w:t>
            </w:r>
            <w:r w:rsidRPr="00EF3E61">
              <w:rPr>
                <w:b/>
                <w:spacing w:val="2"/>
                <w:lang w:val="uk-UA"/>
              </w:rPr>
              <w:t>р.</w:t>
            </w:r>
          </w:p>
        </w:tc>
      </w:tr>
      <w:tr w:rsidR="00EF3E61" w:rsidRPr="00EF3E61" w:rsidTr="002D0F61">
        <w:tc>
          <w:tcPr>
            <w:tcW w:w="122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Млн т н. е.*</w:t>
            </w:r>
          </w:p>
        </w:tc>
        <w:tc>
          <w:tcPr>
            <w:tcW w:w="1153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lang w:val="uk-UA"/>
              </w:rPr>
              <w:t>78,2</w:t>
            </w:r>
          </w:p>
        </w:tc>
        <w:tc>
          <w:tcPr>
            <w:tcW w:w="131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lang w:val="uk-UA"/>
              </w:rPr>
              <w:t>82,3</w:t>
            </w:r>
          </w:p>
        </w:tc>
        <w:tc>
          <w:tcPr>
            <w:tcW w:w="119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lang w:val="uk-UA"/>
              </w:rPr>
              <w:t>39,2</w:t>
            </w:r>
          </w:p>
        </w:tc>
        <w:tc>
          <w:tcPr>
            <w:tcW w:w="11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lang w:val="uk-UA"/>
              </w:rPr>
              <w:t>14,1</w:t>
            </w:r>
          </w:p>
        </w:tc>
        <w:tc>
          <w:tcPr>
            <w:tcW w:w="1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lang w:val="uk-UA"/>
              </w:rPr>
              <w:t>2,1</w:t>
            </w:r>
          </w:p>
        </w:tc>
        <w:tc>
          <w:tcPr>
            <w:tcW w:w="117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bCs/>
                <w:lang w:val="uk-UA"/>
              </w:rPr>
              <w:t>215,9</w:t>
            </w:r>
          </w:p>
        </w:tc>
        <w:tc>
          <w:tcPr>
            <w:tcW w:w="96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–8,5</w:t>
            </w:r>
          </w:p>
        </w:tc>
      </w:tr>
      <w:tr w:rsidR="00EF3E61" w:rsidRPr="00EF3E61" w:rsidTr="002D0F61">
        <w:tc>
          <w:tcPr>
            <w:tcW w:w="122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%</w:t>
            </w:r>
          </w:p>
        </w:tc>
        <w:tc>
          <w:tcPr>
            <w:tcW w:w="1153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36,22</w:t>
            </w:r>
          </w:p>
        </w:tc>
        <w:tc>
          <w:tcPr>
            <w:tcW w:w="131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38,12</w:t>
            </w:r>
          </w:p>
        </w:tc>
        <w:tc>
          <w:tcPr>
            <w:tcW w:w="119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18,16</w:t>
            </w:r>
          </w:p>
        </w:tc>
        <w:tc>
          <w:tcPr>
            <w:tcW w:w="11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6,53</w:t>
            </w:r>
          </w:p>
        </w:tc>
        <w:tc>
          <w:tcPr>
            <w:tcW w:w="135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0,97</w:t>
            </w:r>
          </w:p>
        </w:tc>
        <w:tc>
          <w:tcPr>
            <w:tcW w:w="117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100</w:t>
            </w:r>
          </w:p>
        </w:tc>
        <w:tc>
          <w:tcPr>
            <w:tcW w:w="96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2"/>
                <w:lang w:val="uk-UA"/>
              </w:rPr>
            </w:pPr>
            <w:r w:rsidRPr="00EF3E61">
              <w:rPr>
                <w:spacing w:val="2"/>
                <w:lang w:val="uk-UA"/>
              </w:rPr>
              <w:t>–3,79</w:t>
            </w:r>
          </w:p>
        </w:tc>
      </w:tr>
    </w:tbl>
    <w:p w:rsidR="00EF3E61" w:rsidRPr="00EF3E61" w:rsidRDefault="00EF3E61" w:rsidP="00EF3E61">
      <w:pPr>
        <w:spacing w:before="120"/>
        <w:rPr>
          <w:spacing w:val="2"/>
          <w:lang w:val="uk-UA"/>
        </w:rPr>
      </w:pPr>
      <w:r w:rsidRPr="00EF3E61">
        <w:rPr>
          <w:spacing w:val="2"/>
          <w:lang w:val="uk-UA"/>
        </w:rPr>
        <w:t>* Млн т нафтового еквівалента.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</w:p>
    <w:p w:rsidR="00EF3E61" w:rsidRPr="00EF3E61" w:rsidRDefault="00EF3E61" w:rsidP="00EF3E61">
      <w:pPr>
        <w:ind w:firstLine="539"/>
        <w:rPr>
          <w:spacing w:val="2"/>
          <w:lang w:val="uk-UA"/>
        </w:rPr>
      </w:pPr>
      <w:r w:rsidRPr="00EF3E61">
        <w:rPr>
          <w:spacing w:val="2"/>
          <w:lang w:val="uk-UA"/>
        </w:rPr>
        <w:t>Видобуток нафти 2007 р. становив 76,8 млн т (3-є місце у Європі після Росії та Норвегії), збільшившись щодо попер</w:t>
      </w:r>
      <w:r w:rsidRPr="00EF3E61">
        <w:rPr>
          <w:spacing w:val="2"/>
          <w:lang w:val="uk-UA"/>
        </w:rPr>
        <w:t>е</w:t>
      </w:r>
      <w:r w:rsidRPr="00EF3E61">
        <w:rPr>
          <w:spacing w:val="2"/>
          <w:lang w:val="uk-UA"/>
        </w:rPr>
        <w:t>днього року на 0,2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та складаючи 2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загальносвітового. Споживання нафти ст</w:t>
      </w:r>
      <w:r w:rsidRPr="00EF3E61">
        <w:rPr>
          <w:spacing w:val="2"/>
          <w:lang w:val="uk-UA"/>
        </w:rPr>
        <w:t>а</w:t>
      </w:r>
      <w:r w:rsidRPr="00EF3E61">
        <w:rPr>
          <w:spacing w:val="2"/>
          <w:lang w:val="uk-UA"/>
        </w:rPr>
        <w:t>новило 78,2 млн т (6-те місце у Європі після Росії, Німеччини, Франції, Італії та Іспанії), скоротившись щодо попереднього р</w:t>
      </w:r>
      <w:r w:rsidRPr="00EF3E61">
        <w:rPr>
          <w:spacing w:val="2"/>
          <w:lang w:val="uk-UA"/>
        </w:rPr>
        <w:t>о</w:t>
      </w:r>
      <w:r w:rsidRPr="00EF3E61">
        <w:rPr>
          <w:spacing w:val="2"/>
          <w:lang w:val="uk-UA"/>
        </w:rPr>
        <w:t>ку на 5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та складаючи 2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загальносвітового.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  <w:r w:rsidRPr="00EF3E61">
        <w:rPr>
          <w:spacing w:val="2"/>
          <w:lang w:val="uk-UA"/>
        </w:rPr>
        <w:t>Виробництво газу 2007 р. становило 65,2 млрд м</w:t>
      </w:r>
      <w:r w:rsidRPr="00EF3E61">
        <w:rPr>
          <w:spacing w:val="2"/>
          <w:vertAlign w:val="superscript"/>
          <w:lang w:val="uk-UA"/>
        </w:rPr>
        <w:t>3</w:t>
      </w:r>
      <w:r w:rsidRPr="00EF3E61">
        <w:rPr>
          <w:spacing w:val="2"/>
          <w:lang w:val="uk-UA"/>
        </w:rPr>
        <w:t xml:space="preserve"> (3-є місце в </w:t>
      </w:r>
      <w:r w:rsidRPr="00EF3E61">
        <w:rPr>
          <w:spacing w:val="6"/>
          <w:lang w:val="uk-UA"/>
        </w:rPr>
        <w:t>Європі після Росії та Норвегії), це склало на 9,5% менше, ніж попереднього</w:t>
      </w:r>
      <w:r w:rsidRPr="00EF3E61">
        <w:rPr>
          <w:spacing w:val="2"/>
          <w:lang w:val="uk-UA"/>
        </w:rPr>
        <w:t xml:space="preserve"> року та 2,5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загальносвітового виробництва. Спож</w:t>
      </w:r>
      <w:r w:rsidRPr="00EF3E61">
        <w:rPr>
          <w:spacing w:val="2"/>
          <w:lang w:val="uk-UA"/>
        </w:rPr>
        <w:t>и</w:t>
      </w:r>
      <w:r w:rsidRPr="00EF3E61">
        <w:rPr>
          <w:spacing w:val="2"/>
          <w:lang w:val="uk-UA"/>
        </w:rPr>
        <w:t>вання природного газу у 2007 р. – 91,4 млрд м</w:t>
      </w:r>
      <w:r w:rsidRPr="00EF3E61">
        <w:rPr>
          <w:spacing w:val="2"/>
          <w:vertAlign w:val="superscript"/>
          <w:lang w:val="uk-UA"/>
        </w:rPr>
        <w:t>3</w:t>
      </w:r>
      <w:r w:rsidRPr="00EF3E61">
        <w:rPr>
          <w:spacing w:val="2"/>
          <w:lang w:val="uk-UA"/>
        </w:rPr>
        <w:t xml:space="preserve"> (2-ге місце в Європі після Росії), більше на 1,5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%, ніж попереднього року та 3,1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загал</w:t>
      </w:r>
      <w:r w:rsidRPr="00EF3E61">
        <w:rPr>
          <w:spacing w:val="2"/>
          <w:lang w:val="uk-UA"/>
        </w:rPr>
        <w:t>ь</w:t>
      </w:r>
      <w:r w:rsidRPr="00EF3E61">
        <w:rPr>
          <w:spacing w:val="2"/>
          <w:lang w:val="uk-UA"/>
        </w:rPr>
        <w:t>носвітового, імпорт – 28 млрд м</w:t>
      </w:r>
      <w:r w:rsidRPr="00EF3E61">
        <w:rPr>
          <w:spacing w:val="2"/>
          <w:vertAlign w:val="superscript"/>
          <w:lang w:val="uk-UA"/>
        </w:rPr>
        <w:t>3</w:t>
      </w:r>
      <w:r w:rsidRPr="00EF3E61">
        <w:rPr>
          <w:spacing w:val="2"/>
          <w:lang w:val="uk-UA"/>
        </w:rPr>
        <w:t xml:space="preserve"> (3-є місце в Європі після Німеччини та Фра</w:t>
      </w:r>
      <w:r w:rsidRPr="00EF3E61">
        <w:rPr>
          <w:spacing w:val="2"/>
          <w:lang w:val="uk-UA"/>
        </w:rPr>
        <w:t>н</w:t>
      </w:r>
      <w:r w:rsidRPr="00EF3E61">
        <w:rPr>
          <w:spacing w:val="2"/>
          <w:lang w:val="uk-UA"/>
        </w:rPr>
        <w:t>ції).</w:t>
      </w:r>
    </w:p>
    <w:p w:rsidR="00EF3E61" w:rsidRPr="00EF3E61" w:rsidRDefault="00EF3E61" w:rsidP="00EF3E61">
      <w:pPr>
        <w:ind w:firstLine="539"/>
        <w:rPr>
          <w:rStyle w:val="ad"/>
          <w:spacing w:val="2"/>
          <w:lang w:val="uk-UA"/>
        </w:rPr>
      </w:pPr>
      <w:r w:rsidRPr="00EF3E61">
        <w:rPr>
          <w:spacing w:val="2"/>
          <w:lang w:val="uk-UA"/>
        </w:rPr>
        <w:t>Найвідомішою компанією у сфері нафтової та газової промисл</w:t>
      </w:r>
      <w:r w:rsidRPr="00EF3E61">
        <w:rPr>
          <w:spacing w:val="2"/>
          <w:lang w:val="uk-UA"/>
        </w:rPr>
        <w:t>о</w:t>
      </w:r>
      <w:r w:rsidRPr="00EF3E61">
        <w:rPr>
          <w:spacing w:val="2"/>
          <w:lang w:val="uk-UA"/>
        </w:rPr>
        <w:t>вості є «BP», яка 2007 р. за отриманим доходом займала 4-те м</w:t>
      </w:r>
      <w:r w:rsidRPr="00EF3E61">
        <w:rPr>
          <w:spacing w:val="2"/>
          <w:lang w:val="uk-UA"/>
        </w:rPr>
        <w:t>і</w:t>
      </w:r>
      <w:r w:rsidRPr="00EF3E61">
        <w:rPr>
          <w:spacing w:val="2"/>
          <w:lang w:val="uk-UA"/>
        </w:rPr>
        <w:t>сце у світі та 3-є у галузі (кількість працюючих 97,6 тис. осіб). Не менш відому компанію «</w:t>
      </w:r>
      <w:r w:rsidRPr="00EF3E61">
        <w:rPr>
          <w:bCs/>
          <w:lang w:val="uk-UA"/>
        </w:rPr>
        <w:t>Royal Dutch Shell» (</w:t>
      </w:r>
      <w:r w:rsidRPr="00EF3E61">
        <w:rPr>
          <w:spacing w:val="2"/>
          <w:lang w:val="uk-UA"/>
        </w:rPr>
        <w:t xml:space="preserve">штаб-квартира у Гаазі, Нідерланди) </w:t>
      </w:r>
      <w:r w:rsidRPr="00EF3E61">
        <w:rPr>
          <w:spacing w:val="-2"/>
          <w:lang w:val="uk-UA"/>
        </w:rPr>
        <w:t>з 2006 р. у статистичних даних позиціонують як нідерландс</w:t>
      </w:r>
      <w:r w:rsidRPr="00EF3E61">
        <w:rPr>
          <w:spacing w:val="-2"/>
          <w:lang w:val="uk-UA"/>
        </w:rPr>
        <w:t>ь</w:t>
      </w:r>
      <w:r w:rsidRPr="00EF3E61">
        <w:rPr>
          <w:spacing w:val="-2"/>
          <w:lang w:val="uk-UA"/>
        </w:rPr>
        <w:t>ку.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  <w:r w:rsidRPr="00EF3E61">
        <w:rPr>
          <w:rStyle w:val="ad"/>
          <w:spacing w:val="2"/>
          <w:lang w:val="uk-UA"/>
        </w:rPr>
        <w:t>Видобуток вугілля у 200</w:t>
      </w:r>
      <w:r w:rsidRPr="00EF3E61">
        <w:rPr>
          <w:spacing w:val="2"/>
          <w:lang w:val="uk-UA"/>
        </w:rPr>
        <w:t>7</w:t>
      </w:r>
      <w:r w:rsidRPr="00EF3E61">
        <w:rPr>
          <w:rStyle w:val="ad"/>
          <w:spacing w:val="2"/>
          <w:lang w:val="uk-UA"/>
        </w:rPr>
        <w:t xml:space="preserve"> р. склав </w:t>
      </w:r>
      <w:r w:rsidRPr="00EF3E61">
        <w:rPr>
          <w:spacing w:val="2"/>
          <w:lang w:val="uk-UA"/>
        </w:rPr>
        <w:t>17</w:t>
      </w:r>
      <w:r w:rsidRPr="00EF3E61">
        <w:rPr>
          <w:rStyle w:val="ad"/>
          <w:spacing w:val="2"/>
          <w:lang w:val="uk-UA"/>
        </w:rPr>
        <w:t xml:space="preserve"> млн т (</w:t>
      </w:r>
      <w:r w:rsidRPr="00EF3E61">
        <w:rPr>
          <w:spacing w:val="2"/>
          <w:lang w:val="uk-UA"/>
        </w:rPr>
        <w:t>8-ме місце в Євр</w:t>
      </w:r>
      <w:r w:rsidRPr="00EF3E61">
        <w:rPr>
          <w:spacing w:val="2"/>
          <w:lang w:val="uk-UA"/>
        </w:rPr>
        <w:t>о</w:t>
      </w:r>
      <w:r w:rsidRPr="00EF3E61">
        <w:rPr>
          <w:spacing w:val="2"/>
          <w:lang w:val="uk-UA"/>
        </w:rPr>
        <w:t>пі), скорочення видобутку на 8,1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щодо 2006 р. та 0,3</w:t>
      </w:r>
      <w:r w:rsidRPr="00EF3E61">
        <w:rPr>
          <w:lang w:val="uk-UA"/>
        </w:rPr>
        <w:t> </w:t>
      </w:r>
      <w:r w:rsidRPr="00EF3E61">
        <w:rPr>
          <w:spacing w:val="2"/>
          <w:lang w:val="uk-UA"/>
        </w:rPr>
        <w:t>% загально</w:t>
      </w:r>
      <w:r w:rsidRPr="00EF3E61">
        <w:rPr>
          <w:spacing w:val="2"/>
          <w:lang w:val="uk-UA"/>
        </w:rPr>
        <w:t>с</w:t>
      </w:r>
      <w:r w:rsidRPr="00EF3E61">
        <w:rPr>
          <w:spacing w:val="2"/>
          <w:lang w:val="uk-UA"/>
        </w:rPr>
        <w:t>вітового видобутку [91].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  <w:r w:rsidRPr="00EF3E61">
        <w:rPr>
          <w:spacing w:val="-5"/>
          <w:lang w:val="uk-UA"/>
        </w:rPr>
        <w:t xml:space="preserve">Виробництво електроенергії у 2007 р. становило 397,5 млрд </w:t>
      </w:r>
      <w:r w:rsidRPr="00EF3E61">
        <w:rPr>
          <w:rStyle w:val="144"/>
          <w:sz w:val="24"/>
          <w:lang w:val="uk-UA"/>
        </w:rPr>
        <w:t>кВт·год (2</w:t>
      </w:r>
      <w:r w:rsidRPr="00EF3E61">
        <w:rPr>
          <w:lang w:val="uk-UA"/>
        </w:rPr>
        <w:t> </w:t>
      </w:r>
      <w:r w:rsidRPr="00EF3E61">
        <w:rPr>
          <w:rStyle w:val="144"/>
          <w:sz w:val="24"/>
          <w:lang w:val="uk-UA"/>
        </w:rPr>
        <w:t>% загальносвітового виробництва). Основну частину (80</w:t>
      </w:r>
      <w:r w:rsidRPr="00EF3E61">
        <w:rPr>
          <w:lang w:val="uk-UA"/>
        </w:rPr>
        <w:t> </w:t>
      </w:r>
      <w:r w:rsidRPr="00EF3E61">
        <w:rPr>
          <w:rStyle w:val="144"/>
          <w:sz w:val="24"/>
          <w:lang w:val="uk-UA"/>
        </w:rPr>
        <w:t>%) виро</w:t>
      </w:r>
      <w:r w:rsidRPr="00EF3E61">
        <w:rPr>
          <w:rStyle w:val="144"/>
          <w:sz w:val="24"/>
          <w:lang w:val="uk-UA"/>
        </w:rPr>
        <w:t>б</w:t>
      </w:r>
      <w:r w:rsidRPr="00EF3E61">
        <w:rPr>
          <w:rStyle w:val="144"/>
          <w:sz w:val="24"/>
          <w:lang w:val="uk-UA"/>
        </w:rPr>
        <w:t>ляють на ТЕС</w:t>
      </w:r>
      <w:r w:rsidRPr="00EF3E61">
        <w:rPr>
          <w:lang w:val="uk-UA"/>
        </w:rPr>
        <w:t xml:space="preserve">. Атомні електростанції (35 блоків потужністю </w:t>
      </w:r>
      <w:r w:rsidRPr="00EF3E61">
        <w:rPr>
          <w:lang w:val="uk-UA"/>
        </w:rPr>
        <w:br/>
        <w:t>12,9</w:t>
      </w:r>
      <w:r w:rsidRPr="00EF3E61">
        <w:rPr>
          <w:spacing w:val="2"/>
          <w:lang w:val="uk-UA"/>
        </w:rPr>
        <w:t xml:space="preserve"> млн кВт) забезпечили споживачів 62,4 млрд кВт·год електроенергії </w:t>
      </w:r>
      <w:r w:rsidRPr="00EF3E61">
        <w:rPr>
          <w:spacing w:val="-2"/>
          <w:lang w:val="uk-UA"/>
        </w:rPr>
        <w:t>(близько 16 % загальних обсягів). Розташовані вони перев</w:t>
      </w:r>
      <w:r w:rsidRPr="00EF3E61">
        <w:rPr>
          <w:spacing w:val="-2"/>
          <w:lang w:val="uk-UA"/>
        </w:rPr>
        <w:t>а</w:t>
      </w:r>
      <w:r w:rsidRPr="00EF3E61">
        <w:rPr>
          <w:spacing w:val="-2"/>
          <w:lang w:val="uk-UA"/>
        </w:rPr>
        <w:t>жно</w:t>
      </w:r>
      <w:r w:rsidRPr="00EF3E61">
        <w:rPr>
          <w:spacing w:val="2"/>
          <w:lang w:val="uk-UA"/>
        </w:rPr>
        <w:t xml:space="preserve"> на півдні Англії в зонах, де немає вугілля. Електроенергетична си</w:t>
      </w:r>
      <w:r w:rsidRPr="00EF3E61">
        <w:rPr>
          <w:spacing w:val="2"/>
          <w:lang w:val="uk-UA"/>
        </w:rPr>
        <w:t>с</w:t>
      </w:r>
      <w:r w:rsidRPr="00EF3E61">
        <w:rPr>
          <w:spacing w:val="2"/>
          <w:lang w:val="uk-UA"/>
        </w:rPr>
        <w:t xml:space="preserve">тема Великобританії через Ла-Манш поєднана із континентальною Європою. </w:t>
      </w:r>
      <w:r w:rsidRPr="00EF3E61">
        <w:rPr>
          <w:spacing w:val="-2"/>
          <w:lang w:val="uk-UA"/>
        </w:rPr>
        <w:t>У країні розробляють різні напрями відновлювальної енергет</w:t>
      </w:r>
      <w:r w:rsidRPr="00EF3E61">
        <w:rPr>
          <w:spacing w:val="-2"/>
          <w:lang w:val="uk-UA"/>
        </w:rPr>
        <w:t>и</w:t>
      </w:r>
      <w:r w:rsidRPr="00EF3E61">
        <w:rPr>
          <w:spacing w:val="-2"/>
          <w:lang w:val="uk-UA"/>
        </w:rPr>
        <w:t>ки</w:t>
      </w:r>
      <w:r w:rsidRPr="00EF3E61">
        <w:rPr>
          <w:spacing w:val="2"/>
          <w:lang w:val="uk-UA"/>
        </w:rPr>
        <w:t>, але до лідерів цієї перспективної галузі Великобританія не належить. Найуспішніше розвивається вітроенергетика. Найбіл</w:t>
      </w:r>
      <w:r w:rsidRPr="00EF3E61">
        <w:rPr>
          <w:spacing w:val="2"/>
          <w:lang w:val="uk-UA"/>
        </w:rPr>
        <w:t>ь</w:t>
      </w:r>
      <w:r w:rsidRPr="00EF3E61">
        <w:rPr>
          <w:spacing w:val="2"/>
          <w:lang w:val="uk-UA"/>
        </w:rPr>
        <w:t>ші вітрові електричні станції: «Уайтлі» (140 вітроагрегатів, потужн</w:t>
      </w:r>
      <w:r w:rsidRPr="00EF3E61">
        <w:rPr>
          <w:spacing w:val="2"/>
          <w:lang w:val="uk-UA"/>
        </w:rPr>
        <w:t>і</w:t>
      </w:r>
      <w:r w:rsidRPr="00EF3E61">
        <w:rPr>
          <w:spacing w:val="2"/>
          <w:lang w:val="uk-UA"/>
        </w:rPr>
        <w:t>стю 322 МВт) та «Блек Лоу» (42 вітроагрегати, потужністю 97 МВт).</w:t>
      </w:r>
    </w:p>
    <w:p w:rsidR="00EF3E61" w:rsidRPr="00EF3E61" w:rsidRDefault="00EF3E61" w:rsidP="00EF3E61">
      <w:pPr>
        <w:ind w:firstLine="539"/>
        <w:rPr>
          <w:rStyle w:val="144"/>
          <w:sz w:val="24"/>
          <w:lang w:val="uk-UA"/>
        </w:rPr>
      </w:pPr>
      <w:r w:rsidRPr="00EF3E61">
        <w:rPr>
          <w:rStyle w:val="142"/>
          <w:b w:val="0"/>
          <w:i/>
          <w:sz w:val="24"/>
          <w:lang w:val="uk-UA"/>
        </w:rPr>
        <w:t>Металургія.</w:t>
      </w:r>
      <w:r w:rsidRPr="00EF3E61">
        <w:rPr>
          <w:i/>
          <w:iCs/>
          <w:lang w:val="uk-UA"/>
        </w:rPr>
        <w:t xml:space="preserve"> </w:t>
      </w:r>
      <w:r w:rsidRPr="00EF3E61">
        <w:rPr>
          <w:lang w:val="uk-UA"/>
        </w:rPr>
        <w:t>У 2007 р. Великобританія посідала 17-те місце у св</w:t>
      </w:r>
      <w:r w:rsidRPr="00EF3E61">
        <w:rPr>
          <w:lang w:val="uk-UA"/>
        </w:rPr>
        <w:t>і</w:t>
      </w:r>
      <w:r w:rsidRPr="00EF3E61">
        <w:rPr>
          <w:lang w:val="uk-UA"/>
        </w:rPr>
        <w:t>ті за ви</w:t>
      </w:r>
      <w:r w:rsidRPr="00EF3E61">
        <w:rPr>
          <w:rStyle w:val="144"/>
          <w:sz w:val="24"/>
          <w:lang w:val="uk-UA"/>
        </w:rPr>
        <w:t>робництвом сталі (14,35 млн т) та 7-ме у Європі [59]</w:t>
      </w:r>
      <w:r w:rsidRPr="00EF3E61">
        <w:rPr>
          <w:lang w:val="uk-UA"/>
        </w:rPr>
        <w:t>. Прові</w:t>
      </w:r>
      <w:r w:rsidRPr="00EF3E61">
        <w:rPr>
          <w:lang w:val="uk-UA"/>
        </w:rPr>
        <w:t>д</w:t>
      </w:r>
      <w:r w:rsidRPr="00EF3E61">
        <w:rPr>
          <w:lang w:val="uk-UA"/>
        </w:rPr>
        <w:t>на металургійна компанія країни</w:t>
      </w:r>
      <w:r w:rsidRPr="00EF3E61">
        <w:rPr>
          <w:rStyle w:val="144"/>
          <w:sz w:val="24"/>
          <w:lang w:val="uk-UA"/>
        </w:rPr>
        <w:t xml:space="preserve"> «Corus» у 2006 р., за 4,3 млрд ф. ст. була придбана індійською «Tata Steel» і стала її дочірньою комп</w:t>
      </w:r>
      <w:r w:rsidRPr="00EF3E61">
        <w:rPr>
          <w:rStyle w:val="144"/>
          <w:sz w:val="24"/>
          <w:lang w:val="uk-UA"/>
        </w:rPr>
        <w:t>а</w:t>
      </w:r>
      <w:r w:rsidRPr="00EF3E61">
        <w:rPr>
          <w:rStyle w:val="144"/>
          <w:sz w:val="24"/>
          <w:lang w:val="uk-UA"/>
        </w:rPr>
        <w:t xml:space="preserve">нією. До моменту придбання (2005 р.) дохід компанії становив </w:t>
      </w:r>
      <w:r w:rsidRPr="00EF3E61">
        <w:rPr>
          <w:rStyle w:val="144"/>
          <w:sz w:val="24"/>
          <w:lang w:val="uk-UA"/>
        </w:rPr>
        <w:br/>
      </w:r>
      <w:r w:rsidRPr="00EF3E61">
        <w:rPr>
          <w:rStyle w:val="144"/>
          <w:sz w:val="24"/>
          <w:lang w:val="uk-UA"/>
        </w:rPr>
        <w:lastRenderedPageBreak/>
        <w:t>10,14 млрд ф. ст., а кількість зайнятих на підприємствах у Великобританії та Нідерландах бл</w:t>
      </w:r>
      <w:r w:rsidRPr="00EF3E61">
        <w:rPr>
          <w:rStyle w:val="144"/>
          <w:sz w:val="24"/>
          <w:lang w:val="uk-UA"/>
        </w:rPr>
        <w:t>и</w:t>
      </w:r>
      <w:r w:rsidRPr="00EF3E61">
        <w:rPr>
          <w:rStyle w:val="144"/>
          <w:sz w:val="24"/>
          <w:lang w:val="uk-UA"/>
        </w:rPr>
        <w:t>зько 50 тис. осіб.</w:t>
      </w:r>
    </w:p>
    <w:p w:rsidR="00EF3E61" w:rsidRPr="00EF3E61" w:rsidRDefault="00EF3E61" w:rsidP="00EF3E61">
      <w:pPr>
        <w:ind w:firstLine="539"/>
        <w:rPr>
          <w:rStyle w:val="144"/>
          <w:sz w:val="24"/>
          <w:lang w:val="uk-UA"/>
        </w:rPr>
      </w:pPr>
      <w:r w:rsidRPr="00EF3E61">
        <w:rPr>
          <w:rStyle w:val="144"/>
          <w:sz w:val="24"/>
          <w:lang w:val="uk-UA"/>
        </w:rPr>
        <w:t>У країні розміщені штаб-квартири: британсько-австралійської «Rio Tinto» (друга гірничодобувна компанія у світі, 1-ше місце за в</w:t>
      </w:r>
      <w:r w:rsidRPr="00EF3E61">
        <w:rPr>
          <w:rStyle w:val="144"/>
          <w:sz w:val="24"/>
          <w:lang w:val="uk-UA"/>
        </w:rPr>
        <w:t>и</w:t>
      </w:r>
      <w:r w:rsidRPr="00EF3E61">
        <w:rPr>
          <w:rStyle w:val="144"/>
          <w:sz w:val="24"/>
          <w:lang w:val="uk-UA"/>
        </w:rPr>
        <w:t>добутком алюмінію та 2-ге – залізної руди) та британської «</w:t>
      </w:r>
      <w:hyperlink r:id="rId40" w:history="1">
        <w:r w:rsidRPr="00EF3E61">
          <w:rPr>
            <w:rStyle w:val="a8"/>
            <w:lang w:val="uk-UA"/>
          </w:rPr>
          <w:t>Anglo American</w:t>
        </w:r>
      </w:hyperlink>
      <w:r w:rsidRPr="00EF3E61">
        <w:rPr>
          <w:lang w:val="uk-UA"/>
        </w:rPr>
        <w:t>»</w:t>
      </w:r>
      <w:r w:rsidRPr="00EF3E61">
        <w:rPr>
          <w:rStyle w:val="144"/>
          <w:sz w:val="24"/>
          <w:lang w:val="uk-UA"/>
        </w:rPr>
        <w:t>, що здійснює видобуток та переробку корисних копалин в Африці, Пі</w:t>
      </w:r>
      <w:r w:rsidRPr="00EF3E61">
        <w:rPr>
          <w:rStyle w:val="144"/>
          <w:sz w:val="24"/>
          <w:lang w:val="uk-UA"/>
        </w:rPr>
        <w:t>в</w:t>
      </w:r>
      <w:r w:rsidRPr="00EF3E61">
        <w:rPr>
          <w:rStyle w:val="144"/>
          <w:sz w:val="24"/>
          <w:lang w:val="uk-UA"/>
        </w:rPr>
        <w:t>денній Америці, Індії та Австралії.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i/>
          <w:iCs/>
          <w:spacing w:val="-1"/>
          <w:lang w:val="uk-UA"/>
        </w:rPr>
        <w:t>Хімічна промисловість.</w:t>
      </w:r>
      <w:r w:rsidRPr="00EF3E61">
        <w:rPr>
          <w:b/>
          <w:iCs/>
          <w:spacing w:val="-1"/>
          <w:lang w:val="uk-UA"/>
        </w:rPr>
        <w:t xml:space="preserve"> </w:t>
      </w:r>
      <w:r w:rsidRPr="00EF3E61">
        <w:rPr>
          <w:rStyle w:val="144"/>
          <w:spacing w:val="4"/>
          <w:sz w:val="24"/>
          <w:lang w:val="uk-UA"/>
        </w:rPr>
        <w:t>Ця галузь виробляє 11</w:t>
      </w:r>
      <w:r w:rsidRPr="00EF3E61">
        <w:rPr>
          <w:spacing w:val="4"/>
          <w:lang w:val="uk-UA"/>
        </w:rPr>
        <w:t> </w:t>
      </w:r>
      <w:r w:rsidRPr="00EF3E61">
        <w:rPr>
          <w:rStyle w:val="144"/>
          <w:spacing w:val="4"/>
          <w:sz w:val="24"/>
          <w:lang w:val="uk-UA"/>
        </w:rPr>
        <w:t>% продукції о</w:t>
      </w:r>
      <w:r w:rsidRPr="00EF3E61">
        <w:rPr>
          <w:rStyle w:val="144"/>
          <w:spacing w:val="4"/>
          <w:sz w:val="24"/>
          <w:lang w:val="uk-UA"/>
        </w:rPr>
        <w:t>б</w:t>
      </w:r>
      <w:r w:rsidRPr="00EF3E61">
        <w:rPr>
          <w:rStyle w:val="144"/>
          <w:spacing w:val="4"/>
          <w:sz w:val="24"/>
          <w:lang w:val="uk-UA"/>
        </w:rPr>
        <w:t xml:space="preserve">робної </w:t>
      </w:r>
      <w:r w:rsidRPr="00EF3E61">
        <w:rPr>
          <w:rStyle w:val="144"/>
          <w:sz w:val="24"/>
          <w:lang w:val="uk-UA"/>
        </w:rPr>
        <w:t>промисловості.</w:t>
      </w:r>
      <w:r w:rsidRPr="00EF3E61">
        <w:rPr>
          <w:lang w:val="uk-UA"/>
        </w:rPr>
        <w:t xml:space="preserve"> Продукція з високою часткою доданої вартості стан</w:t>
      </w:r>
      <w:r w:rsidRPr="00EF3E61">
        <w:rPr>
          <w:lang w:val="uk-UA"/>
        </w:rPr>
        <w:t>о</w:t>
      </w:r>
      <w:r w:rsidRPr="00EF3E61">
        <w:rPr>
          <w:lang w:val="uk-UA"/>
        </w:rPr>
        <w:t>вить 60 % загальної вартості продукції галузі (у США – 40 %, Німеччині – 35 %).</w:t>
      </w:r>
    </w:p>
    <w:p w:rsidR="00EF3E61" w:rsidRPr="00EF3E61" w:rsidRDefault="00EF3E61" w:rsidP="00EF3E61">
      <w:pPr>
        <w:widowControl w:val="0"/>
        <w:ind w:firstLine="539"/>
        <w:rPr>
          <w:lang w:val="uk-UA"/>
        </w:rPr>
      </w:pPr>
      <w:r w:rsidRPr="00EF3E61">
        <w:rPr>
          <w:lang w:val="uk-UA"/>
        </w:rPr>
        <w:t>У галузі функціонує понад 3,1 тис. підприємств (у тому числі 200 великих корпорацій та їх філіалів), на яких зайнято 200 тис. осіб, з них понад 80 % працює на підприємствах малого та середнього бізн</w:t>
      </w:r>
      <w:r w:rsidRPr="00EF3E61">
        <w:rPr>
          <w:lang w:val="uk-UA"/>
        </w:rPr>
        <w:t>е</w:t>
      </w:r>
      <w:r w:rsidRPr="00EF3E61">
        <w:rPr>
          <w:lang w:val="uk-UA"/>
        </w:rPr>
        <w:t>су (до 50 осіб). Великобританія займає 6-те місце за обсягом виробництва хім</w:t>
      </w:r>
      <w:r w:rsidRPr="00EF3E61">
        <w:rPr>
          <w:lang w:val="uk-UA"/>
        </w:rPr>
        <w:t>і</w:t>
      </w:r>
      <w:r w:rsidRPr="00EF3E61">
        <w:rPr>
          <w:lang w:val="uk-UA"/>
        </w:rPr>
        <w:t>чної промисловості у світі.</w:t>
      </w:r>
    </w:p>
    <w:p w:rsidR="00EF3E61" w:rsidRPr="00EF3E61" w:rsidRDefault="00EF3E61" w:rsidP="00EF3E61">
      <w:pPr>
        <w:widowControl w:val="0"/>
        <w:ind w:firstLine="539"/>
        <w:rPr>
          <w:lang w:val="uk-UA"/>
        </w:rPr>
      </w:pPr>
      <w:r w:rsidRPr="00EF3E61">
        <w:rPr>
          <w:lang w:val="uk-UA"/>
        </w:rPr>
        <w:t>Основними споживачами хімічних матеріалів та реактивів є сама галузь, в першу чергу фармацевтична індустрія, а також електроніка, енергетика та машинобудування. Найбільша частка у виробництві продукції припадає на органічну хімію (47 %) і пластики (29 %). Зростаючий ринок охоплює сьогодні сотні категорій продуктів, номен</w:t>
      </w:r>
      <w:r w:rsidRPr="00EF3E61">
        <w:rPr>
          <w:lang w:val="uk-UA"/>
        </w:rPr>
        <w:t>к</w:t>
      </w:r>
      <w:r w:rsidRPr="00EF3E61">
        <w:rPr>
          <w:lang w:val="uk-UA"/>
        </w:rPr>
        <w:t>латура яких включає близько 95 тис. хімічних з’єднань і матеріалів та розш</w:t>
      </w:r>
      <w:r w:rsidRPr="00EF3E61">
        <w:rPr>
          <w:lang w:val="uk-UA"/>
        </w:rPr>
        <w:t>и</w:t>
      </w:r>
      <w:r w:rsidRPr="00EF3E61">
        <w:rPr>
          <w:lang w:val="uk-UA"/>
        </w:rPr>
        <w:t>рюється за рахунок нових видів продукції.</w:t>
      </w:r>
    </w:p>
    <w:p w:rsidR="00EF3E61" w:rsidRPr="00EF3E61" w:rsidRDefault="00EF3E61" w:rsidP="00EF3E61">
      <w:pPr>
        <w:pStyle w:val="afb"/>
        <w:widowControl w:val="0"/>
        <w:spacing w:after="0"/>
        <w:ind w:left="0" w:firstLine="539"/>
        <w:jc w:val="both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Найбільші виробники продукції: «UOP» (технології нафтопер</w:t>
      </w:r>
      <w:r w:rsidRPr="00EF3E61">
        <w:rPr>
          <w:sz w:val="24"/>
          <w:szCs w:val="24"/>
          <w:lang w:val="uk-UA"/>
        </w:rPr>
        <w:t>е</w:t>
      </w:r>
      <w:r w:rsidRPr="00EF3E61">
        <w:rPr>
          <w:sz w:val="24"/>
          <w:szCs w:val="24"/>
          <w:lang w:val="uk-UA"/>
        </w:rPr>
        <w:t>робки і нафтохімії), «Albermarle» (продукти нафтохімії), «BASF» (пластики, полімерні смоли, мономери, каучук, агрохімічні компау</w:t>
      </w:r>
      <w:r w:rsidRPr="00EF3E61">
        <w:rPr>
          <w:sz w:val="24"/>
          <w:szCs w:val="24"/>
          <w:lang w:val="uk-UA"/>
        </w:rPr>
        <w:t>н</w:t>
      </w:r>
      <w:r w:rsidRPr="00EF3E61">
        <w:rPr>
          <w:sz w:val="24"/>
          <w:szCs w:val="24"/>
          <w:lang w:val="uk-UA"/>
        </w:rPr>
        <w:t>ди, аддитиви), «Asahi Glass» (фторопласти), «DuPont» (полімери, побутова хімія, косметичні з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соби тощо), «GEA Group» та ін.</w:t>
      </w:r>
    </w:p>
    <w:p w:rsidR="00EF3E61" w:rsidRPr="00EF3E61" w:rsidRDefault="00EF3E61" w:rsidP="00EF3E61">
      <w:pPr>
        <w:widowControl w:val="0"/>
        <w:ind w:firstLine="539"/>
        <w:rPr>
          <w:lang w:val="uk-UA"/>
        </w:rPr>
      </w:pPr>
      <w:r w:rsidRPr="00EF3E61">
        <w:rPr>
          <w:lang w:val="uk-UA"/>
        </w:rPr>
        <w:t>Позиціонують, як британські компанії: «BP Petrochemicals» (ароматичні вуглеводні, поліефіни, пластики, поліефіри, органічні ро</w:t>
      </w:r>
      <w:r w:rsidRPr="00EF3E61">
        <w:rPr>
          <w:lang w:val="uk-UA"/>
        </w:rPr>
        <w:t>з</w:t>
      </w:r>
      <w:r w:rsidRPr="00EF3E61">
        <w:rPr>
          <w:lang w:val="uk-UA"/>
        </w:rPr>
        <w:t>чинники), «Union Carbide» (полімери та композиційні матеріали), «Shell Chemicals» (олефіни, ароматичні вуглеводні, розчинники, мийні засоби, поліефіри, стірол-мономери), «Imperial Chemical Industries» (адгез</w:t>
      </w:r>
      <w:r w:rsidRPr="00EF3E61">
        <w:rPr>
          <w:lang w:val="uk-UA"/>
        </w:rPr>
        <w:t>і</w:t>
      </w:r>
      <w:r w:rsidRPr="00EF3E61">
        <w:rPr>
          <w:lang w:val="uk-UA"/>
        </w:rPr>
        <w:t xml:space="preserve">ви, композиційні матеріали на полімерній основі, композити </w:t>
      </w:r>
      <w:r w:rsidRPr="00EF3E61">
        <w:rPr>
          <w:spacing w:val="-2"/>
          <w:lang w:val="uk-UA"/>
        </w:rPr>
        <w:t>для електронної промисловості, фарбники), «GlaxoSmithKline» (фар</w:t>
      </w:r>
      <w:r w:rsidRPr="00EF3E61">
        <w:rPr>
          <w:spacing w:val="-2"/>
          <w:lang w:val="uk-UA"/>
        </w:rPr>
        <w:t>м</w:t>
      </w:r>
      <w:r w:rsidRPr="00EF3E61">
        <w:rPr>
          <w:spacing w:val="-2"/>
          <w:lang w:val="uk-UA"/>
        </w:rPr>
        <w:t>препарати),</w:t>
      </w:r>
      <w:r w:rsidRPr="00EF3E61">
        <w:rPr>
          <w:lang w:val="uk-UA"/>
        </w:rPr>
        <w:t xml:space="preserve"> «Courtaulds Chemicals» (мило, косметичні засоби), «Procter &amp; Gamble» (косметика та побутова хімія), «Amersham Plc.» (біотехнології та фармпрепарати), «AstraZeneca» (фармакол</w:t>
      </w:r>
      <w:r w:rsidRPr="00EF3E61">
        <w:rPr>
          <w:lang w:val="uk-UA"/>
        </w:rPr>
        <w:t>о</w:t>
      </w:r>
      <w:r w:rsidRPr="00EF3E61">
        <w:rPr>
          <w:lang w:val="uk-UA"/>
        </w:rPr>
        <w:t>гія).</w:t>
      </w:r>
    </w:p>
    <w:p w:rsidR="00EF3E61" w:rsidRPr="00EF3E61" w:rsidRDefault="00EF3E61" w:rsidP="00EF3E61">
      <w:pPr>
        <w:ind w:firstLine="539"/>
        <w:rPr>
          <w:iCs/>
          <w:spacing w:val="-1"/>
          <w:lang w:val="uk-UA"/>
        </w:rPr>
      </w:pPr>
      <w:r w:rsidRPr="00EF3E61">
        <w:rPr>
          <w:iCs/>
          <w:spacing w:val="-1"/>
          <w:lang w:val="uk-UA"/>
        </w:rPr>
        <w:t>Більшість виробників хімічної продукції розміщують свої виро</w:t>
      </w:r>
      <w:r w:rsidRPr="00EF3E61">
        <w:rPr>
          <w:iCs/>
          <w:spacing w:val="-1"/>
          <w:lang w:val="uk-UA"/>
        </w:rPr>
        <w:t>б</w:t>
      </w:r>
      <w:r w:rsidRPr="00EF3E61">
        <w:rPr>
          <w:iCs/>
          <w:spacing w:val="-1"/>
          <w:lang w:val="uk-UA"/>
        </w:rPr>
        <w:t>ництва на Південному Сході країни та у Лондоні.</w:t>
      </w:r>
    </w:p>
    <w:p w:rsidR="00EF3E61" w:rsidRPr="00EF3E61" w:rsidRDefault="00EF3E61" w:rsidP="00EF3E61">
      <w:pPr>
        <w:ind w:firstLine="539"/>
        <w:rPr>
          <w:iCs/>
          <w:spacing w:val="-2"/>
          <w:lang w:val="uk-UA"/>
        </w:rPr>
      </w:pPr>
      <w:r w:rsidRPr="00EF3E61">
        <w:rPr>
          <w:i/>
          <w:iCs/>
          <w:spacing w:val="-2"/>
          <w:lang w:val="uk-UA"/>
        </w:rPr>
        <w:t>Машинобудування.</w:t>
      </w:r>
      <w:r w:rsidRPr="00EF3E61">
        <w:rPr>
          <w:iCs/>
          <w:spacing w:val="-2"/>
          <w:lang w:val="uk-UA"/>
        </w:rPr>
        <w:t xml:space="preserve"> За виробництвом продукції машинобудування Великобританія на європейському ринку поступається Німе</w:t>
      </w:r>
      <w:r w:rsidRPr="00EF3E61">
        <w:rPr>
          <w:iCs/>
          <w:spacing w:val="-2"/>
          <w:lang w:val="uk-UA"/>
        </w:rPr>
        <w:t>ч</w:t>
      </w:r>
      <w:r w:rsidRPr="00EF3E61">
        <w:rPr>
          <w:iCs/>
          <w:spacing w:val="-2"/>
          <w:lang w:val="uk-UA"/>
        </w:rPr>
        <w:t>чині та за деякими видами продукції Франції, але водночас є світовим лідером у виробництві авіаційних двигунів, військової техніки, електронних прил</w:t>
      </w:r>
      <w:r w:rsidRPr="00EF3E61">
        <w:rPr>
          <w:iCs/>
          <w:spacing w:val="-2"/>
          <w:lang w:val="uk-UA"/>
        </w:rPr>
        <w:t>а</w:t>
      </w:r>
      <w:r w:rsidRPr="00EF3E61">
        <w:rPr>
          <w:iCs/>
          <w:spacing w:val="-2"/>
          <w:lang w:val="uk-UA"/>
        </w:rPr>
        <w:t>дів.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За виробництвом верстатів і КПО Великобританія 2005 р. займ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 xml:space="preserve">ла 13-те місце у світі та 6-тете в Європі. Обсяги виробництва </w:t>
      </w:r>
      <w:r w:rsidRPr="00EF3E61">
        <w:rPr>
          <w:spacing w:val="-4"/>
          <w:sz w:val="24"/>
          <w:szCs w:val="24"/>
          <w:lang w:val="uk-UA"/>
        </w:rPr>
        <w:t>станов</w:t>
      </w:r>
      <w:r w:rsidRPr="00EF3E61">
        <w:rPr>
          <w:spacing w:val="-4"/>
          <w:sz w:val="24"/>
          <w:szCs w:val="24"/>
          <w:lang w:val="uk-UA"/>
        </w:rPr>
        <w:t>и</w:t>
      </w:r>
      <w:r w:rsidRPr="00EF3E61">
        <w:rPr>
          <w:spacing w:val="-4"/>
          <w:sz w:val="24"/>
          <w:szCs w:val="24"/>
          <w:lang w:val="uk-UA"/>
        </w:rPr>
        <w:t>ли 678,1 млн дол. (1,3 % загальносвітового виробництва 51 855,2 млн</w:t>
      </w:r>
      <w:r w:rsidRPr="00EF3E61">
        <w:rPr>
          <w:sz w:val="24"/>
          <w:szCs w:val="24"/>
          <w:lang w:val="uk-UA"/>
        </w:rPr>
        <w:t xml:space="preserve"> дол. та на 5 % менше, ніж попереднього року). На верст</w:t>
      </w:r>
      <w:r w:rsidRPr="00EF3E61">
        <w:rPr>
          <w:sz w:val="24"/>
          <w:szCs w:val="24"/>
          <w:lang w:val="uk-UA"/>
        </w:rPr>
        <w:t>а</w:t>
      </w:r>
      <w:r w:rsidRPr="00EF3E61">
        <w:rPr>
          <w:sz w:val="24"/>
          <w:szCs w:val="24"/>
          <w:lang w:val="uk-UA"/>
        </w:rPr>
        <w:t>ти припадає 82 %, на КПО – 18 % вартості продукції. Споживання верстатів та КПО становило 667,2 млн дол. (15-те місце у світі), споживання на душу населення досягло показника 11,07 дол. (нижче середнього п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казника 13,88 за 28 провідними виробниками верстатобудівної пр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 xml:space="preserve">дукції. За експортом цієї продукції (765,4 млн дол.) та імпортом </w:t>
      </w:r>
      <w:r w:rsidRPr="00EF3E61">
        <w:rPr>
          <w:sz w:val="24"/>
          <w:szCs w:val="24"/>
          <w:lang w:val="uk-UA"/>
        </w:rPr>
        <w:br/>
        <w:t>(754,5 млн дол.) Великобританія займає 9-те місце у світі. Обсяги експорту та імпорту перевищують власне виробництво, отже значна частина пр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дукції припадає на реекспорт [45].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Автомобільна галузь Великобританії займає важливе місце в економіці держави (рис. 2.6), але натомість майже все виробництво автомобілів здійснюють іноземні компанії, навіть найвідоміші британські а</w:t>
      </w:r>
      <w:r w:rsidRPr="00EF3E61">
        <w:rPr>
          <w:sz w:val="24"/>
          <w:szCs w:val="24"/>
          <w:lang w:val="uk-UA"/>
        </w:rPr>
        <w:t>в</w:t>
      </w:r>
      <w:r w:rsidRPr="00EF3E61">
        <w:rPr>
          <w:sz w:val="24"/>
          <w:szCs w:val="24"/>
          <w:lang w:val="uk-UA"/>
        </w:rPr>
        <w:t>томобільні марки («Rolls-Royce», «Bentley», «Lotus», «Jaguar», «Land Rover», «Mini») належать закордонним власникам [58]. За виробництвом автомобілів у 2007 р. Великобританія займала 10-те мі</w:t>
      </w:r>
      <w:r w:rsidRPr="00EF3E61">
        <w:rPr>
          <w:sz w:val="24"/>
          <w:szCs w:val="24"/>
          <w:lang w:val="uk-UA"/>
        </w:rPr>
        <w:t>с</w:t>
      </w:r>
      <w:r w:rsidRPr="00EF3E61">
        <w:rPr>
          <w:sz w:val="24"/>
          <w:szCs w:val="24"/>
          <w:lang w:val="uk-UA"/>
        </w:rPr>
        <w:t xml:space="preserve">це у світі та 4-те у Європі (після </w:t>
      </w:r>
      <w:r w:rsidRPr="00EF3E61">
        <w:rPr>
          <w:sz w:val="24"/>
          <w:szCs w:val="24"/>
          <w:lang w:val="uk-UA"/>
        </w:rPr>
        <w:lastRenderedPageBreak/>
        <w:t xml:space="preserve">Німеччини, Франції та Іспанії). </w:t>
      </w:r>
      <w:r w:rsidRPr="00EF3E61">
        <w:rPr>
          <w:sz w:val="24"/>
          <w:szCs w:val="24"/>
          <w:lang w:val="uk-UA"/>
        </w:rPr>
        <w:br/>
        <w:t>У Великобританії виробляють також близько 3 млн автомобільних двигунів. Експорт автомобілів у 2007 р. становив 1 317 027 од. (75,2 % загальних обсягів виробництва). Реалізація автомобілів вир</w:t>
      </w:r>
      <w:r w:rsidRPr="00EF3E61">
        <w:rPr>
          <w:sz w:val="24"/>
          <w:szCs w:val="24"/>
          <w:lang w:val="uk-UA"/>
        </w:rPr>
        <w:t>о</w:t>
      </w:r>
      <w:r w:rsidRPr="00EF3E61">
        <w:rPr>
          <w:sz w:val="24"/>
          <w:szCs w:val="24"/>
          <w:lang w:val="uk-UA"/>
        </w:rPr>
        <w:t>блених у Великобританії на місцевому ринку склала 433 323 од. (24,8 %) [29].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Обсяги виробництва автомобілів у Великобританії від початку ХХІ ст. були в межах від 1,648 млн (2006 р.) до 1,856 млн (2004 р.). Найбільші виробники автомобілів у Великобританії – це іноземні компанії: американські «Ford» та філіал «General Motors» – «Vauxhall», японські «Toyota», «Nissan» та «Honda», німецька «BMW» та француз</w:t>
      </w:r>
      <w:r w:rsidRPr="00EF3E61">
        <w:rPr>
          <w:sz w:val="24"/>
          <w:szCs w:val="24"/>
          <w:lang w:val="uk-UA"/>
        </w:rPr>
        <w:t>ь</w:t>
      </w:r>
      <w:r w:rsidRPr="00EF3E61">
        <w:rPr>
          <w:sz w:val="24"/>
          <w:szCs w:val="24"/>
          <w:lang w:val="uk-UA"/>
        </w:rPr>
        <w:t>ка «Peugeot».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</w:p>
    <w:p w:rsidR="00EF3E61" w:rsidRPr="00EF3E61" w:rsidRDefault="00EF3E61" w:rsidP="00EF3E61">
      <w:pPr>
        <w:ind w:firstLine="0"/>
        <w:rPr>
          <w:lang w:val="uk-UA"/>
        </w:rPr>
      </w:pPr>
      <w:r w:rsidRPr="00EF3E61">
        <w:rPr>
          <w:noProof/>
        </w:rPr>
        <w:drawing>
          <wp:inline distT="0" distB="0" distL="0" distR="0">
            <wp:extent cx="5924550" cy="18002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F3E61" w:rsidRPr="00EF3E61" w:rsidRDefault="00EF3E61" w:rsidP="00EF3E61">
      <w:pPr>
        <w:spacing w:before="120" w:after="80"/>
        <w:ind w:firstLine="0"/>
        <w:jc w:val="center"/>
        <w:rPr>
          <w:lang w:val="uk-UA"/>
        </w:rPr>
      </w:pPr>
      <w:r w:rsidRPr="00EF3E61">
        <w:rPr>
          <w:i/>
          <w:lang w:val="uk-UA"/>
        </w:rPr>
        <w:t>Рис. 2.6.</w:t>
      </w:r>
      <w:r w:rsidRPr="00EF3E61">
        <w:rPr>
          <w:lang w:val="uk-UA"/>
        </w:rPr>
        <w:t xml:space="preserve"> Виробництво автомобілів у Великобританії, 2000–2007 рр.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lang w:val="uk-UA"/>
        </w:rPr>
        <w:t xml:space="preserve">Авікосмічна промисловість Великобританії – друга у світі після США за обсягом виробництва. Сумарний зовнішньоторговельний оборот цієї галузі у 2007 р. перевищив 14 млрд ф. ст. (імпорт – </w:t>
      </w:r>
      <w:r w:rsidRPr="00EF3E61">
        <w:rPr>
          <w:lang w:val="uk-UA"/>
        </w:rPr>
        <w:br/>
      </w:r>
      <w:r w:rsidRPr="00EF3E61">
        <w:rPr>
          <w:spacing w:val="-4"/>
          <w:lang w:val="uk-UA"/>
        </w:rPr>
        <w:t>7,9 млрд ф. ст.; експорт – 6,2 млрд ф. ст.), що нижче показників 2006 р.</w:t>
      </w:r>
      <w:r w:rsidRPr="00EF3E61">
        <w:rPr>
          <w:lang w:val="uk-UA"/>
        </w:rPr>
        <w:t xml:space="preserve"> </w:t>
      </w:r>
      <w:r w:rsidRPr="00EF3E61">
        <w:rPr>
          <w:spacing w:val="4"/>
          <w:lang w:val="uk-UA"/>
        </w:rPr>
        <w:t xml:space="preserve">(товарообіг – 14,6 млрд ф. ст.; імпорт – 8,3 млрд ф. ст.; експорт – 6,3 млрд ф. ст.). </w:t>
      </w:r>
      <w:r w:rsidRPr="00EF3E61">
        <w:rPr>
          <w:lang w:val="uk-UA"/>
        </w:rPr>
        <w:t>Близько 10 % коштів від обсягів діяльності компанії Великобританії і</w:t>
      </w:r>
      <w:r w:rsidRPr="00EF3E61">
        <w:rPr>
          <w:lang w:val="uk-UA"/>
        </w:rPr>
        <w:t>н</w:t>
      </w:r>
      <w:r w:rsidRPr="00EF3E61">
        <w:rPr>
          <w:lang w:val="uk-UA"/>
        </w:rPr>
        <w:t>вестують в НДДКР.</w:t>
      </w:r>
    </w:p>
    <w:p w:rsidR="00EF3E61" w:rsidRPr="00EF3E61" w:rsidRDefault="00EF3E61" w:rsidP="00EF3E61">
      <w:pPr>
        <w:widowControl w:val="0"/>
        <w:ind w:firstLine="539"/>
        <w:rPr>
          <w:lang w:val="uk-UA"/>
        </w:rPr>
      </w:pPr>
      <w:r w:rsidRPr="00EF3E61">
        <w:rPr>
          <w:lang w:val="uk-UA"/>
        </w:rPr>
        <w:t>На виробництво літаків (включаючи системи управління та жи</w:t>
      </w:r>
      <w:r w:rsidRPr="00EF3E61">
        <w:rPr>
          <w:lang w:val="uk-UA"/>
        </w:rPr>
        <w:t>т</w:t>
      </w:r>
      <w:r w:rsidRPr="00EF3E61">
        <w:rPr>
          <w:lang w:val="uk-UA"/>
        </w:rPr>
        <w:t>тєзабезпечення) припадає близько 49 % продажу галузі, на ремонт і о</w:t>
      </w:r>
      <w:r w:rsidRPr="00EF3E61">
        <w:rPr>
          <w:lang w:val="uk-UA"/>
        </w:rPr>
        <w:t>б</w:t>
      </w:r>
      <w:r w:rsidRPr="00EF3E61">
        <w:rPr>
          <w:lang w:val="uk-UA"/>
        </w:rPr>
        <w:t>слуговування авіатехніки – 11 %, виробництво авіадвигунів – 16 %, виробництво додаткового, в тому числі наземного обладнання для л</w:t>
      </w:r>
      <w:r w:rsidRPr="00EF3E61">
        <w:rPr>
          <w:lang w:val="uk-UA"/>
        </w:rPr>
        <w:t>і</w:t>
      </w:r>
      <w:r w:rsidRPr="00EF3E61">
        <w:rPr>
          <w:lang w:val="uk-UA"/>
        </w:rPr>
        <w:t>таків – 18 %, ракет – близько 4 %, космічних апаратів – 2 %.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В авіакосмічній галузі Великобританії понад 90 % капіталізації припдає на чотири провідні компанії: «BAE Systems» (55 %), «Rolls-Royce» (18 %), «Smiths Industries» (15 %) і «Cobham» (5 %).</w:t>
      </w:r>
    </w:p>
    <w:p w:rsidR="00EF3E61" w:rsidRPr="00EF3E61" w:rsidRDefault="00EF3E61" w:rsidP="00EF3E61">
      <w:pPr>
        <w:ind w:firstLine="539"/>
        <w:rPr>
          <w:spacing w:val="2"/>
          <w:lang w:val="uk-UA"/>
        </w:rPr>
      </w:pPr>
      <w:r w:rsidRPr="00EF3E61">
        <w:rPr>
          <w:spacing w:val="-4"/>
          <w:lang w:val="uk-UA"/>
        </w:rPr>
        <w:t>Серед інших представників британського машинобудування м</w:t>
      </w:r>
      <w:r w:rsidRPr="00EF3E61">
        <w:rPr>
          <w:spacing w:val="-4"/>
          <w:lang w:val="uk-UA"/>
        </w:rPr>
        <w:t>о</w:t>
      </w:r>
      <w:r w:rsidRPr="00EF3E61">
        <w:rPr>
          <w:spacing w:val="-4"/>
          <w:lang w:val="uk-UA"/>
        </w:rPr>
        <w:t>жна</w:t>
      </w:r>
      <w:r w:rsidRPr="00EF3E61">
        <w:rPr>
          <w:lang w:val="uk-UA"/>
        </w:rPr>
        <w:t xml:space="preserve"> </w:t>
      </w:r>
      <w:r w:rsidRPr="00EF3E61">
        <w:rPr>
          <w:spacing w:val="-4"/>
          <w:lang w:val="uk-UA"/>
        </w:rPr>
        <w:t>назвати такі: інженерно-промисловий конгломерат «Vickers» – виро</w:t>
      </w:r>
      <w:r w:rsidRPr="00EF3E61">
        <w:rPr>
          <w:spacing w:val="-4"/>
          <w:lang w:val="uk-UA"/>
        </w:rPr>
        <w:t>б</w:t>
      </w:r>
      <w:r w:rsidRPr="00EF3E61">
        <w:rPr>
          <w:spacing w:val="-4"/>
          <w:lang w:val="uk-UA"/>
        </w:rPr>
        <w:t>ник</w:t>
      </w:r>
      <w:r w:rsidRPr="00EF3E61">
        <w:rPr>
          <w:lang w:val="uk-UA"/>
        </w:rPr>
        <w:t xml:space="preserve"> військової техніки, к</w:t>
      </w:r>
      <w:r w:rsidRPr="00EF3E61">
        <w:rPr>
          <w:spacing w:val="2"/>
          <w:lang w:val="uk-UA"/>
        </w:rPr>
        <w:t>омпанію «Acorn Computers» – виробник комп’ютерної техніки навчального спрямування, промисловий концерн «Invensys» – виробник засобів автоматизації, систем управлі</w:t>
      </w:r>
      <w:r w:rsidRPr="00EF3E61">
        <w:rPr>
          <w:spacing w:val="2"/>
          <w:lang w:val="uk-UA"/>
        </w:rPr>
        <w:t>н</w:t>
      </w:r>
      <w:r w:rsidRPr="00EF3E61">
        <w:rPr>
          <w:spacing w:val="2"/>
          <w:lang w:val="uk-UA"/>
        </w:rPr>
        <w:t>ня і безпеки для будинків, автоматики для залізничного трансп</w:t>
      </w:r>
      <w:r w:rsidRPr="00EF3E61">
        <w:rPr>
          <w:spacing w:val="2"/>
          <w:lang w:val="uk-UA"/>
        </w:rPr>
        <w:t>о</w:t>
      </w:r>
      <w:r w:rsidRPr="00EF3E61">
        <w:rPr>
          <w:spacing w:val="2"/>
          <w:lang w:val="uk-UA"/>
        </w:rPr>
        <w:t>рту.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spacing w:val="2"/>
          <w:lang w:val="uk-UA"/>
        </w:rPr>
        <w:t>Суднобудування Великобританії включає три основні сектори: виготовлення і ремонт військових та цивільних кораблів; вигото</w:t>
      </w:r>
      <w:r w:rsidRPr="00EF3E61">
        <w:rPr>
          <w:spacing w:val="2"/>
          <w:lang w:val="uk-UA"/>
        </w:rPr>
        <w:t>в</w:t>
      </w:r>
      <w:r w:rsidRPr="00EF3E61">
        <w:rPr>
          <w:spacing w:val="2"/>
          <w:lang w:val="uk-UA"/>
        </w:rPr>
        <w:t xml:space="preserve">лення </w:t>
      </w:r>
      <w:r w:rsidRPr="00EF3E61">
        <w:rPr>
          <w:lang w:val="uk-UA"/>
        </w:rPr>
        <w:t>круїзних та спортивних яхт; виробництво корабельного обла</w:t>
      </w:r>
      <w:r w:rsidRPr="00EF3E61">
        <w:rPr>
          <w:lang w:val="uk-UA"/>
        </w:rPr>
        <w:t>д</w:t>
      </w:r>
      <w:r w:rsidRPr="00EF3E61">
        <w:rPr>
          <w:lang w:val="uk-UA"/>
        </w:rPr>
        <w:t>нання</w:t>
      </w:r>
      <w:r w:rsidRPr="00EF3E61">
        <w:rPr>
          <w:spacing w:val="2"/>
          <w:lang w:val="uk-UA"/>
        </w:rPr>
        <w:t>. У</w:t>
      </w:r>
      <w:r w:rsidRPr="00EF3E61">
        <w:rPr>
          <w:lang w:val="uk-UA"/>
        </w:rPr>
        <w:t xml:space="preserve"> секторі виготовлення та ремонту кораблів британські верфі працюють лише на замовлення і спускають на воду 15</w:t>
      </w:r>
      <w:r w:rsidRPr="00EF3E61">
        <w:rPr>
          <w:spacing w:val="2"/>
          <w:lang w:val="uk-UA"/>
        </w:rPr>
        <w:t>–</w:t>
      </w:r>
      <w:r w:rsidRPr="00EF3E61">
        <w:rPr>
          <w:lang w:val="uk-UA"/>
        </w:rPr>
        <w:t>20 кораблів щорічно. Одним з найбільших замовників галузі є Королівський вій</w:t>
      </w:r>
      <w:r w:rsidRPr="00EF3E61">
        <w:rPr>
          <w:lang w:val="uk-UA"/>
        </w:rPr>
        <w:t>с</w:t>
      </w:r>
      <w:r w:rsidRPr="00EF3E61">
        <w:rPr>
          <w:lang w:val="uk-UA"/>
        </w:rPr>
        <w:t>ково-морський флот. Річний оборот у галузі складає 2,5 млрд ф. ст., чисельність зайн</w:t>
      </w:r>
      <w:r w:rsidRPr="00EF3E61">
        <w:rPr>
          <w:lang w:val="uk-UA"/>
        </w:rPr>
        <w:t>я</w:t>
      </w:r>
      <w:r w:rsidRPr="00EF3E61">
        <w:rPr>
          <w:lang w:val="uk-UA"/>
        </w:rPr>
        <w:t>тих близько 32 тис. осіб.</w:t>
      </w:r>
    </w:p>
    <w:p w:rsidR="00EF3E61" w:rsidRPr="00EF3E61" w:rsidRDefault="00EF3E61" w:rsidP="00EF3E61">
      <w:pPr>
        <w:ind w:firstLine="539"/>
        <w:rPr>
          <w:iCs/>
          <w:spacing w:val="1"/>
          <w:lang w:val="uk-UA"/>
        </w:rPr>
      </w:pPr>
      <w:r w:rsidRPr="00EF3E61">
        <w:rPr>
          <w:i/>
          <w:iCs/>
          <w:spacing w:val="1"/>
          <w:lang w:val="uk-UA"/>
        </w:rPr>
        <w:t>Легка промисловість.</w:t>
      </w:r>
      <w:r w:rsidRPr="00EF3E61">
        <w:rPr>
          <w:iCs/>
          <w:spacing w:val="1"/>
          <w:lang w:val="uk-UA"/>
        </w:rPr>
        <w:t xml:space="preserve"> Найперше машинне виробництво почали широко використовувати саме для виробництва тканин. На сь</w:t>
      </w:r>
      <w:r w:rsidRPr="00EF3E61">
        <w:rPr>
          <w:iCs/>
          <w:spacing w:val="1"/>
          <w:lang w:val="uk-UA"/>
        </w:rPr>
        <w:t>о</w:t>
      </w:r>
      <w:r w:rsidRPr="00EF3E61">
        <w:rPr>
          <w:iCs/>
          <w:spacing w:val="1"/>
          <w:lang w:val="uk-UA"/>
        </w:rPr>
        <w:t>годні, не витримуючи конкуренції з азійськими компаніями, виробництво прод</w:t>
      </w:r>
      <w:r w:rsidRPr="00EF3E61">
        <w:rPr>
          <w:iCs/>
          <w:spacing w:val="1"/>
          <w:lang w:val="uk-UA"/>
        </w:rPr>
        <w:t>у</w:t>
      </w:r>
      <w:r w:rsidRPr="00EF3E61">
        <w:rPr>
          <w:iCs/>
          <w:spacing w:val="1"/>
          <w:lang w:val="uk-UA"/>
        </w:rPr>
        <w:t>кції скорочуються. Натомість британська легка промисловість є виробником елітної продукції, хоча і менш відомої, ніж її франц</w:t>
      </w:r>
      <w:r w:rsidRPr="00EF3E61">
        <w:rPr>
          <w:iCs/>
          <w:spacing w:val="1"/>
          <w:lang w:val="uk-UA"/>
        </w:rPr>
        <w:t>у</w:t>
      </w:r>
      <w:r w:rsidRPr="00EF3E61">
        <w:rPr>
          <w:iCs/>
          <w:spacing w:val="1"/>
          <w:lang w:val="uk-UA"/>
        </w:rPr>
        <w:t xml:space="preserve">зькі, італійські та німецькі конкуренти. Так, компанія «Burberry» є виробником </w:t>
      </w:r>
      <w:r w:rsidRPr="00EF3E61">
        <w:rPr>
          <w:iCs/>
          <w:spacing w:val="1"/>
          <w:lang w:val="uk-UA"/>
        </w:rPr>
        <w:lastRenderedPageBreak/>
        <w:t>одягу, аксесуарів та парфумів класу люкс. Дохід 2006 р. становив 1,67 млрд дол., прибуток – 216,88 млн дол.</w:t>
      </w:r>
    </w:p>
    <w:p w:rsidR="00EF3E61" w:rsidRPr="00EF3E61" w:rsidRDefault="00EF3E61" w:rsidP="00EF3E61">
      <w:pPr>
        <w:ind w:firstLine="539"/>
        <w:rPr>
          <w:spacing w:val="-2"/>
          <w:lang w:val="uk-UA"/>
        </w:rPr>
      </w:pPr>
      <w:r w:rsidRPr="00EF3E61">
        <w:rPr>
          <w:i/>
          <w:iCs/>
          <w:spacing w:val="-2"/>
          <w:lang w:val="uk-UA"/>
        </w:rPr>
        <w:t>Харчова промисловість.</w:t>
      </w:r>
      <w:r w:rsidRPr="00EF3E61">
        <w:rPr>
          <w:spacing w:val="-2"/>
          <w:lang w:val="uk-UA"/>
        </w:rPr>
        <w:t xml:space="preserve"> У цій галузі промисловості Великобрит</w:t>
      </w:r>
      <w:r w:rsidRPr="00EF3E61">
        <w:rPr>
          <w:spacing w:val="-2"/>
          <w:lang w:val="uk-UA"/>
        </w:rPr>
        <w:t>а</w:t>
      </w:r>
      <w:r w:rsidRPr="00EF3E61">
        <w:rPr>
          <w:spacing w:val="-2"/>
          <w:lang w:val="uk-UA"/>
        </w:rPr>
        <w:t>нії задіяно значну кількість потужних і відомих компаній, філіали та прод</w:t>
      </w:r>
      <w:r w:rsidRPr="00EF3E61">
        <w:rPr>
          <w:spacing w:val="-2"/>
          <w:lang w:val="uk-UA"/>
        </w:rPr>
        <w:t>у</w:t>
      </w:r>
      <w:r w:rsidRPr="00EF3E61">
        <w:rPr>
          <w:spacing w:val="-2"/>
          <w:lang w:val="uk-UA"/>
        </w:rPr>
        <w:t>кція яких відома в усьому світі.</w:t>
      </w:r>
    </w:p>
    <w:p w:rsidR="00EF3E61" w:rsidRPr="00EF3E61" w:rsidRDefault="00EF3E61" w:rsidP="00EF3E61">
      <w:pPr>
        <w:ind w:firstLine="539"/>
        <w:rPr>
          <w:spacing w:val="-2"/>
          <w:lang w:val="uk-UA"/>
        </w:rPr>
      </w:pPr>
      <w:r w:rsidRPr="00EF3E61">
        <w:rPr>
          <w:spacing w:val="-2"/>
          <w:lang w:val="uk-UA"/>
        </w:rPr>
        <w:t>Британсько-нідерландська компанія «Unilever» один зі світових лідерів у виробництві продуктів харчування, побутової хімії та парф</w:t>
      </w:r>
      <w:r w:rsidRPr="00EF3E61">
        <w:rPr>
          <w:spacing w:val="-2"/>
          <w:lang w:val="uk-UA"/>
        </w:rPr>
        <w:t>у</w:t>
      </w:r>
      <w:r w:rsidRPr="00EF3E61">
        <w:rPr>
          <w:spacing w:val="-2"/>
          <w:lang w:val="uk-UA"/>
        </w:rPr>
        <w:t>мерної продукції. Штаб-квартири розміщені у Лондоні та Роттердамі. Дохід у 2007 р. склав 55 006,4 млн дол., прибуток – 5 321,7 млн дол., кіл</w:t>
      </w:r>
      <w:r w:rsidRPr="00EF3E61">
        <w:rPr>
          <w:spacing w:val="-2"/>
          <w:lang w:val="uk-UA"/>
        </w:rPr>
        <w:t>ь</w:t>
      </w:r>
      <w:r w:rsidRPr="00EF3E61">
        <w:rPr>
          <w:spacing w:val="-2"/>
          <w:lang w:val="uk-UA"/>
        </w:rPr>
        <w:t>кість зайнятих працівників – 174 тис. осіб.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1"/>
          <w:lang w:val="uk-UA"/>
        </w:rPr>
        <w:t>«British American Tobacco» – третій у світі виробник тютюнових виробів з часткою 17</w:t>
      </w:r>
      <w:r w:rsidRPr="00EF3E61">
        <w:rPr>
          <w:spacing w:val="-2"/>
          <w:lang w:val="uk-UA"/>
        </w:rPr>
        <w:t> </w:t>
      </w:r>
      <w:r w:rsidRPr="00EF3E61">
        <w:rPr>
          <w:spacing w:val="1"/>
          <w:lang w:val="uk-UA"/>
        </w:rPr>
        <w:t>% світового ринку.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1"/>
          <w:lang w:val="uk-UA"/>
        </w:rPr>
        <w:t>Компанія «Diageo» зі штаб-квартирою у Лондоні є найбільшим виробником алкогольних виробів у світі та володіє торговими ма</w:t>
      </w:r>
      <w:r w:rsidRPr="00EF3E61">
        <w:rPr>
          <w:spacing w:val="1"/>
          <w:lang w:val="uk-UA"/>
        </w:rPr>
        <w:t>р</w:t>
      </w:r>
      <w:r w:rsidRPr="00EF3E61">
        <w:rPr>
          <w:spacing w:val="1"/>
          <w:lang w:val="uk-UA"/>
        </w:rPr>
        <w:t>ками: «J</w:t>
      </w:r>
      <w:r w:rsidRPr="00EF3E61">
        <w:rPr>
          <w:spacing w:val="-2"/>
          <w:lang w:val="uk-UA"/>
        </w:rPr>
        <w:t> </w:t>
      </w:r>
      <w:r w:rsidRPr="00EF3E61">
        <w:rPr>
          <w:spacing w:val="1"/>
          <w:lang w:val="uk-UA"/>
        </w:rPr>
        <w:t>&amp;</w:t>
      </w:r>
      <w:r w:rsidRPr="00EF3E61">
        <w:rPr>
          <w:spacing w:val="-2"/>
          <w:lang w:val="uk-UA"/>
        </w:rPr>
        <w:t> </w:t>
      </w:r>
      <w:r w:rsidRPr="00EF3E61">
        <w:rPr>
          <w:spacing w:val="1"/>
          <w:lang w:val="uk-UA"/>
        </w:rPr>
        <w:t>B», «White Horse», «Smirnoff», «Baileys», «Guinness» та ін. Компанії належить п’ять з десяти найбільш відомих і успішних алкогольних брендів у св</w:t>
      </w:r>
      <w:r w:rsidRPr="00EF3E61">
        <w:rPr>
          <w:spacing w:val="1"/>
          <w:lang w:val="uk-UA"/>
        </w:rPr>
        <w:t>і</w:t>
      </w:r>
      <w:r w:rsidRPr="00EF3E61">
        <w:rPr>
          <w:spacing w:val="1"/>
          <w:lang w:val="uk-UA"/>
        </w:rPr>
        <w:t>ті.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1"/>
          <w:lang w:val="uk-UA"/>
        </w:rPr>
        <w:t>Пивна компанія «SAB Miller» (Лондон) за обсягами продажу є третьою у світі серед виробників пива та п’ятою серед виробників нап</w:t>
      </w:r>
      <w:r w:rsidRPr="00EF3E61">
        <w:rPr>
          <w:spacing w:val="1"/>
          <w:lang w:val="uk-UA"/>
        </w:rPr>
        <w:t>о</w:t>
      </w:r>
      <w:r w:rsidRPr="00EF3E61">
        <w:rPr>
          <w:spacing w:val="1"/>
          <w:lang w:val="uk-UA"/>
        </w:rPr>
        <w:t>їв та води.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1"/>
          <w:lang w:val="uk-UA"/>
        </w:rPr>
        <w:t>«Cadbury Schweppes» (Лондон) на сьогодні є одним з лідерів св</w:t>
      </w:r>
      <w:r w:rsidRPr="00EF3E61">
        <w:rPr>
          <w:spacing w:val="1"/>
          <w:lang w:val="uk-UA"/>
        </w:rPr>
        <w:t>і</w:t>
      </w:r>
      <w:r w:rsidRPr="00EF3E61">
        <w:rPr>
          <w:spacing w:val="1"/>
          <w:lang w:val="uk-UA"/>
        </w:rPr>
        <w:t>тового ринку прохолоджувальних напоїв та кондитерських виробів.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1"/>
          <w:lang w:val="uk-UA"/>
        </w:rPr>
        <w:t>«Bacardi-Martini» (Саутгемптон) володіє 134 алкогольними бре</w:t>
      </w:r>
      <w:r w:rsidRPr="00EF3E61">
        <w:rPr>
          <w:spacing w:val="1"/>
          <w:lang w:val="uk-UA"/>
        </w:rPr>
        <w:t>н</w:t>
      </w:r>
      <w:r w:rsidRPr="00EF3E61">
        <w:rPr>
          <w:spacing w:val="1"/>
          <w:lang w:val="uk-UA"/>
        </w:rPr>
        <w:t>дами, в тому числі: «Bacardi», «Martini», «Dewar’s», «Otard», «Asti» з обсягами продажу 3,3 млрд дол.</w:t>
      </w:r>
    </w:p>
    <w:p w:rsidR="00EF3E61" w:rsidRPr="00EF3E61" w:rsidRDefault="00EF3E61" w:rsidP="00EF3E61">
      <w:pPr>
        <w:ind w:firstLine="539"/>
        <w:rPr>
          <w:spacing w:val="-1"/>
          <w:lang w:val="uk-UA"/>
        </w:rPr>
      </w:pPr>
      <w:bookmarkStart w:id="0" w:name=".D0.94.D0.B5.D1.8F.D1.82.D0.B5.D0.BB.D1."/>
      <w:bookmarkEnd w:id="0"/>
      <w:r w:rsidRPr="00EF3E61">
        <w:rPr>
          <w:b/>
          <w:spacing w:val="-1"/>
          <w:lang w:val="uk-UA"/>
        </w:rPr>
        <w:t>Сільське господарство.</w:t>
      </w:r>
      <w:r w:rsidRPr="00EF3E61">
        <w:rPr>
          <w:spacing w:val="-1"/>
          <w:lang w:val="uk-UA"/>
        </w:rPr>
        <w:t xml:space="preserve"> У сільському господарстві Великобр</w:t>
      </w:r>
      <w:r w:rsidRPr="00EF3E61">
        <w:rPr>
          <w:spacing w:val="-1"/>
          <w:lang w:val="uk-UA"/>
        </w:rPr>
        <w:t>и</w:t>
      </w:r>
      <w:r w:rsidRPr="00EF3E61">
        <w:rPr>
          <w:spacing w:val="-1"/>
          <w:lang w:val="uk-UA"/>
        </w:rPr>
        <w:t>танії зайнято 1,4</w:t>
      </w:r>
      <w:r w:rsidRPr="00EF3E61">
        <w:rPr>
          <w:spacing w:val="-2"/>
          <w:lang w:val="uk-UA"/>
        </w:rPr>
        <w:t xml:space="preserve"> % працівників, які забезпечують </w:t>
      </w:r>
      <w:r w:rsidRPr="00EF3E61">
        <w:rPr>
          <w:spacing w:val="-1"/>
          <w:lang w:val="uk-UA"/>
        </w:rPr>
        <w:t>створення лише 0,9</w:t>
      </w:r>
      <w:r w:rsidRPr="00EF3E61">
        <w:rPr>
          <w:spacing w:val="-2"/>
          <w:lang w:val="uk-UA"/>
        </w:rPr>
        <w:t> </w:t>
      </w:r>
      <w:r w:rsidRPr="00EF3E61">
        <w:rPr>
          <w:spacing w:val="-1"/>
          <w:lang w:val="uk-UA"/>
        </w:rPr>
        <w:t>% ВВП. Забезпеченість власними продуктами харчування стан</w:t>
      </w:r>
      <w:r w:rsidRPr="00EF3E61">
        <w:rPr>
          <w:spacing w:val="-1"/>
          <w:lang w:val="uk-UA"/>
        </w:rPr>
        <w:t>о</w:t>
      </w:r>
      <w:r w:rsidRPr="00EF3E61">
        <w:rPr>
          <w:spacing w:val="-1"/>
          <w:lang w:val="uk-UA"/>
        </w:rPr>
        <w:t>вить близько 80</w:t>
      </w:r>
      <w:r w:rsidRPr="00EF3E61">
        <w:rPr>
          <w:spacing w:val="-2"/>
          <w:lang w:val="uk-UA"/>
        </w:rPr>
        <w:t> </w:t>
      </w:r>
      <w:r w:rsidRPr="00EF3E61">
        <w:rPr>
          <w:spacing w:val="-1"/>
          <w:lang w:val="uk-UA"/>
        </w:rPr>
        <w:t xml:space="preserve">%, зерновими майже повністю. Продуктивність праці у галузі одна з найвищих серед розвинутих країн світу. Середнє земельне володіння становить </w:t>
      </w:r>
      <w:smartTag w:uri="urn:schemas-microsoft-com:office:smarttags" w:element="metricconverter">
        <w:smartTagPr>
          <w:attr w:name="ProductID" w:val="70 га"/>
        </w:smartTagPr>
        <w:r w:rsidRPr="00EF3E61">
          <w:rPr>
            <w:spacing w:val="-1"/>
            <w:lang w:val="uk-UA"/>
          </w:rPr>
          <w:t>70 га</w:t>
        </w:r>
      </w:smartTag>
      <w:r w:rsidRPr="00EF3E61">
        <w:rPr>
          <w:spacing w:val="-1"/>
          <w:lang w:val="uk-UA"/>
        </w:rPr>
        <w:t>. Більшість працюючих на них – на</w:t>
      </w:r>
      <w:r w:rsidRPr="00EF3E61">
        <w:rPr>
          <w:spacing w:val="-1"/>
          <w:lang w:val="uk-UA"/>
        </w:rPr>
        <w:t>й</w:t>
      </w:r>
      <w:r w:rsidRPr="00EF3E61">
        <w:rPr>
          <w:spacing w:val="-1"/>
          <w:lang w:val="uk-UA"/>
        </w:rPr>
        <w:t>мані працівники. Частка тваринництва складає 70</w:t>
      </w:r>
      <w:r w:rsidRPr="00EF3E61">
        <w:rPr>
          <w:spacing w:val="-2"/>
          <w:lang w:val="uk-UA"/>
        </w:rPr>
        <w:t> </w:t>
      </w:r>
      <w:r w:rsidRPr="00EF3E61">
        <w:rPr>
          <w:spacing w:val="-1"/>
          <w:lang w:val="uk-UA"/>
        </w:rPr>
        <w:t>% загальних о</w:t>
      </w:r>
      <w:r w:rsidRPr="00EF3E61">
        <w:rPr>
          <w:spacing w:val="-1"/>
          <w:lang w:val="uk-UA"/>
        </w:rPr>
        <w:t>б</w:t>
      </w:r>
      <w:r w:rsidRPr="00EF3E61">
        <w:rPr>
          <w:spacing w:val="-1"/>
          <w:lang w:val="uk-UA"/>
        </w:rPr>
        <w:t>сягів виробництва [2].</w:t>
      </w:r>
    </w:p>
    <w:p w:rsidR="00EF3E61" w:rsidRPr="00EF3E61" w:rsidRDefault="00EF3E61" w:rsidP="00EF3E61">
      <w:pPr>
        <w:ind w:firstLine="539"/>
        <w:rPr>
          <w:spacing w:val="-1"/>
          <w:lang w:val="uk-UA"/>
        </w:rPr>
      </w:pPr>
      <w:r w:rsidRPr="00EF3E61">
        <w:rPr>
          <w:spacing w:val="-1"/>
          <w:lang w:val="uk-UA"/>
        </w:rPr>
        <w:t>За обсягом виробництва сільськогосподарської продукції Велик</w:t>
      </w:r>
      <w:r w:rsidRPr="00EF3E61">
        <w:rPr>
          <w:spacing w:val="-1"/>
          <w:lang w:val="uk-UA"/>
        </w:rPr>
        <w:t>о</w:t>
      </w:r>
      <w:r w:rsidRPr="00EF3E61">
        <w:rPr>
          <w:spacing w:val="-1"/>
          <w:lang w:val="uk-UA"/>
        </w:rPr>
        <w:t>британія посідає 6-те місце серед країн ЄС. Площі сільськогоспода</w:t>
      </w:r>
      <w:r w:rsidRPr="00EF3E61">
        <w:rPr>
          <w:spacing w:val="-1"/>
          <w:lang w:val="uk-UA"/>
        </w:rPr>
        <w:t>р</w:t>
      </w:r>
      <w:r w:rsidRPr="00EF3E61">
        <w:rPr>
          <w:spacing w:val="-1"/>
          <w:lang w:val="uk-UA"/>
        </w:rPr>
        <w:t>ських угідь на червень 2007 р. становили 17,4 млн га, що складає 77</w:t>
      </w:r>
      <w:r w:rsidRPr="00EF3E61">
        <w:rPr>
          <w:spacing w:val="-2"/>
          <w:lang w:val="uk-UA"/>
        </w:rPr>
        <w:t> </w:t>
      </w:r>
      <w:r w:rsidRPr="00EF3E61">
        <w:rPr>
          <w:spacing w:val="-1"/>
          <w:lang w:val="uk-UA"/>
        </w:rPr>
        <w:t>% т</w:t>
      </w:r>
      <w:r w:rsidRPr="00EF3E61">
        <w:rPr>
          <w:spacing w:val="-1"/>
          <w:lang w:val="uk-UA"/>
        </w:rPr>
        <w:t>е</w:t>
      </w:r>
      <w:r w:rsidRPr="00EF3E61">
        <w:rPr>
          <w:spacing w:val="-1"/>
          <w:lang w:val="uk-UA"/>
        </w:rPr>
        <w:t>риторії країни.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rStyle w:val="144"/>
          <w:sz w:val="24"/>
          <w:lang w:val="uk-UA"/>
        </w:rPr>
        <w:t>Виробництво сільськогосподарської продукції 2007 р. у Велико</w:t>
      </w:r>
      <w:r w:rsidRPr="00EF3E61">
        <w:rPr>
          <w:rStyle w:val="144"/>
          <w:sz w:val="24"/>
          <w:lang w:val="uk-UA"/>
        </w:rPr>
        <w:t>б</w:t>
      </w:r>
      <w:r w:rsidRPr="00EF3E61">
        <w:rPr>
          <w:rStyle w:val="144"/>
          <w:sz w:val="24"/>
          <w:lang w:val="uk-UA"/>
        </w:rPr>
        <w:t>ританії характеризують такі показники: пшениці було зібрано на 21,9</w:t>
      </w:r>
      <w:r w:rsidRPr="00EF3E61">
        <w:rPr>
          <w:spacing w:val="-2"/>
          <w:lang w:val="uk-UA"/>
        </w:rPr>
        <w:t> </w:t>
      </w:r>
      <w:r w:rsidRPr="00EF3E61">
        <w:rPr>
          <w:rStyle w:val="144"/>
          <w:sz w:val="24"/>
          <w:lang w:val="uk-UA"/>
        </w:rPr>
        <w:t>% б</w:t>
      </w:r>
      <w:r w:rsidRPr="00EF3E61">
        <w:rPr>
          <w:rStyle w:val="144"/>
          <w:sz w:val="24"/>
          <w:lang w:val="uk-UA"/>
        </w:rPr>
        <w:t>і</w:t>
      </w:r>
      <w:r w:rsidRPr="00EF3E61">
        <w:rPr>
          <w:rStyle w:val="144"/>
          <w:sz w:val="24"/>
          <w:lang w:val="uk-UA"/>
        </w:rPr>
        <w:t>льше ніж попереднього року (до 1,3 млрд ф. ст.); ячменю – на 39,7</w:t>
      </w:r>
      <w:r w:rsidRPr="00EF3E61">
        <w:rPr>
          <w:spacing w:val="-2"/>
          <w:lang w:val="uk-UA"/>
        </w:rPr>
        <w:t> </w:t>
      </w:r>
      <w:r w:rsidRPr="00EF3E61">
        <w:rPr>
          <w:rStyle w:val="144"/>
          <w:sz w:val="24"/>
          <w:lang w:val="uk-UA"/>
        </w:rPr>
        <w:t>% (до 538,5 млн ф. ст.); рапсу для виробництва рослинної олії</w:t>
      </w:r>
      <w:r w:rsidRPr="00EF3E61">
        <w:rPr>
          <w:lang w:val="uk-UA"/>
        </w:rPr>
        <w:t xml:space="preserve"> – </w:t>
      </w:r>
      <w:r w:rsidRPr="00EF3E61">
        <w:rPr>
          <w:spacing w:val="2"/>
          <w:lang w:val="uk-UA"/>
        </w:rPr>
        <w:t>на 35,8 % (до 421,5 млн ф. ст.); цукрових буряків менше, ніж попереднього</w:t>
      </w:r>
      <w:r w:rsidRPr="00EF3E61">
        <w:rPr>
          <w:lang w:val="uk-UA"/>
        </w:rPr>
        <w:t xml:space="preserve"> року на 3,5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171,9 млн ф. ст.); свіжих овочів, - навп</w:t>
      </w:r>
      <w:r w:rsidRPr="00EF3E61">
        <w:rPr>
          <w:lang w:val="uk-UA"/>
        </w:rPr>
        <w:t>а</w:t>
      </w:r>
      <w:r w:rsidRPr="00EF3E61">
        <w:rPr>
          <w:lang w:val="uk-UA"/>
        </w:rPr>
        <w:t>ки, більше на 5,3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1,1 млрд ф. ст.); рослин і квітів на 4,0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 xml:space="preserve">% (до </w:t>
      </w:r>
      <w:r w:rsidRPr="00EF3E61">
        <w:rPr>
          <w:lang w:val="uk-UA"/>
        </w:rPr>
        <w:br/>
      </w:r>
      <w:r w:rsidRPr="00EF3E61">
        <w:rPr>
          <w:spacing w:val="-2"/>
          <w:lang w:val="uk-UA"/>
        </w:rPr>
        <w:t>781,5 млн ф. ст.); картоплі – на 6,9 % (до 664 млн ф. ст.); свіжих фру</w:t>
      </w:r>
      <w:r w:rsidRPr="00EF3E61">
        <w:rPr>
          <w:spacing w:val="-2"/>
          <w:lang w:val="uk-UA"/>
        </w:rPr>
        <w:t>к</w:t>
      </w:r>
      <w:r w:rsidRPr="00EF3E61">
        <w:rPr>
          <w:spacing w:val="-2"/>
          <w:lang w:val="uk-UA"/>
        </w:rPr>
        <w:t>тів</w:t>
      </w:r>
      <w:r w:rsidRPr="00EF3E61">
        <w:rPr>
          <w:lang w:val="uk-UA"/>
        </w:rPr>
        <w:t xml:space="preserve"> – на 16,1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445 млн ф. ст.); свинини – на 7,3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775 млн ф. ст.); яловичини – на 4,9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1,7 млрд ф. ст.); баранини – скорот</w:t>
      </w:r>
      <w:r w:rsidRPr="00EF3E61">
        <w:rPr>
          <w:lang w:val="uk-UA"/>
        </w:rPr>
        <w:t>и</w:t>
      </w:r>
      <w:r w:rsidRPr="00EF3E61">
        <w:rPr>
          <w:lang w:val="uk-UA"/>
        </w:rPr>
        <w:t>лось на 7,8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628 млн ф. ст.); м’яса птиці – залишилось незмінним (1,2 млрд ф. ст.); молока – зросло на 13,3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2,8 млрд ф. ст.); яєць – зросло на 13,5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(до 410 млн ф. ст.).</w:t>
      </w:r>
    </w:p>
    <w:p w:rsidR="00EF3E61" w:rsidRPr="00EF3E61" w:rsidRDefault="00EF3E61" w:rsidP="00EF3E61">
      <w:pPr>
        <w:widowControl w:val="0"/>
        <w:ind w:firstLine="539"/>
        <w:rPr>
          <w:lang w:val="uk-UA"/>
        </w:rPr>
      </w:pPr>
      <w:r w:rsidRPr="00EF3E61">
        <w:rPr>
          <w:lang w:val="uk-UA"/>
        </w:rPr>
        <w:t>У 2007 р. під зерновими було зайнято 2,9 млн га, що на 2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ме</w:t>
      </w:r>
      <w:r w:rsidRPr="00EF3E61">
        <w:rPr>
          <w:lang w:val="uk-UA"/>
        </w:rPr>
        <w:t>н</w:t>
      </w:r>
      <w:r w:rsidRPr="00EF3E61">
        <w:rPr>
          <w:lang w:val="uk-UA"/>
        </w:rPr>
        <w:t>ше порівняно з попереднім роком.</w:t>
      </w:r>
    </w:p>
    <w:p w:rsidR="00EF3E61" w:rsidRPr="00EF3E61" w:rsidRDefault="00EF3E61" w:rsidP="00EF3E61">
      <w:pPr>
        <w:pStyle w:val="141"/>
        <w:spacing w:line="240" w:lineRule="auto"/>
        <w:rPr>
          <w:sz w:val="24"/>
          <w:szCs w:val="24"/>
          <w:lang w:val="uk-UA"/>
        </w:rPr>
      </w:pPr>
      <w:r w:rsidRPr="00EF3E61">
        <w:rPr>
          <w:sz w:val="24"/>
          <w:szCs w:val="24"/>
          <w:lang w:val="uk-UA"/>
        </w:rPr>
        <w:t>За даними Міністерства у справах сільського господарства і зах</w:t>
      </w:r>
      <w:r w:rsidRPr="00EF3E61">
        <w:rPr>
          <w:sz w:val="24"/>
          <w:szCs w:val="24"/>
          <w:lang w:val="uk-UA"/>
        </w:rPr>
        <w:t>и</w:t>
      </w:r>
      <w:r w:rsidRPr="00EF3E61">
        <w:rPr>
          <w:sz w:val="24"/>
          <w:szCs w:val="24"/>
          <w:lang w:val="uk-UA"/>
        </w:rPr>
        <w:t>сту навколишнього середовища Великобританії (DEFRA) дохід галузі 2007 р. зріс порівняно з попереднім на 10</w:t>
      </w:r>
      <w:r w:rsidRPr="00EF3E61">
        <w:rPr>
          <w:spacing w:val="-2"/>
          <w:sz w:val="24"/>
          <w:szCs w:val="24"/>
          <w:lang w:val="uk-UA"/>
        </w:rPr>
        <w:t> </w:t>
      </w:r>
      <w:r w:rsidRPr="00EF3E61">
        <w:rPr>
          <w:sz w:val="24"/>
          <w:szCs w:val="24"/>
          <w:lang w:val="uk-UA"/>
        </w:rPr>
        <w:t>% і досяг 2,5 млрд ф. ст., обсяг в</w:t>
      </w:r>
      <w:r w:rsidRPr="00EF3E61">
        <w:rPr>
          <w:sz w:val="24"/>
          <w:szCs w:val="24"/>
          <w:lang w:val="uk-UA"/>
        </w:rPr>
        <w:t>и</w:t>
      </w:r>
      <w:r w:rsidRPr="00EF3E61">
        <w:rPr>
          <w:sz w:val="24"/>
          <w:szCs w:val="24"/>
          <w:lang w:val="uk-UA"/>
        </w:rPr>
        <w:t>робництва – на 8,4</w:t>
      </w:r>
      <w:r w:rsidRPr="00EF3E61">
        <w:rPr>
          <w:spacing w:val="-2"/>
          <w:sz w:val="24"/>
          <w:szCs w:val="24"/>
          <w:lang w:val="uk-UA"/>
        </w:rPr>
        <w:t> </w:t>
      </w:r>
      <w:r w:rsidRPr="00EF3E61">
        <w:rPr>
          <w:sz w:val="24"/>
          <w:szCs w:val="24"/>
          <w:lang w:val="uk-UA"/>
        </w:rPr>
        <w:t>% до 15,7 млрд ф. ст.</w:t>
      </w:r>
    </w:p>
    <w:p w:rsidR="00EF3E61" w:rsidRPr="00EF3E61" w:rsidRDefault="00EF3E61" w:rsidP="00EF3E61">
      <w:pPr>
        <w:widowControl w:val="0"/>
        <w:ind w:firstLine="539"/>
        <w:rPr>
          <w:lang w:val="uk-UA"/>
        </w:rPr>
      </w:pPr>
      <w:r w:rsidRPr="00EF3E61">
        <w:rPr>
          <w:lang w:val="uk-UA"/>
        </w:rPr>
        <w:t>У сільському господарстві Великобританії на червень 2007 р. б</w:t>
      </w:r>
      <w:r w:rsidRPr="00EF3E61">
        <w:rPr>
          <w:lang w:val="uk-UA"/>
        </w:rPr>
        <w:t>у</w:t>
      </w:r>
      <w:r w:rsidRPr="00EF3E61">
        <w:rPr>
          <w:lang w:val="uk-UA"/>
        </w:rPr>
        <w:t>ло зайнято 526 тис. осіб., що на 1,5</w:t>
      </w:r>
      <w:r w:rsidRPr="00EF3E61">
        <w:rPr>
          <w:spacing w:val="-2"/>
          <w:lang w:val="uk-UA"/>
        </w:rPr>
        <w:t> </w:t>
      </w:r>
      <w:r w:rsidRPr="00EF3E61">
        <w:rPr>
          <w:lang w:val="uk-UA"/>
        </w:rPr>
        <w:t>% менше від аналогічного пока</w:t>
      </w:r>
      <w:r w:rsidRPr="00EF3E61">
        <w:rPr>
          <w:lang w:val="uk-UA"/>
        </w:rPr>
        <w:t>з</w:t>
      </w:r>
      <w:r w:rsidRPr="00EF3E61">
        <w:rPr>
          <w:lang w:val="uk-UA"/>
        </w:rPr>
        <w:t xml:space="preserve">ника 2006 р. (534 тис. осіб). Кількість менеджерів скоротилась на </w:t>
      </w:r>
      <w:r w:rsidRPr="00EF3E61">
        <w:rPr>
          <w:spacing w:val="4"/>
          <w:lang w:val="uk-UA"/>
        </w:rPr>
        <w:t>5,5 % до 15 тис. осіб, робітників – на 1,8 % (постійні працівники – 107 тис. осіб,</w:t>
      </w:r>
      <w:r w:rsidRPr="00EF3E61">
        <w:rPr>
          <w:lang w:val="uk-UA"/>
        </w:rPr>
        <w:t xml:space="preserve"> сезонні робітники – 59 тис. осіб), кількість фермерс</w:t>
      </w:r>
      <w:r w:rsidRPr="00EF3E61">
        <w:rPr>
          <w:lang w:val="uk-UA"/>
        </w:rPr>
        <w:t>ь</w:t>
      </w:r>
      <w:r w:rsidRPr="00EF3E61">
        <w:rPr>
          <w:lang w:val="uk-UA"/>
        </w:rPr>
        <w:t xml:space="preserve">ких </w:t>
      </w:r>
      <w:r w:rsidRPr="00EF3E61">
        <w:rPr>
          <w:spacing w:val="-4"/>
          <w:lang w:val="uk-UA"/>
        </w:rPr>
        <w:t>господарств і коме</w:t>
      </w:r>
      <w:r w:rsidRPr="00EF3E61">
        <w:rPr>
          <w:spacing w:val="-4"/>
          <w:lang w:val="uk-UA"/>
        </w:rPr>
        <w:t>р</w:t>
      </w:r>
      <w:r w:rsidRPr="00EF3E61">
        <w:rPr>
          <w:spacing w:val="-4"/>
          <w:lang w:val="uk-UA"/>
        </w:rPr>
        <w:t>ційних організацій стала меншою на 1,6 % [68].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b/>
          <w:iCs/>
          <w:spacing w:val="2"/>
          <w:lang w:val="uk-UA"/>
        </w:rPr>
        <w:t xml:space="preserve">Cфера послуг. </w:t>
      </w:r>
      <w:r w:rsidRPr="00EF3E61">
        <w:rPr>
          <w:i/>
          <w:iCs/>
          <w:spacing w:val="2"/>
          <w:lang w:val="uk-UA"/>
        </w:rPr>
        <w:t>Торгівля та фінансова система.</w:t>
      </w:r>
      <w:r w:rsidRPr="00EF3E61">
        <w:rPr>
          <w:iCs/>
          <w:spacing w:val="2"/>
          <w:lang w:val="uk-UA"/>
        </w:rPr>
        <w:t xml:space="preserve"> У секторі по</w:t>
      </w:r>
      <w:r w:rsidRPr="00EF3E61">
        <w:rPr>
          <w:iCs/>
          <w:spacing w:val="2"/>
          <w:lang w:val="uk-UA"/>
        </w:rPr>
        <w:t>с</w:t>
      </w:r>
      <w:r w:rsidRPr="00EF3E61">
        <w:rPr>
          <w:iCs/>
          <w:spacing w:val="2"/>
          <w:lang w:val="uk-UA"/>
        </w:rPr>
        <w:t>луг головна частка валового доходу (до 40</w:t>
      </w:r>
      <w:r w:rsidRPr="00EF3E61">
        <w:rPr>
          <w:spacing w:val="-2"/>
          <w:lang w:val="uk-UA"/>
        </w:rPr>
        <w:t> </w:t>
      </w:r>
      <w:r w:rsidRPr="00EF3E61">
        <w:rPr>
          <w:iCs/>
          <w:spacing w:val="2"/>
          <w:lang w:val="uk-UA"/>
        </w:rPr>
        <w:t>%) припадає на ділові та фіна</w:t>
      </w:r>
      <w:r w:rsidRPr="00EF3E61">
        <w:rPr>
          <w:iCs/>
          <w:spacing w:val="2"/>
          <w:lang w:val="uk-UA"/>
        </w:rPr>
        <w:t>н</w:t>
      </w:r>
      <w:r w:rsidRPr="00EF3E61">
        <w:rPr>
          <w:iCs/>
          <w:spacing w:val="2"/>
          <w:lang w:val="uk-UA"/>
        </w:rPr>
        <w:t xml:space="preserve">сові послуги. Частка державних </w:t>
      </w:r>
      <w:r w:rsidRPr="00EF3E61">
        <w:rPr>
          <w:iCs/>
          <w:spacing w:val="2"/>
          <w:lang w:val="uk-UA"/>
        </w:rPr>
        <w:lastRenderedPageBreak/>
        <w:t>послуг – 35</w:t>
      </w:r>
      <w:r w:rsidRPr="00EF3E61">
        <w:rPr>
          <w:spacing w:val="-2"/>
          <w:lang w:val="uk-UA"/>
        </w:rPr>
        <w:t> </w:t>
      </w:r>
      <w:r w:rsidRPr="00EF3E61">
        <w:rPr>
          <w:iCs/>
          <w:spacing w:val="2"/>
          <w:lang w:val="uk-UA"/>
        </w:rPr>
        <w:t>%, торгівлі – 19</w:t>
      </w:r>
      <w:r w:rsidRPr="00EF3E61">
        <w:rPr>
          <w:spacing w:val="-2"/>
          <w:lang w:val="uk-UA"/>
        </w:rPr>
        <w:t> </w:t>
      </w:r>
      <w:r w:rsidRPr="00EF3E61">
        <w:rPr>
          <w:iCs/>
          <w:spacing w:val="2"/>
          <w:lang w:val="uk-UA"/>
        </w:rPr>
        <w:t>%, готельних послуг – 5</w:t>
      </w:r>
      <w:r w:rsidRPr="00EF3E61">
        <w:rPr>
          <w:spacing w:val="-2"/>
          <w:lang w:val="uk-UA"/>
        </w:rPr>
        <w:t> </w:t>
      </w:r>
      <w:r w:rsidRPr="00EF3E61">
        <w:rPr>
          <w:iCs/>
          <w:spacing w:val="2"/>
          <w:lang w:val="uk-UA"/>
        </w:rPr>
        <w:t>% від загального обсягу ринку послуг, який склав 2007 р. 288,3 млрд ф. ст. [84].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У сфері торгівлі провідне місце належить великим мережам с</w:t>
      </w:r>
      <w:r w:rsidRPr="00EF3E61">
        <w:rPr>
          <w:iCs/>
          <w:spacing w:val="2"/>
          <w:lang w:val="uk-UA"/>
        </w:rPr>
        <w:t>у</w:t>
      </w:r>
      <w:r w:rsidRPr="00EF3E61">
        <w:rPr>
          <w:iCs/>
          <w:spacing w:val="2"/>
          <w:lang w:val="uk-UA"/>
        </w:rPr>
        <w:t>пермаркетів. Чотири найвідоміші мережі входять до списку Global 500 найбільших компаній світу: «</w:t>
      </w:r>
      <w:hyperlink r:id="rId42" w:history="1">
        <w:r w:rsidRPr="00EF3E61">
          <w:rPr>
            <w:rStyle w:val="a8"/>
            <w:lang w:val="uk-UA"/>
          </w:rPr>
          <w:t>Tesco</w:t>
        </w:r>
      </w:hyperlink>
      <w:r w:rsidRPr="00EF3E61">
        <w:rPr>
          <w:lang w:val="uk-UA"/>
        </w:rPr>
        <w:t>», «</w:t>
      </w:r>
      <w:hyperlink r:id="rId43" w:history="1">
        <w:r w:rsidRPr="00EF3E61">
          <w:rPr>
            <w:rStyle w:val="a8"/>
            <w:lang w:val="uk-UA"/>
          </w:rPr>
          <w:t>J. Sainsbury</w:t>
        </w:r>
      </w:hyperlink>
      <w:r w:rsidRPr="00EF3E61">
        <w:rPr>
          <w:lang w:val="uk-UA"/>
        </w:rPr>
        <w:t>», «</w:t>
      </w:r>
      <w:hyperlink r:id="rId44" w:history="1">
        <w:r w:rsidRPr="00EF3E61">
          <w:rPr>
            <w:rStyle w:val="a8"/>
            <w:lang w:val="uk-UA"/>
          </w:rPr>
          <w:t>William Morrison Supermarkets</w:t>
        </w:r>
      </w:hyperlink>
      <w:r w:rsidRPr="00EF3E61">
        <w:rPr>
          <w:lang w:val="uk-UA"/>
        </w:rPr>
        <w:t>», «</w:t>
      </w:r>
      <w:hyperlink r:id="rId45" w:history="1">
        <w:r w:rsidRPr="00EF3E61">
          <w:rPr>
            <w:rStyle w:val="a8"/>
            <w:lang w:val="uk-UA"/>
          </w:rPr>
          <w:t>Marks &amp; Spencer</w:t>
        </w:r>
      </w:hyperlink>
      <w:r w:rsidRPr="00EF3E61">
        <w:rPr>
          <w:lang w:val="uk-UA"/>
        </w:rPr>
        <w:t>»</w:t>
      </w:r>
      <w:r w:rsidRPr="00EF3E61">
        <w:rPr>
          <w:iCs/>
          <w:spacing w:val="2"/>
          <w:lang w:val="uk-UA"/>
        </w:rPr>
        <w:t>. Кожна з них володіє торговельними з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кладами не лише у Великобританії, а й за кордоном.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iCs/>
          <w:spacing w:val="2"/>
          <w:lang w:val="uk-UA"/>
        </w:rPr>
        <w:t>У фінансовій сфері провідна роль належить банкам та страховим компаніям. За рейтингом Лондонського журналу</w:t>
      </w:r>
      <w:r w:rsidRPr="00EF3E61">
        <w:rPr>
          <w:lang w:val="uk-UA"/>
        </w:rPr>
        <w:t xml:space="preserve"> The banker, що публікує статистичні дані по 1000 найбільших банків світу, до 25 найбільших за показниками активів, капіталу, капіталізації потрапили чотири бр</w:t>
      </w:r>
      <w:r w:rsidRPr="00EF3E61">
        <w:rPr>
          <w:lang w:val="uk-UA"/>
        </w:rPr>
        <w:t>и</w:t>
      </w:r>
      <w:r w:rsidRPr="00EF3E61">
        <w:rPr>
          <w:lang w:val="uk-UA"/>
        </w:rPr>
        <w:t>танські банки (табл. 2.25) [33].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Крім зазначеної вище великої четвірки британських банків до найбільших у світі кредитно-фінансових установ та страхових ко</w:t>
      </w:r>
      <w:r w:rsidRPr="00EF3E61">
        <w:rPr>
          <w:iCs/>
          <w:spacing w:val="2"/>
          <w:lang w:val="uk-UA"/>
        </w:rPr>
        <w:t>м</w:t>
      </w:r>
      <w:r w:rsidRPr="00EF3E61">
        <w:rPr>
          <w:iCs/>
          <w:spacing w:val="2"/>
          <w:lang w:val="uk-UA"/>
        </w:rPr>
        <w:t>паній належать: «</w:t>
      </w:r>
      <w:hyperlink r:id="rId46" w:history="1">
        <w:r w:rsidRPr="00EF3E61">
          <w:rPr>
            <w:rStyle w:val="a8"/>
            <w:lang w:val="uk-UA"/>
          </w:rPr>
          <w:t>Prudential</w:t>
        </w:r>
      </w:hyperlink>
      <w:r w:rsidRPr="00EF3E61">
        <w:rPr>
          <w:lang w:val="uk-UA"/>
        </w:rPr>
        <w:t>», «</w:t>
      </w:r>
      <w:hyperlink r:id="rId47" w:history="1">
        <w:r w:rsidRPr="00EF3E61">
          <w:rPr>
            <w:rStyle w:val="a8"/>
            <w:lang w:val="uk-UA"/>
          </w:rPr>
          <w:t>Lloyds TSB Group</w:t>
        </w:r>
      </w:hyperlink>
      <w:r w:rsidRPr="00EF3E61">
        <w:rPr>
          <w:lang w:val="uk-UA"/>
        </w:rPr>
        <w:t>», «</w:t>
      </w:r>
      <w:hyperlink r:id="rId48" w:history="1">
        <w:r w:rsidRPr="00EF3E61">
          <w:rPr>
            <w:rStyle w:val="a8"/>
            <w:lang w:val="uk-UA"/>
          </w:rPr>
          <w:t>Legal &amp; General Group</w:t>
        </w:r>
      </w:hyperlink>
      <w:r w:rsidRPr="00EF3E61">
        <w:rPr>
          <w:lang w:val="uk-UA"/>
        </w:rPr>
        <w:t>», «</w:t>
      </w:r>
      <w:hyperlink r:id="rId49" w:history="1">
        <w:r w:rsidRPr="00EF3E61">
          <w:rPr>
            <w:rStyle w:val="a8"/>
            <w:lang w:val="uk-UA"/>
          </w:rPr>
          <w:t>Old Mutual</w:t>
        </w:r>
      </w:hyperlink>
      <w:r w:rsidRPr="00EF3E61">
        <w:rPr>
          <w:lang w:val="uk-UA"/>
        </w:rPr>
        <w:t>», «</w:t>
      </w:r>
      <w:hyperlink r:id="rId50" w:history="1">
        <w:r w:rsidRPr="00EF3E61">
          <w:rPr>
            <w:rStyle w:val="a8"/>
            <w:lang w:val="uk-UA"/>
          </w:rPr>
          <w:t>Standard Chartered Bank</w:t>
        </w:r>
      </w:hyperlink>
      <w:r w:rsidRPr="00EF3E61">
        <w:rPr>
          <w:lang w:val="uk-UA"/>
        </w:rPr>
        <w:t>», «</w:t>
      </w:r>
      <w:hyperlink r:id="rId51" w:history="1">
        <w:r w:rsidRPr="00EF3E61">
          <w:rPr>
            <w:rStyle w:val="a8"/>
            <w:lang w:val="uk-UA"/>
          </w:rPr>
          <w:t>Nationwide Building Society</w:t>
        </w:r>
      </w:hyperlink>
      <w:r w:rsidRPr="00EF3E61">
        <w:rPr>
          <w:lang w:val="uk-UA"/>
        </w:rPr>
        <w:t>», «</w:t>
      </w:r>
      <w:hyperlink r:id="rId52" w:history="1">
        <w:r w:rsidRPr="00EF3E61">
          <w:rPr>
            <w:rStyle w:val="a8"/>
            <w:lang w:val="uk-UA"/>
          </w:rPr>
          <w:t>Standard Life</w:t>
        </w:r>
      </w:hyperlink>
      <w:r w:rsidRPr="00EF3E61">
        <w:rPr>
          <w:lang w:val="uk-UA"/>
        </w:rPr>
        <w:t>».</w:t>
      </w:r>
    </w:p>
    <w:p w:rsidR="00EF3E61" w:rsidRPr="00EF3E61" w:rsidRDefault="00EF3E61" w:rsidP="00EF3E61">
      <w:pPr>
        <w:spacing w:before="120" w:after="80"/>
        <w:ind w:firstLine="539"/>
        <w:jc w:val="center"/>
        <w:rPr>
          <w:iCs/>
          <w:spacing w:val="2"/>
          <w:lang w:val="uk-UA"/>
        </w:rPr>
      </w:pPr>
      <w:r w:rsidRPr="00EF3E61">
        <w:rPr>
          <w:i/>
          <w:iCs/>
          <w:spacing w:val="2"/>
          <w:lang w:val="uk-UA"/>
        </w:rPr>
        <w:t>Таблиця 2.25.</w:t>
      </w:r>
      <w:r w:rsidRPr="00EF3E61">
        <w:rPr>
          <w:iCs/>
          <w:spacing w:val="2"/>
          <w:lang w:val="uk-UA"/>
        </w:rPr>
        <w:t xml:space="preserve"> </w:t>
      </w:r>
      <w:r w:rsidRPr="00EF3E61">
        <w:rPr>
          <w:b/>
          <w:iCs/>
          <w:spacing w:val="2"/>
          <w:lang w:val="uk-UA"/>
        </w:rPr>
        <w:t xml:space="preserve">Фінансові показники найбільших банків </w:t>
      </w:r>
      <w:r w:rsidRPr="00EF3E61">
        <w:rPr>
          <w:b/>
          <w:iCs/>
          <w:spacing w:val="2"/>
          <w:lang w:val="uk-UA"/>
        </w:rPr>
        <w:br/>
        <w:t>Великобританії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1123"/>
        <w:gridCol w:w="1170"/>
        <w:gridCol w:w="839"/>
        <w:gridCol w:w="1170"/>
        <w:gridCol w:w="952"/>
        <w:gridCol w:w="1170"/>
        <w:gridCol w:w="952"/>
        <w:gridCol w:w="1170"/>
      </w:tblGrid>
      <w:tr w:rsidR="00EF3E61" w:rsidRPr="00EF3E61" w:rsidTr="002D0F61">
        <w:trPr>
          <w:jc w:val="center"/>
        </w:trPr>
        <w:tc>
          <w:tcPr>
            <w:tcW w:w="1326" w:type="dxa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Банк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Активи (2006 р.)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Капітал (2006 р.)</w:t>
            </w:r>
          </w:p>
        </w:tc>
        <w:tc>
          <w:tcPr>
            <w:tcW w:w="4079" w:type="dxa"/>
            <w:gridSpan w:val="4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Капіталізація</w:t>
            </w:r>
          </w:p>
        </w:tc>
      </w:tr>
      <w:tr w:rsidR="00EF3E61" w:rsidRPr="00EF3E61" w:rsidTr="002D0F61">
        <w:trPr>
          <w:jc w:val="center"/>
        </w:trPr>
        <w:tc>
          <w:tcPr>
            <w:tcW w:w="1326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2005 р.</w:t>
            </w:r>
          </w:p>
        </w:tc>
        <w:tc>
          <w:tcPr>
            <w:tcW w:w="2040" w:type="dxa"/>
            <w:gridSpan w:val="2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2006 р.</w:t>
            </w:r>
          </w:p>
        </w:tc>
      </w:tr>
      <w:tr w:rsidR="00EF3E61" w:rsidRPr="00EF3E61" w:rsidTr="002D0F61">
        <w:trPr>
          <w:jc w:val="center"/>
        </w:trPr>
        <w:tc>
          <w:tcPr>
            <w:tcW w:w="1326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</w:p>
        </w:tc>
        <w:tc>
          <w:tcPr>
            <w:tcW w:w="106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млрд дол.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місце у світовому рейтингу</w:t>
            </w:r>
          </w:p>
        </w:tc>
        <w:tc>
          <w:tcPr>
            <w:tcW w:w="98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млрд дол.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місце у світовому рейтингу</w:t>
            </w:r>
          </w:p>
        </w:tc>
        <w:tc>
          <w:tcPr>
            <w:tcW w:w="97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млрд дол.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місце у світовому рейтингу</w:t>
            </w:r>
          </w:p>
        </w:tc>
        <w:tc>
          <w:tcPr>
            <w:tcW w:w="98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млрд дол.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spacing w:val="-2"/>
                <w:lang w:val="uk-UA"/>
              </w:rPr>
            </w:pPr>
            <w:r w:rsidRPr="00EF3E61">
              <w:rPr>
                <w:b/>
                <w:spacing w:val="-2"/>
                <w:lang w:val="uk-UA"/>
              </w:rPr>
              <w:t>місце у світовому рейтингу</w:t>
            </w:r>
          </w:p>
        </w:tc>
      </w:tr>
      <w:tr w:rsidR="00EF3E61" w:rsidRPr="00EF3E61" w:rsidTr="002D0F61">
        <w:trPr>
          <w:jc w:val="center"/>
        </w:trPr>
        <w:tc>
          <w:tcPr>
            <w:tcW w:w="132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Barclays Bank</w:t>
            </w:r>
          </w:p>
        </w:tc>
        <w:tc>
          <w:tcPr>
            <w:tcW w:w="1061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1 956,786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2</w:t>
            </w:r>
          </w:p>
        </w:tc>
        <w:tc>
          <w:tcPr>
            <w:tcW w:w="98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45,161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12</w:t>
            </w:r>
          </w:p>
        </w:tc>
        <w:tc>
          <w:tcPr>
            <w:tcW w:w="97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71,672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14</w:t>
            </w:r>
          </w:p>
        </w:tc>
        <w:tc>
          <w:tcPr>
            <w:tcW w:w="98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94,732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15</w:t>
            </w:r>
          </w:p>
        </w:tc>
      </w:tr>
      <w:tr w:rsidR="00EF3E61" w:rsidRPr="00EF3E61" w:rsidTr="002D0F61">
        <w:trPr>
          <w:jc w:val="center"/>
        </w:trPr>
        <w:tc>
          <w:tcPr>
            <w:tcW w:w="132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HSBC Holdings</w:t>
            </w:r>
          </w:p>
        </w:tc>
        <w:tc>
          <w:tcPr>
            <w:tcW w:w="1061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1 860,758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5</w:t>
            </w:r>
          </w:p>
        </w:tc>
        <w:tc>
          <w:tcPr>
            <w:tcW w:w="986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87,842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3</w:t>
            </w:r>
          </w:p>
        </w:tc>
        <w:tc>
          <w:tcPr>
            <w:tcW w:w="979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195,356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3</w:t>
            </w:r>
          </w:p>
        </w:tc>
        <w:tc>
          <w:tcPr>
            <w:tcW w:w="980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214,934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3</w:t>
            </w:r>
          </w:p>
        </w:tc>
      </w:tr>
      <w:tr w:rsidR="00EF3E61" w:rsidRPr="00EF3E61" w:rsidTr="002D0F61">
        <w:trPr>
          <w:jc w:val="center"/>
        </w:trPr>
        <w:tc>
          <w:tcPr>
            <w:tcW w:w="132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Royal Bank of Scotland</w:t>
            </w:r>
          </w:p>
        </w:tc>
        <w:tc>
          <w:tcPr>
            <w:tcW w:w="1061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1 710,703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7</w:t>
            </w:r>
          </w:p>
        </w:tc>
        <w:tc>
          <w:tcPr>
            <w:tcW w:w="986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58,973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8</w:t>
            </w:r>
          </w:p>
        </w:tc>
        <w:tc>
          <w:tcPr>
            <w:tcW w:w="979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101,820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8</w:t>
            </w:r>
          </w:p>
        </w:tc>
        <w:tc>
          <w:tcPr>
            <w:tcW w:w="980" w:type="dxa"/>
            <w:vAlign w:val="center"/>
          </w:tcPr>
          <w:p w:rsidR="00EF3E61" w:rsidRPr="00EF3E61" w:rsidRDefault="00EF3E61" w:rsidP="00EF3E61">
            <w:pPr>
              <w:pStyle w:val="aa"/>
              <w:rPr>
                <w:sz w:val="24"/>
                <w:szCs w:val="24"/>
              </w:rPr>
            </w:pPr>
            <w:r w:rsidRPr="00EF3E61">
              <w:rPr>
                <w:sz w:val="24"/>
                <w:szCs w:val="24"/>
              </w:rPr>
              <w:t>119,808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10</w:t>
            </w:r>
          </w:p>
        </w:tc>
      </w:tr>
      <w:tr w:rsidR="00EF3E61" w:rsidRPr="00EF3E61" w:rsidTr="002D0F61">
        <w:trPr>
          <w:jc w:val="center"/>
        </w:trPr>
        <w:tc>
          <w:tcPr>
            <w:tcW w:w="132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HBOS</w:t>
            </w:r>
          </w:p>
        </w:tc>
        <w:tc>
          <w:tcPr>
            <w:tcW w:w="1061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1 160,240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16</w:t>
            </w:r>
          </w:p>
        </w:tc>
        <w:tc>
          <w:tcPr>
            <w:tcW w:w="98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44,030</w:t>
            </w:r>
          </w:p>
        </w:tc>
        <w:tc>
          <w:tcPr>
            <w:tcW w:w="105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13</w:t>
            </w:r>
          </w:p>
        </w:tc>
        <w:tc>
          <w:tcPr>
            <w:tcW w:w="979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66,153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17</w:t>
            </w:r>
          </w:p>
        </w:tc>
        <w:tc>
          <w:tcPr>
            <w:tcW w:w="98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76,249</w:t>
            </w:r>
          </w:p>
        </w:tc>
        <w:tc>
          <w:tcPr>
            <w:tcW w:w="1060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spacing w:val="-2"/>
                <w:lang w:val="uk-UA"/>
              </w:rPr>
            </w:pPr>
            <w:r w:rsidRPr="00EF3E61">
              <w:rPr>
                <w:spacing w:val="-2"/>
                <w:lang w:val="uk-UA"/>
              </w:rPr>
              <w:t>25</w:t>
            </w:r>
          </w:p>
        </w:tc>
      </w:tr>
    </w:tbl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Головним центром ділової активності у Великобританії є ло</w:t>
      </w:r>
      <w:r w:rsidRPr="00EF3E61">
        <w:rPr>
          <w:iCs/>
          <w:spacing w:val="2"/>
          <w:lang w:val="uk-UA"/>
        </w:rPr>
        <w:t>н</w:t>
      </w:r>
      <w:r w:rsidRPr="00EF3E61">
        <w:rPr>
          <w:iCs/>
          <w:spacing w:val="2"/>
          <w:lang w:val="uk-UA"/>
        </w:rPr>
        <w:t>донський квартал Сіті, де зосереджено найбільші британські банки та інші фінансові установи, а також філії іноземних банків. Лондо</w:t>
      </w:r>
      <w:r w:rsidRPr="00EF3E61">
        <w:rPr>
          <w:iCs/>
          <w:spacing w:val="2"/>
          <w:lang w:val="uk-UA"/>
        </w:rPr>
        <w:t>н</w:t>
      </w:r>
      <w:r w:rsidRPr="00EF3E61">
        <w:rPr>
          <w:iCs/>
          <w:spacing w:val="2"/>
          <w:lang w:val="uk-UA"/>
        </w:rPr>
        <w:t xml:space="preserve">ська фондова біржа за обсягами торгів займає 3-є місце у світі після </w:t>
      </w:r>
      <w:r w:rsidRPr="00EF3E61">
        <w:rPr>
          <w:iCs/>
          <w:spacing w:val="-4"/>
          <w:lang w:val="uk-UA"/>
        </w:rPr>
        <w:t>Нью-Йорку та Токіо. За обсягами торгівлі валютою Лондон випер</w:t>
      </w:r>
      <w:r w:rsidRPr="00EF3E61">
        <w:rPr>
          <w:iCs/>
          <w:spacing w:val="-4"/>
          <w:lang w:val="uk-UA"/>
        </w:rPr>
        <w:t>е</w:t>
      </w:r>
      <w:r w:rsidRPr="00EF3E61">
        <w:rPr>
          <w:iCs/>
          <w:spacing w:val="-4"/>
          <w:lang w:val="uk-UA"/>
        </w:rPr>
        <w:t>джає</w:t>
      </w:r>
      <w:r w:rsidRPr="00EF3E61">
        <w:rPr>
          <w:iCs/>
          <w:spacing w:val="2"/>
          <w:lang w:val="uk-UA"/>
        </w:rPr>
        <w:t xml:space="preserve"> усі інші фінансові центри світу. Також у Лондоні проводять нафтові торги (Лондонська нафтова біржа), металами (Лондонська біржа м</w:t>
      </w:r>
      <w:r w:rsidRPr="00EF3E61">
        <w:rPr>
          <w:iCs/>
          <w:spacing w:val="2"/>
          <w:lang w:val="uk-UA"/>
        </w:rPr>
        <w:t>е</w:t>
      </w:r>
      <w:r w:rsidRPr="00EF3E61">
        <w:rPr>
          <w:iCs/>
          <w:spacing w:val="2"/>
          <w:lang w:val="uk-UA"/>
        </w:rPr>
        <w:t>талів) та багатьма іншими сировинними товарами. Окрім Лондона важливими фінансовими центрами є Манчестер, К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рдіфф, Ліверпуль та Единбург.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i/>
          <w:iCs/>
          <w:spacing w:val="2"/>
          <w:lang w:val="uk-UA"/>
        </w:rPr>
        <w:t>Телекомунікації та інформаційні технології.</w:t>
      </w:r>
      <w:r w:rsidRPr="00EF3E61">
        <w:rPr>
          <w:iCs/>
          <w:spacing w:val="2"/>
          <w:lang w:val="uk-UA"/>
        </w:rPr>
        <w:t xml:space="preserve"> </w:t>
      </w:r>
      <w:r w:rsidRPr="00EF3E61">
        <w:rPr>
          <w:lang w:val="uk-UA"/>
        </w:rPr>
        <w:t>Технологічними л</w:t>
      </w:r>
      <w:r w:rsidRPr="00EF3E61">
        <w:rPr>
          <w:lang w:val="uk-UA"/>
        </w:rPr>
        <w:t>і</w:t>
      </w:r>
      <w:r w:rsidRPr="00EF3E61">
        <w:rPr>
          <w:lang w:val="uk-UA"/>
        </w:rPr>
        <w:t>дерами британської інформаційної індустрії вважають «Autonomy», «BT», «BBC», «OinetiQ», «M</w:t>
      </w:r>
      <w:r w:rsidRPr="00EF3E61">
        <w:rPr>
          <w:lang w:val="uk-UA"/>
        </w:rPr>
        <w:t>i</w:t>
      </w:r>
      <w:r w:rsidRPr="00EF3E61">
        <w:rPr>
          <w:lang w:val="uk-UA"/>
        </w:rPr>
        <w:t xml:space="preserve">sys», «Searchspace», «Vodafone», «IBM», «HP», «Motorola», «Siemens», «Ericsson» («Marconi»). </w:t>
      </w:r>
      <w:r w:rsidRPr="00EF3E61">
        <w:rPr>
          <w:iCs/>
          <w:spacing w:val="2"/>
          <w:lang w:val="uk-UA"/>
        </w:rPr>
        <w:t>Найбільшими телеком</w:t>
      </w:r>
      <w:r w:rsidRPr="00EF3E61">
        <w:rPr>
          <w:iCs/>
          <w:spacing w:val="2"/>
          <w:lang w:val="uk-UA"/>
        </w:rPr>
        <w:t>у</w:t>
      </w:r>
      <w:r w:rsidRPr="00EF3E61">
        <w:rPr>
          <w:iCs/>
          <w:spacing w:val="2"/>
          <w:lang w:val="uk-UA"/>
        </w:rPr>
        <w:t>нікаційними компаніями у Великобританії є «</w:t>
      </w:r>
      <w:r w:rsidRPr="00EF3E61">
        <w:rPr>
          <w:bCs/>
          <w:lang w:val="uk-UA"/>
        </w:rPr>
        <w:t xml:space="preserve">Vodafone» </w:t>
      </w:r>
      <w:r w:rsidRPr="00EF3E61">
        <w:rPr>
          <w:bCs/>
          <w:lang w:val="uk-UA"/>
        </w:rPr>
        <w:br/>
        <w:t xml:space="preserve">(7-ме місце у світі та 4-те в Європі, а також найбільший оператор мобільного </w:t>
      </w:r>
      <w:r w:rsidRPr="00EF3E61">
        <w:rPr>
          <w:bCs/>
          <w:spacing w:val="-2"/>
          <w:lang w:val="uk-UA"/>
        </w:rPr>
        <w:t>зв’язку) та «</w:t>
      </w:r>
      <w:r w:rsidRPr="00EF3E61">
        <w:rPr>
          <w:iCs/>
          <w:spacing w:val="-2"/>
          <w:lang w:val="uk-UA"/>
        </w:rPr>
        <w:t>B</w:t>
      </w:r>
      <w:hyperlink r:id="rId53" w:history="1">
        <w:r w:rsidRPr="00EF3E61">
          <w:rPr>
            <w:rStyle w:val="a8"/>
            <w:spacing w:val="-2"/>
            <w:lang w:val="uk-UA"/>
          </w:rPr>
          <w:t>T</w:t>
        </w:r>
      </w:hyperlink>
      <w:r w:rsidRPr="00EF3E61">
        <w:rPr>
          <w:spacing w:val="-2"/>
          <w:lang w:val="uk-UA"/>
        </w:rPr>
        <w:t>» (10-те та 6-те відповідно). Кількість абоне</w:t>
      </w:r>
      <w:r w:rsidRPr="00EF3E61">
        <w:rPr>
          <w:spacing w:val="-2"/>
          <w:lang w:val="uk-UA"/>
        </w:rPr>
        <w:t>н</w:t>
      </w:r>
      <w:r w:rsidRPr="00EF3E61">
        <w:rPr>
          <w:spacing w:val="-2"/>
          <w:lang w:val="uk-UA"/>
        </w:rPr>
        <w:t>тів</w:t>
      </w:r>
      <w:r w:rsidRPr="00EF3E61">
        <w:rPr>
          <w:lang w:val="uk-UA"/>
        </w:rPr>
        <w:t xml:space="preserve"> </w:t>
      </w:r>
      <w:r w:rsidRPr="00EF3E61">
        <w:rPr>
          <w:spacing w:val="4"/>
          <w:lang w:val="uk-UA"/>
        </w:rPr>
        <w:t>стаціонарних телефонів 2006 р. становила 33,602 млн, а мобіл</w:t>
      </w:r>
      <w:r w:rsidRPr="00EF3E61">
        <w:rPr>
          <w:spacing w:val="4"/>
          <w:lang w:val="uk-UA"/>
        </w:rPr>
        <w:t>ь</w:t>
      </w:r>
      <w:r w:rsidRPr="00EF3E61">
        <w:rPr>
          <w:spacing w:val="4"/>
          <w:lang w:val="uk-UA"/>
        </w:rPr>
        <w:t>них – 69,657 млн.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lastRenderedPageBreak/>
        <w:t>Компанія «</w:t>
      </w:r>
      <w:r w:rsidRPr="00EF3E61">
        <w:rPr>
          <w:bCs/>
          <w:lang w:val="uk-UA"/>
        </w:rPr>
        <w:t>Advanced RISC Machines»</w:t>
      </w:r>
      <w:r w:rsidRPr="00EF3E61">
        <w:rPr>
          <w:iCs/>
          <w:spacing w:val="2"/>
          <w:lang w:val="uk-UA"/>
        </w:rPr>
        <w:t xml:space="preserve"> є одним з найбільших ро</w:t>
      </w:r>
      <w:r w:rsidRPr="00EF3E61">
        <w:rPr>
          <w:iCs/>
          <w:spacing w:val="2"/>
          <w:lang w:val="uk-UA"/>
        </w:rPr>
        <w:t>з</w:t>
      </w:r>
      <w:r w:rsidRPr="00EF3E61">
        <w:rPr>
          <w:iCs/>
          <w:spacing w:val="2"/>
          <w:lang w:val="uk-UA"/>
        </w:rPr>
        <w:t>робників RISC-процесорів, що використовують у портативних та мобільних пристроях, хоча вона не є безпосереднім виробн</w:t>
      </w:r>
      <w:r w:rsidRPr="00EF3E61">
        <w:rPr>
          <w:iCs/>
          <w:spacing w:val="2"/>
          <w:lang w:val="uk-UA"/>
        </w:rPr>
        <w:t>и</w:t>
      </w:r>
      <w:r w:rsidRPr="00EF3E61">
        <w:rPr>
          <w:iCs/>
          <w:spacing w:val="2"/>
          <w:lang w:val="uk-UA"/>
        </w:rPr>
        <w:t>ком, а лише ліцензує власну технологію для інших відомих компаній. За оцінкою компанії за її технологіями наразі виготовлено понад 2,5 млрд процесорів.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За кількістю Інтернет-користувачів на середину 2007 р. Велик</w:t>
      </w:r>
      <w:r w:rsidRPr="00EF3E61">
        <w:rPr>
          <w:iCs/>
          <w:spacing w:val="2"/>
          <w:lang w:val="uk-UA"/>
        </w:rPr>
        <w:t>о</w:t>
      </w:r>
      <w:r w:rsidRPr="00EF3E61">
        <w:rPr>
          <w:iCs/>
          <w:spacing w:val="2"/>
          <w:lang w:val="uk-UA"/>
        </w:rPr>
        <w:t>британія займала 2-ге місце серед країн Європи (37,6 млн осіб, р</w:t>
      </w:r>
      <w:r w:rsidRPr="00EF3E61">
        <w:rPr>
          <w:iCs/>
          <w:spacing w:val="2"/>
          <w:lang w:val="uk-UA"/>
        </w:rPr>
        <w:t>і</w:t>
      </w:r>
      <w:r w:rsidRPr="00EF3E61">
        <w:rPr>
          <w:iCs/>
          <w:spacing w:val="2"/>
          <w:lang w:val="uk-UA"/>
        </w:rPr>
        <w:t xml:space="preserve">вень проникнення – 62,3 %, темпи зростання ринку до 2006 р. – 144,2 %). За рівнем розвитку </w:t>
      </w:r>
      <w:r w:rsidRPr="00EF3E61">
        <w:rPr>
          <w:lang w:val="uk-UA"/>
        </w:rPr>
        <w:t>ІТ-інфраструктури (122 країни, 67 параметрів) Брит</w:t>
      </w:r>
      <w:r w:rsidRPr="00EF3E61">
        <w:rPr>
          <w:lang w:val="uk-UA"/>
        </w:rPr>
        <w:t>а</w:t>
      </w:r>
      <w:r w:rsidRPr="00EF3E61">
        <w:rPr>
          <w:lang w:val="uk-UA"/>
        </w:rPr>
        <w:t>нія займала 9-те місце (5,45 балу).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Розвиток сучасної економіки тісно пов’язаний з упровадженням інноваційних технологій. За дослідженням, проведеним у 2007 р. п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ризькою школою INSEAD та Інтернет-порталом World Business (107 кр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їн), Великобританія з показником 4,81 балу зайняла 3-тє місце у світі після США (5,8 балу) та Німеччини (4,89) за інноваційним індексом. За ним оцінювали організаційні та оперативні зміни екон</w:t>
      </w:r>
      <w:r w:rsidRPr="00EF3E61">
        <w:rPr>
          <w:iCs/>
          <w:spacing w:val="2"/>
          <w:lang w:val="uk-UA"/>
        </w:rPr>
        <w:t>о</w:t>
      </w:r>
      <w:r w:rsidRPr="00EF3E61">
        <w:rPr>
          <w:iCs/>
          <w:spacing w:val="2"/>
          <w:lang w:val="uk-UA"/>
        </w:rPr>
        <w:t xml:space="preserve">мічних </w:t>
      </w:r>
      <w:r w:rsidRPr="00EF3E61">
        <w:rPr>
          <w:iCs/>
          <w:spacing w:val="4"/>
          <w:lang w:val="uk-UA"/>
        </w:rPr>
        <w:t>систем, здатність розвивати нові технології, збільшувати кадровий потенціал [79]</w:t>
      </w:r>
      <w:r w:rsidRPr="00EF3E61">
        <w:rPr>
          <w:iCs/>
          <w:spacing w:val="2"/>
          <w:lang w:val="uk-UA"/>
        </w:rPr>
        <w:t>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/>
          <w:iCs/>
          <w:spacing w:val="2"/>
          <w:lang w:val="uk-UA"/>
        </w:rPr>
        <w:t>Транспорт.</w:t>
      </w:r>
      <w:r w:rsidRPr="00EF3E61">
        <w:rPr>
          <w:iCs/>
          <w:spacing w:val="2"/>
          <w:lang w:val="uk-UA"/>
        </w:rPr>
        <w:t xml:space="preserve"> Країна володіє сучасною транспортною мережею. Перші залізниці у світі були відкриті у Великобританії 1825 р. Пр</w:t>
      </w:r>
      <w:r w:rsidRPr="00EF3E61">
        <w:rPr>
          <w:iCs/>
          <w:spacing w:val="2"/>
          <w:lang w:val="uk-UA"/>
        </w:rPr>
        <w:t>о</w:t>
      </w:r>
      <w:r w:rsidRPr="00EF3E61">
        <w:rPr>
          <w:iCs/>
          <w:spacing w:val="2"/>
          <w:lang w:val="uk-UA"/>
        </w:rPr>
        <w:t xml:space="preserve">тяжність залізничних колій становить нині </w:t>
      </w:r>
      <w:smartTag w:uri="urn:schemas-microsoft-com:office:smarttags" w:element="metricconverter">
        <w:smartTagPr>
          <w:attr w:name="ProductID" w:val="16 567 км"/>
        </w:smartTagPr>
        <w:r w:rsidRPr="00EF3E61">
          <w:rPr>
            <w:iCs/>
            <w:spacing w:val="2"/>
            <w:lang w:val="uk-UA"/>
          </w:rPr>
          <w:t>16 567 км</w:t>
        </w:r>
      </w:smartTag>
      <w:r w:rsidRPr="00EF3E61">
        <w:rPr>
          <w:iCs/>
          <w:spacing w:val="2"/>
          <w:lang w:val="uk-UA"/>
        </w:rPr>
        <w:t xml:space="preserve">, з яких </w:t>
      </w:r>
      <w:r w:rsidRPr="00EF3E61">
        <w:rPr>
          <w:iCs/>
          <w:spacing w:val="2"/>
          <w:lang w:val="uk-UA"/>
        </w:rPr>
        <w:br/>
        <w:t>16 264 км мають стандартну для Західної Європи ширину колії (</w:t>
      </w:r>
      <w:smartTag w:uri="urn:schemas-microsoft-com:office:smarttags" w:element="metricconverter">
        <w:smartTagPr>
          <w:attr w:name="ProductID" w:val="1,435 м"/>
        </w:smartTagPr>
        <w:r w:rsidRPr="00EF3E61">
          <w:rPr>
            <w:iCs/>
            <w:spacing w:val="2"/>
            <w:lang w:val="uk-UA"/>
          </w:rPr>
          <w:t>1,435 м</w:t>
        </w:r>
      </w:smartTag>
      <w:r w:rsidRPr="00EF3E61">
        <w:rPr>
          <w:iCs/>
          <w:spacing w:val="2"/>
          <w:lang w:val="uk-UA"/>
        </w:rPr>
        <w:t xml:space="preserve">). </w:t>
      </w:r>
      <w:r w:rsidRPr="00EF3E61">
        <w:rPr>
          <w:iCs/>
          <w:spacing w:val="-2"/>
          <w:lang w:val="uk-UA"/>
        </w:rPr>
        <w:t xml:space="preserve">Електрифіковано </w:t>
      </w:r>
      <w:smartTag w:uri="urn:schemas-microsoft-com:office:smarttags" w:element="metricconverter">
        <w:smartTagPr>
          <w:attr w:name="ProductID" w:val="5 361 км"/>
        </w:smartTagPr>
        <w:r w:rsidRPr="00EF3E61">
          <w:rPr>
            <w:iCs/>
            <w:spacing w:val="-2"/>
            <w:lang w:val="uk-UA"/>
          </w:rPr>
          <w:t>5 361 км</w:t>
        </w:r>
      </w:smartTag>
      <w:r w:rsidRPr="00EF3E61">
        <w:rPr>
          <w:iCs/>
          <w:spacing w:val="-2"/>
          <w:lang w:val="uk-UA"/>
        </w:rPr>
        <w:t xml:space="preserve"> залізничних колій. Мережа залі</w:t>
      </w:r>
      <w:r w:rsidRPr="00EF3E61">
        <w:rPr>
          <w:iCs/>
          <w:spacing w:val="-2"/>
          <w:lang w:val="uk-UA"/>
        </w:rPr>
        <w:t>з</w:t>
      </w:r>
      <w:r w:rsidRPr="00EF3E61">
        <w:rPr>
          <w:iCs/>
          <w:spacing w:val="-2"/>
          <w:lang w:val="uk-UA"/>
        </w:rPr>
        <w:t xml:space="preserve">ниць </w:t>
      </w:r>
      <w:r w:rsidRPr="00EF3E61">
        <w:rPr>
          <w:iCs/>
          <w:spacing w:val="2"/>
          <w:lang w:val="uk-UA"/>
        </w:rPr>
        <w:t>дає можливість проходити потягам зі швидкістю 160 км/год, що є значно нижчим показником, ніж у Франції чи Німечч</w:t>
      </w:r>
      <w:r w:rsidRPr="00EF3E61">
        <w:rPr>
          <w:iCs/>
          <w:spacing w:val="2"/>
          <w:lang w:val="uk-UA"/>
        </w:rPr>
        <w:t>и</w:t>
      </w:r>
      <w:r w:rsidRPr="00EF3E61">
        <w:rPr>
          <w:iCs/>
          <w:spacing w:val="2"/>
          <w:lang w:val="uk-UA"/>
        </w:rPr>
        <w:t>ні.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Довжина автомобільних шляхів 388,008 тис. км, у тому числі 3,52 тис. км швидкісних шляхів.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lang w:val="uk-UA"/>
        </w:rPr>
        <w:t>Протяжність внутрішніх водних шляхів 3,2 тис. км, з яких акти</w:t>
      </w:r>
      <w:r w:rsidRPr="00EF3E61">
        <w:rPr>
          <w:iCs/>
          <w:lang w:val="uk-UA"/>
        </w:rPr>
        <w:t>в</w:t>
      </w:r>
      <w:r w:rsidRPr="00EF3E61">
        <w:rPr>
          <w:iCs/>
          <w:lang w:val="uk-UA"/>
        </w:rPr>
        <w:t>но</w:t>
      </w:r>
      <w:r w:rsidRPr="00EF3E61">
        <w:rPr>
          <w:iCs/>
          <w:spacing w:val="2"/>
          <w:lang w:val="uk-UA"/>
        </w:rPr>
        <w:t xml:space="preserve"> використовують </w:t>
      </w:r>
      <w:smartTag w:uri="urn:schemas-microsoft-com:office:smarttags" w:element="metricconverter">
        <w:smartTagPr>
          <w:attr w:name="ProductID" w:val="600 км"/>
        </w:smartTagPr>
        <w:r w:rsidRPr="00EF3E61">
          <w:rPr>
            <w:iCs/>
            <w:spacing w:val="2"/>
            <w:lang w:val="uk-UA"/>
          </w:rPr>
          <w:t>600 км</w:t>
        </w:r>
      </w:smartTag>
      <w:r w:rsidRPr="00EF3E61">
        <w:rPr>
          <w:iCs/>
          <w:spacing w:val="2"/>
          <w:lang w:val="uk-UA"/>
        </w:rPr>
        <w:t>. Основні вантажі перевозять Темзою.</w:t>
      </w:r>
    </w:p>
    <w:p w:rsidR="00EF3E61" w:rsidRPr="00EF3E61" w:rsidRDefault="00EF3E61" w:rsidP="00EF3E61">
      <w:pPr>
        <w:ind w:firstLine="539"/>
        <w:rPr>
          <w:spacing w:val="1"/>
          <w:lang w:val="uk-UA"/>
        </w:rPr>
      </w:pPr>
      <w:r w:rsidRPr="00EF3E61">
        <w:rPr>
          <w:spacing w:val="4"/>
          <w:lang w:val="uk-UA"/>
        </w:rPr>
        <w:t>Великобританія є великою морською державою. У ХІХ ст. її флот мав більше кораблів, ніж усі інші держави разом узяті. На сь</w:t>
      </w:r>
      <w:r w:rsidRPr="00EF3E61">
        <w:rPr>
          <w:spacing w:val="4"/>
          <w:lang w:val="uk-UA"/>
        </w:rPr>
        <w:t>о</w:t>
      </w:r>
      <w:r w:rsidRPr="00EF3E61">
        <w:rPr>
          <w:spacing w:val="4"/>
          <w:lang w:val="uk-UA"/>
        </w:rPr>
        <w:t>годні понад 90</w:t>
      </w:r>
      <w:r w:rsidRPr="00EF3E61">
        <w:rPr>
          <w:iCs/>
          <w:spacing w:val="2"/>
          <w:lang w:val="uk-UA"/>
        </w:rPr>
        <w:t> </w:t>
      </w:r>
      <w:r w:rsidRPr="00EF3E61">
        <w:rPr>
          <w:spacing w:val="4"/>
          <w:lang w:val="uk-UA"/>
        </w:rPr>
        <w:t>% міжнародних вантажних перевезень здійснють морським транспортом. Із побудовою каналу під Ла-Маншем ча</w:t>
      </w:r>
      <w:r w:rsidRPr="00EF3E61">
        <w:rPr>
          <w:spacing w:val="4"/>
          <w:lang w:val="uk-UA"/>
        </w:rPr>
        <w:t>с</w:t>
      </w:r>
      <w:r w:rsidRPr="00EF3E61">
        <w:rPr>
          <w:spacing w:val="4"/>
          <w:lang w:val="uk-UA"/>
        </w:rPr>
        <w:t>тину вантажів і пасажирів взяла на себе залізниця. Морський торговельний флот кра</w:t>
      </w:r>
      <w:r w:rsidRPr="00EF3E61">
        <w:rPr>
          <w:spacing w:val="4"/>
          <w:lang w:val="uk-UA"/>
        </w:rPr>
        <w:t>ї</w:t>
      </w:r>
      <w:r w:rsidRPr="00EF3E61">
        <w:rPr>
          <w:spacing w:val="4"/>
          <w:lang w:val="uk-UA"/>
        </w:rPr>
        <w:t xml:space="preserve">ни нараховує 474 судна водотоннажністю понад 1000 т загальним тоннажем 12,316 </w:t>
      </w:r>
      <w:r w:rsidRPr="00EF3E61">
        <w:rPr>
          <w:lang w:val="uk-UA"/>
        </w:rPr>
        <w:t>млн бр.-реєстр. т. Н</w:t>
      </w:r>
      <w:r w:rsidRPr="00EF3E61">
        <w:rPr>
          <w:spacing w:val="1"/>
          <w:lang w:val="uk-UA"/>
        </w:rPr>
        <w:t>айбільшими морськими портами країни є Грімсбі-Іммінгам</w:t>
      </w:r>
      <w:r w:rsidRPr="00EF3E61">
        <w:rPr>
          <w:lang w:val="uk-UA"/>
        </w:rPr>
        <w:t xml:space="preserve"> (64,033 млн т),</w:t>
      </w:r>
      <w:r w:rsidRPr="00EF3E61">
        <w:rPr>
          <w:spacing w:val="1"/>
          <w:lang w:val="uk-UA"/>
        </w:rPr>
        <w:t xml:space="preserve"> Ло</w:t>
      </w:r>
      <w:r w:rsidRPr="00EF3E61">
        <w:rPr>
          <w:spacing w:val="1"/>
          <w:lang w:val="uk-UA"/>
        </w:rPr>
        <w:t>н</w:t>
      </w:r>
      <w:r w:rsidRPr="00EF3E61">
        <w:rPr>
          <w:spacing w:val="1"/>
          <w:lang w:val="uk-UA"/>
        </w:rPr>
        <w:t>дон (51,911 млн т), Саутгемптон (40,556 млн т), Мілфорд-Гейвен (34,307 млн т), Ліверпуль (33,55 млн т), Форт (31,556 млн т), Фелік</w:t>
      </w:r>
      <w:r w:rsidRPr="00EF3E61">
        <w:rPr>
          <w:spacing w:val="1"/>
          <w:lang w:val="uk-UA"/>
        </w:rPr>
        <w:t>с</w:t>
      </w:r>
      <w:r w:rsidRPr="00EF3E61">
        <w:rPr>
          <w:spacing w:val="1"/>
          <w:lang w:val="uk-UA"/>
        </w:rPr>
        <w:t>тов (24,37 млн т), Дувр (23,85 млн т).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Найбільший аеропорт (</w:t>
      </w:r>
      <w:r w:rsidRPr="00EF3E61">
        <w:rPr>
          <w:lang w:val="uk-UA"/>
        </w:rPr>
        <w:t>Heathrow</w:t>
      </w:r>
      <w:r w:rsidRPr="00EF3E61">
        <w:rPr>
          <w:iCs/>
          <w:spacing w:val="2"/>
          <w:lang w:val="uk-UA"/>
        </w:rPr>
        <w:t>) розташований у Лондоні. За кількістю пасажирів, що скористались його послугами 2006 р. (67 530 197 особи), посів 1-ше місце серед країн Європи та 3-є св</w:t>
      </w:r>
      <w:r w:rsidRPr="00EF3E61">
        <w:rPr>
          <w:iCs/>
          <w:spacing w:val="2"/>
          <w:lang w:val="uk-UA"/>
        </w:rPr>
        <w:t>і</w:t>
      </w:r>
      <w:r w:rsidRPr="00EF3E61">
        <w:rPr>
          <w:iCs/>
          <w:spacing w:val="2"/>
          <w:lang w:val="uk-UA"/>
        </w:rPr>
        <w:t>ту. Головним авіаперевізником є компанія «</w:t>
      </w:r>
      <w:r w:rsidRPr="00EF3E61">
        <w:rPr>
          <w:bCs/>
          <w:lang w:val="uk-UA"/>
        </w:rPr>
        <w:t>British Airways»</w:t>
      </w:r>
      <w:r w:rsidRPr="00EF3E61">
        <w:rPr>
          <w:iCs/>
          <w:spacing w:val="2"/>
          <w:lang w:val="uk-UA"/>
        </w:rPr>
        <w:t xml:space="preserve"> (володіє 235 літаками), у 2006 р. кількість перевезених пасажирів ст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новила 33,068 млн осіб.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 xml:space="preserve">Протяжність газопроводів становить </w:t>
      </w:r>
      <w:smartTag w:uri="urn:schemas-microsoft-com:office:smarttags" w:element="metricconverter">
        <w:smartTagPr>
          <w:attr w:name="ProductID" w:val="18 980 км"/>
        </w:smartTagPr>
        <w:r w:rsidRPr="00EF3E61">
          <w:rPr>
            <w:iCs/>
            <w:spacing w:val="2"/>
            <w:lang w:val="uk-UA"/>
          </w:rPr>
          <w:t>18 980 км</w:t>
        </w:r>
      </w:smartTag>
      <w:r w:rsidRPr="00EF3E61">
        <w:rPr>
          <w:iCs/>
          <w:spacing w:val="2"/>
          <w:lang w:val="uk-UA"/>
        </w:rPr>
        <w:t xml:space="preserve">, нафтопроводів – </w:t>
      </w:r>
      <w:smartTag w:uri="urn:schemas-microsoft-com:office:smarttags" w:element="metricconverter">
        <w:smartTagPr>
          <w:attr w:name="ProductID" w:val="4 930 км"/>
        </w:smartTagPr>
        <w:r w:rsidRPr="00EF3E61">
          <w:rPr>
            <w:iCs/>
            <w:spacing w:val="2"/>
            <w:lang w:val="uk-UA"/>
          </w:rPr>
          <w:t>4 930 км</w:t>
        </w:r>
      </w:smartTag>
      <w:r w:rsidRPr="00EF3E61">
        <w:rPr>
          <w:iCs/>
          <w:spacing w:val="2"/>
          <w:lang w:val="uk-UA"/>
        </w:rPr>
        <w:t xml:space="preserve">, продуктопроводів – </w:t>
      </w:r>
      <w:smartTag w:uri="urn:schemas-microsoft-com:office:smarttags" w:element="metricconverter">
        <w:smartTagPr>
          <w:attr w:name="ProductID" w:val="4 444 км"/>
        </w:smartTagPr>
        <w:r w:rsidRPr="00EF3E61">
          <w:rPr>
            <w:iCs/>
            <w:spacing w:val="2"/>
            <w:lang w:val="uk-UA"/>
          </w:rPr>
          <w:t xml:space="preserve">4 </w:t>
        </w:r>
        <w:smartTag w:uri="urn:schemas-microsoft-com:office:smarttags" w:element="metricconverter">
          <w:smartTagPr>
            <w:attr w:name="ProductID" w:val="444 км"/>
          </w:smartTagPr>
          <w:r w:rsidRPr="00EF3E61">
            <w:rPr>
              <w:iCs/>
              <w:spacing w:val="2"/>
              <w:lang w:val="uk-UA"/>
            </w:rPr>
            <w:t>444 км</w:t>
          </w:r>
        </w:smartTag>
      </w:smartTag>
      <w:r w:rsidRPr="00EF3E61">
        <w:rPr>
          <w:iCs/>
          <w:spacing w:val="2"/>
          <w:lang w:val="uk-UA"/>
        </w:rPr>
        <w:t>.</w:t>
      </w:r>
    </w:p>
    <w:p w:rsidR="00EF3E61" w:rsidRPr="00EF3E61" w:rsidRDefault="00EF3E61" w:rsidP="00EF3E61">
      <w:pPr>
        <w:ind w:firstLine="539"/>
        <w:rPr>
          <w:lang w:val="uk-UA"/>
        </w:rPr>
      </w:pPr>
      <w:r w:rsidRPr="00EF3E61">
        <w:rPr>
          <w:i/>
          <w:iCs/>
          <w:spacing w:val="2"/>
          <w:lang w:val="uk-UA"/>
        </w:rPr>
        <w:t xml:space="preserve">Туризм. </w:t>
      </w:r>
      <w:r w:rsidRPr="00EF3E61">
        <w:rPr>
          <w:iCs/>
          <w:spacing w:val="2"/>
          <w:lang w:val="uk-UA"/>
        </w:rPr>
        <w:t>Туристичні послуги є одним з основних сегментів ринку послуг у Великобританії (після ділових та фінансових). У країні працює понад дві тисячі туристичних компаній, найбільшими серед яких є «</w:t>
      </w:r>
      <w:r w:rsidRPr="00EF3E61">
        <w:rPr>
          <w:lang w:val="uk-UA"/>
        </w:rPr>
        <w:t>Visit UK», «National Trust», «English Heritage», «Travelscope», «Travelocity». У сфері туризму зайнято 1,4 млн осіб, у тому числі 618 тис. у сфері обслуговування, 230 тис. – у готельному бізнесі, 150 тис. – туропер</w:t>
      </w:r>
      <w:r w:rsidRPr="00EF3E61">
        <w:rPr>
          <w:lang w:val="uk-UA"/>
        </w:rPr>
        <w:t>а</w:t>
      </w:r>
      <w:r w:rsidRPr="00EF3E61">
        <w:rPr>
          <w:lang w:val="uk-UA"/>
        </w:rPr>
        <w:t>тори й агенти та 130 тис. на туристичному транспорті.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Кількість туристів, що відвідали Великобританію у 2007 р., збільшилась на 4 % щодо попереднього року (з 31,6 млн до 32,9 млн відвідувачів). З країн ЄС було 21,7 млн відвідувачів, з Північної Ам</w:t>
      </w:r>
      <w:r w:rsidRPr="00EF3E61">
        <w:rPr>
          <w:iCs/>
          <w:spacing w:val="2"/>
          <w:lang w:val="uk-UA"/>
        </w:rPr>
        <w:t>е</w:t>
      </w:r>
      <w:r w:rsidRPr="00EF3E61">
        <w:rPr>
          <w:iCs/>
          <w:spacing w:val="2"/>
          <w:lang w:val="uk-UA"/>
        </w:rPr>
        <w:t xml:space="preserve">рики – 4,5 млн осіб. Кількість поїздок, що здійснили за </w:t>
      </w:r>
      <w:r w:rsidRPr="00EF3E61">
        <w:rPr>
          <w:iCs/>
          <w:spacing w:val="2"/>
          <w:lang w:val="uk-UA"/>
        </w:rPr>
        <w:lastRenderedPageBreak/>
        <w:t>кордон британці, становила 70,1 млн осіб, що перевищує загальну чисел</w:t>
      </w:r>
      <w:r w:rsidRPr="00EF3E61">
        <w:rPr>
          <w:iCs/>
          <w:spacing w:val="2"/>
          <w:lang w:val="uk-UA"/>
        </w:rPr>
        <w:t>ь</w:t>
      </w:r>
      <w:r w:rsidRPr="00EF3E61">
        <w:rPr>
          <w:iCs/>
          <w:spacing w:val="2"/>
          <w:lang w:val="uk-UA"/>
        </w:rPr>
        <w:t>ність населення країни. Країни ЄС відвідало 51 млн громадян, а Пі</w:t>
      </w:r>
      <w:r w:rsidRPr="00EF3E61">
        <w:rPr>
          <w:iCs/>
          <w:spacing w:val="2"/>
          <w:lang w:val="uk-UA"/>
        </w:rPr>
        <w:t>в</w:t>
      </w:r>
      <w:r w:rsidRPr="00EF3E61">
        <w:rPr>
          <w:iCs/>
          <w:spacing w:val="2"/>
          <w:lang w:val="uk-UA"/>
        </w:rPr>
        <w:t>нічну Америку – 4,6 млн.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Витрати іноземних туристів зросли на 7,5 % досягнувши пока</w:t>
      </w:r>
      <w:r w:rsidRPr="00EF3E61">
        <w:rPr>
          <w:iCs/>
          <w:spacing w:val="2"/>
          <w:lang w:val="uk-UA"/>
        </w:rPr>
        <w:t>з</w:t>
      </w:r>
      <w:r w:rsidRPr="00EF3E61">
        <w:rPr>
          <w:iCs/>
          <w:spacing w:val="2"/>
          <w:lang w:val="uk-UA"/>
        </w:rPr>
        <w:t>ника 16,3 млрд ф. ст., а витрати британських туристів за кордоном зросли на 8 % і становили 35,7 млрд ф. ст. Торговий баланс за тури</w:t>
      </w:r>
      <w:r w:rsidRPr="00EF3E61">
        <w:rPr>
          <w:iCs/>
          <w:spacing w:val="2"/>
          <w:lang w:val="uk-UA"/>
        </w:rPr>
        <w:t>с</w:t>
      </w:r>
      <w:r w:rsidRPr="00EF3E61">
        <w:rPr>
          <w:iCs/>
          <w:spacing w:val="2"/>
          <w:lang w:val="uk-UA"/>
        </w:rPr>
        <w:t>тичними операціями традиційно є негативним і становив 2007 р. м</w:t>
      </w:r>
      <w:r w:rsidRPr="00EF3E61">
        <w:rPr>
          <w:iCs/>
          <w:spacing w:val="2"/>
          <w:lang w:val="uk-UA"/>
        </w:rPr>
        <w:t>і</w:t>
      </w:r>
      <w:r w:rsidRPr="00EF3E61">
        <w:rPr>
          <w:iCs/>
          <w:spacing w:val="2"/>
          <w:lang w:val="uk-UA"/>
        </w:rPr>
        <w:t>нус 19,4 млрд ф. ст. порівняно з мінус 17,9 млрд ф. ст. у 2006 р. та мінус 18,1 млрд ф. ст. у 2005 р.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Великобританія наразі є одним з найбільших світових центрів за кількістю проведення міжнародних виставок, конференцій та сем</w:t>
      </w:r>
      <w:r w:rsidRPr="00EF3E61">
        <w:rPr>
          <w:iCs/>
          <w:spacing w:val="2"/>
          <w:lang w:val="uk-UA"/>
        </w:rPr>
        <w:t>і</w:t>
      </w:r>
      <w:r w:rsidRPr="00EF3E61">
        <w:rPr>
          <w:iCs/>
          <w:spacing w:val="2"/>
          <w:lang w:val="uk-UA"/>
        </w:rPr>
        <w:t>нарів, частину таких заходів фінансує держава [84].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</w:p>
    <w:p w:rsidR="00EF3E61" w:rsidRPr="00EF3E61" w:rsidRDefault="00EF3E61" w:rsidP="00EF3E61">
      <w:pPr>
        <w:ind w:firstLine="539"/>
        <w:rPr>
          <w:b/>
          <w:iCs/>
          <w:spacing w:val="2"/>
          <w:lang w:val="uk-UA"/>
        </w:rPr>
      </w:pPr>
      <w:r w:rsidRPr="00EF3E61">
        <w:rPr>
          <w:b/>
          <w:iCs/>
          <w:spacing w:val="2"/>
          <w:lang w:val="uk-UA"/>
        </w:rPr>
        <w:t>Зовнішньоекономічна діяльність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Обсяг експорту Великобританії у 2007 р. становв 441,4 млрд дол. (9-те місце у світі), імпорту – 616,8 млрд дол. (4-те місце у св</w:t>
      </w:r>
      <w:r w:rsidRPr="00EF3E61">
        <w:rPr>
          <w:iCs/>
          <w:spacing w:val="2"/>
          <w:lang w:val="uk-UA"/>
        </w:rPr>
        <w:t>і</w:t>
      </w:r>
      <w:r w:rsidRPr="00EF3E61">
        <w:rPr>
          <w:iCs/>
          <w:spacing w:val="2"/>
          <w:lang w:val="uk-UA"/>
        </w:rPr>
        <w:t xml:space="preserve">ті), товарообігу зовнішньої торгівлі (табл. 2.26) – 1058,2 млрд дол. </w:t>
      </w:r>
      <w:r w:rsidRPr="00EF3E61">
        <w:rPr>
          <w:iCs/>
          <w:spacing w:val="-4"/>
          <w:lang w:val="uk-UA"/>
        </w:rPr>
        <w:t>Сальдо зовнішньої торгівлі тривалий час є негативним (175,4 млрд дол.) і</w:t>
      </w:r>
      <w:r w:rsidRPr="00EF3E61">
        <w:rPr>
          <w:iCs/>
          <w:spacing w:val="2"/>
          <w:lang w:val="uk-UA"/>
        </w:rPr>
        <w:t xml:space="preserve"> постійно зростає. Так, якщо 2007 р. обіг зовнішньої торгівлі порі</w:t>
      </w:r>
      <w:r w:rsidRPr="00EF3E61">
        <w:rPr>
          <w:iCs/>
          <w:spacing w:val="2"/>
          <w:lang w:val="uk-UA"/>
        </w:rPr>
        <w:t>в</w:t>
      </w:r>
      <w:r w:rsidRPr="00EF3E61">
        <w:rPr>
          <w:iCs/>
          <w:spacing w:val="2"/>
          <w:lang w:val="uk-UA"/>
        </w:rPr>
        <w:t>няно з 2003 р. (668,1 млрд дол.) зріс у 1,58 разу, то негативне зовнішньоекономічне сальдо (59,1 млрд дол. у 2003 р.) зросло у 2,97 р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зу. Швидкість зростання останнього показника майже вдвічі перевищує темпи зростання зовнішньої торгівлі. За розміром негативного сал</w:t>
      </w:r>
      <w:r w:rsidRPr="00EF3E61">
        <w:rPr>
          <w:iCs/>
          <w:spacing w:val="2"/>
          <w:lang w:val="uk-UA"/>
        </w:rPr>
        <w:t>ь</w:t>
      </w:r>
      <w:r w:rsidRPr="00EF3E61">
        <w:rPr>
          <w:iCs/>
          <w:spacing w:val="2"/>
          <w:lang w:val="uk-UA"/>
        </w:rPr>
        <w:t>до країна поступається лише США.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Увесь обсяг негативного сальдо зовнішньої торгівлі складається за рахунок торгівлі товарами, тоді як у торгівлі послугами експорт перевищує імпорт на 77 млрд дол. За експортом послуг Великобританія п</w:t>
      </w:r>
      <w:r w:rsidRPr="00EF3E61">
        <w:rPr>
          <w:iCs/>
          <w:spacing w:val="2"/>
          <w:lang w:val="uk-UA"/>
        </w:rPr>
        <w:t>о</w:t>
      </w:r>
      <w:r w:rsidRPr="00EF3E61">
        <w:rPr>
          <w:iCs/>
          <w:spacing w:val="2"/>
          <w:lang w:val="uk-UA"/>
        </w:rPr>
        <w:t>ступається лише США.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Головними торговельними партнерами Великобританії є країни ЄС та США. Частка окремих країн у експорті становить: США – 13,9 %, Німеччини – 10,9 %, Франції – 10,4 %, Ірландії – 7,1 %, Н</w:t>
      </w:r>
      <w:r w:rsidRPr="00EF3E61">
        <w:rPr>
          <w:iCs/>
          <w:spacing w:val="2"/>
          <w:lang w:val="uk-UA"/>
        </w:rPr>
        <w:t>і</w:t>
      </w:r>
      <w:r w:rsidRPr="00EF3E61">
        <w:rPr>
          <w:iCs/>
          <w:spacing w:val="2"/>
          <w:lang w:val="uk-UA"/>
        </w:rPr>
        <w:t>дерландів – 6,3 %, Бельгії – 5,2 %, Іспанії – 4,5 %; у імпорті: Німе</w:t>
      </w:r>
      <w:r w:rsidRPr="00EF3E61">
        <w:rPr>
          <w:iCs/>
          <w:spacing w:val="2"/>
          <w:lang w:val="uk-UA"/>
        </w:rPr>
        <w:t>ч</w:t>
      </w:r>
      <w:r w:rsidRPr="00EF3E61">
        <w:rPr>
          <w:iCs/>
          <w:spacing w:val="2"/>
          <w:lang w:val="uk-UA"/>
        </w:rPr>
        <w:t xml:space="preserve">чини – 12,8 %, США – 8,9 %, Франції – 6,9 %, Нідерландів – 6,6 %, Китаю – 5,3% , Норвегії – 4,9 %, Бельгії – 4,5 % [37]. З більшістю </w:t>
      </w:r>
      <w:r w:rsidRPr="00EF3E61">
        <w:rPr>
          <w:iCs/>
          <w:spacing w:val="4"/>
          <w:lang w:val="uk-UA"/>
        </w:rPr>
        <w:t>країн світу Великобританія має негативний баланс зовнішньої то</w:t>
      </w:r>
      <w:r w:rsidRPr="00EF3E61">
        <w:rPr>
          <w:iCs/>
          <w:spacing w:val="4"/>
          <w:lang w:val="uk-UA"/>
        </w:rPr>
        <w:t>р</w:t>
      </w:r>
      <w:r w:rsidRPr="00EF3E61">
        <w:rPr>
          <w:iCs/>
          <w:spacing w:val="4"/>
          <w:lang w:val="uk-UA"/>
        </w:rPr>
        <w:t>гівлі.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</w:p>
    <w:p w:rsidR="00EF3E61" w:rsidRPr="00EF3E61" w:rsidRDefault="00EF3E61" w:rsidP="00EF3E61">
      <w:pPr>
        <w:spacing w:before="120" w:after="80"/>
        <w:ind w:firstLine="0"/>
        <w:jc w:val="center"/>
        <w:rPr>
          <w:iCs/>
          <w:spacing w:val="2"/>
          <w:lang w:val="uk-UA"/>
        </w:rPr>
      </w:pPr>
      <w:r w:rsidRPr="00EF3E61">
        <w:rPr>
          <w:i/>
          <w:iCs/>
          <w:spacing w:val="2"/>
          <w:lang w:val="uk-UA"/>
        </w:rPr>
        <w:t>Таблиця 2.26.</w:t>
      </w:r>
      <w:r w:rsidRPr="00EF3E61">
        <w:rPr>
          <w:iCs/>
          <w:spacing w:val="2"/>
          <w:lang w:val="uk-UA"/>
        </w:rPr>
        <w:t xml:space="preserve"> </w:t>
      </w:r>
      <w:r w:rsidRPr="00EF3E61">
        <w:rPr>
          <w:b/>
          <w:iCs/>
          <w:spacing w:val="2"/>
          <w:lang w:val="uk-UA"/>
        </w:rPr>
        <w:t>Показники зовнішньоекономічної діяльності Великобр</w:t>
      </w:r>
      <w:r w:rsidRPr="00EF3E61">
        <w:rPr>
          <w:b/>
          <w:iCs/>
          <w:spacing w:val="2"/>
          <w:lang w:val="uk-UA"/>
        </w:rPr>
        <w:t>и</w:t>
      </w:r>
      <w:r w:rsidRPr="00EF3E61">
        <w:rPr>
          <w:b/>
          <w:iCs/>
          <w:spacing w:val="2"/>
          <w:lang w:val="uk-UA"/>
        </w:rPr>
        <w:t>танії у 2003–2007 рр., млрд дол.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493"/>
        <w:gridCol w:w="1493"/>
        <w:gridCol w:w="1493"/>
        <w:gridCol w:w="1508"/>
        <w:gridCol w:w="1509"/>
      </w:tblGrid>
      <w:tr w:rsidR="00EF3E61" w:rsidRPr="00EF3E61" w:rsidTr="002D0F61">
        <w:trPr>
          <w:jc w:val="center"/>
        </w:trPr>
        <w:tc>
          <w:tcPr>
            <w:tcW w:w="1594" w:type="dxa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976" w:type="dxa"/>
            <w:gridSpan w:val="5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EF3E61" w:rsidRPr="00EF3E61" w:rsidTr="002D0F61">
        <w:trPr>
          <w:jc w:val="center"/>
        </w:trPr>
        <w:tc>
          <w:tcPr>
            <w:tcW w:w="1594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59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EF3E61" w:rsidRPr="00EF3E61" w:rsidTr="002D0F61">
        <w:trPr>
          <w:jc w:val="center"/>
        </w:trPr>
        <w:tc>
          <w:tcPr>
            <w:tcW w:w="159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Оборот зо</w:t>
            </w:r>
            <w:r w:rsidRPr="00EF3E61">
              <w:rPr>
                <w:iCs/>
                <w:spacing w:val="2"/>
                <w:lang w:val="uk-UA"/>
              </w:rPr>
              <w:t>в</w:t>
            </w:r>
            <w:r w:rsidRPr="00EF3E61">
              <w:rPr>
                <w:iCs/>
                <w:spacing w:val="2"/>
                <w:lang w:val="uk-UA"/>
              </w:rPr>
              <w:t>нішньої то</w:t>
            </w:r>
            <w:r w:rsidRPr="00EF3E61">
              <w:rPr>
                <w:iCs/>
                <w:spacing w:val="2"/>
                <w:lang w:val="uk-UA"/>
              </w:rPr>
              <w:t>р</w:t>
            </w:r>
            <w:r w:rsidRPr="00EF3E61">
              <w:rPr>
                <w:iCs/>
                <w:spacing w:val="2"/>
                <w:lang w:val="uk-UA"/>
              </w:rPr>
              <w:t>гівлі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668,1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786,6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856,4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1071,8</w:t>
            </w:r>
          </w:p>
        </w:tc>
        <w:tc>
          <w:tcPr>
            <w:tcW w:w="159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1058,2</w:t>
            </w:r>
          </w:p>
        </w:tc>
      </w:tr>
      <w:tr w:rsidR="00EF3E61" w:rsidRPr="00EF3E61" w:rsidTr="002D0F61">
        <w:trPr>
          <w:jc w:val="center"/>
        </w:trPr>
        <w:tc>
          <w:tcPr>
            <w:tcW w:w="159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Експорт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304,5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347,2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372,7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468,8</w:t>
            </w:r>
          </w:p>
        </w:tc>
        <w:tc>
          <w:tcPr>
            <w:tcW w:w="159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441,4</w:t>
            </w:r>
          </w:p>
        </w:tc>
      </w:tr>
      <w:tr w:rsidR="00EF3E61" w:rsidRPr="00EF3E61" w:rsidTr="002D0F61">
        <w:trPr>
          <w:jc w:val="center"/>
        </w:trPr>
        <w:tc>
          <w:tcPr>
            <w:tcW w:w="159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Імпорт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363,6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439,4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483,7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603</w:t>
            </w:r>
          </w:p>
        </w:tc>
        <w:tc>
          <w:tcPr>
            <w:tcW w:w="159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616,8</w:t>
            </w:r>
          </w:p>
        </w:tc>
      </w:tr>
      <w:tr w:rsidR="00EF3E61" w:rsidRPr="00EF3E61" w:rsidTr="002D0F61">
        <w:trPr>
          <w:jc w:val="center"/>
        </w:trPr>
        <w:tc>
          <w:tcPr>
            <w:tcW w:w="1594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Сальдо зо</w:t>
            </w:r>
            <w:r w:rsidRPr="00EF3E61">
              <w:rPr>
                <w:iCs/>
                <w:spacing w:val="2"/>
                <w:lang w:val="uk-UA"/>
              </w:rPr>
              <w:t>в</w:t>
            </w:r>
            <w:r w:rsidRPr="00EF3E61">
              <w:rPr>
                <w:iCs/>
                <w:spacing w:val="2"/>
                <w:lang w:val="uk-UA"/>
              </w:rPr>
              <w:t>нішньої то</w:t>
            </w:r>
            <w:r w:rsidRPr="00EF3E61">
              <w:rPr>
                <w:iCs/>
                <w:spacing w:val="2"/>
                <w:lang w:val="uk-UA"/>
              </w:rPr>
              <w:t>р</w:t>
            </w:r>
            <w:r w:rsidRPr="00EF3E61">
              <w:rPr>
                <w:iCs/>
                <w:spacing w:val="2"/>
                <w:lang w:val="uk-UA"/>
              </w:rPr>
              <w:t>гівлі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–59,1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–92,2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–111</w:t>
            </w:r>
          </w:p>
        </w:tc>
        <w:tc>
          <w:tcPr>
            <w:tcW w:w="159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–134,2</w:t>
            </w:r>
          </w:p>
        </w:tc>
        <w:tc>
          <w:tcPr>
            <w:tcW w:w="1596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–175,4</w:t>
            </w:r>
          </w:p>
        </w:tc>
      </w:tr>
    </w:tbl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 xml:space="preserve">Головними статтями експорту є обладнання, машини та інші транспортні засоби (34,6 %), хімічна та продукція пов’язаних з нею галузей (17,9 %), мінеральне паливо та інші продукти нафтохімії (10,7 %). </w:t>
      </w:r>
      <w:r w:rsidRPr="00EF3E61">
        <w:rPr>
          <w:iCs/>
          <w:spacing w:val="-2"/>
          <w:lang w:val="uk-UA"/>
        </w:rPr>
        <w:t xml:space="preserve">У імпорті переважає обладнання, машини та інші транспортні </w:t>
      </w:r>
      <w:r w:rsidRPr="00EF3E61">
        <w:rPr>
          <w:iCs/>
          <w:spacing w:val="2"/>
          <w:lang w:val="uk-UA"/>
        </w:rPr>
        <w:t>засоби (35,3 %), хімічна продукція (11,7 %), мінеральне пал</w:t>
      </w:r>
      <w:r w:rsidRPr="00EF3E61">
        <w:rPr>
          <w:iCs/>
          <w:spacing w:val="2"/>
          <w:lang w:val="uk-UA"/>
        </w:rPr>
        <w:t>и</w:t>
      </w:r>
      <w:r w:rsidRPr="00EF3E61">
        <w:rPr>
          <w:iCs/>
          <w:spacing w:val="2"/>
          <w:lang w:val="uk-UA"/>
        </w:rPr>
        <w:t>во та інші продукти нафтохімії (9,6 %) [35]. Отже структура експорту та і</w:t>
      </w:r>
      <w:r w:rsidRPr="00EF3E61">
        <w:rPr>
          <w:iCs/>
          <w:spacing w:val="2"/>
          <w:lang w:val="uk-UA"/>
        </w:rPr>
        <w:t>м</w:t>
      </w:r>
      <w:r w:rsidRPr="00EF3E61">
        <w:rPr>
          <w:iCs/>
          <w:spacing w:val="2"/>
          <w:lang w:val="uk-UA"/>
        </w:rPr>
        <w:t>порту майже ідентична. Таку особливість можна пояснити тим, що країна фактично задовольняє потреби у нафті й газі за рахунок вла</w:t>
      </w:r>
      <w:r w:rsidRPr="00EF3E61">
        <w:rPr>
          <w:iCs/>
          <w:spacing w:val="2"/>
          <w:lang w:val="uk-UA"/>
        </w:rPr>
        <w:t>с</w:t>
      </w:r>
      <w:r w:rsidRPr="00EF3E61">
        <w:rPr>
          <w:iCs/>
          <w:spacing w:val="2"/>
          <w:lang w:val="uk-UA"/>
        </w:rPr>
        <w:t>ного видобутку на шельфі Північного моря. Відповідно ця стаття не має так</w:t>
      </w:r>
      <w:r w:rsidRPr="00EF3E61">
        <w:rPr>
          <w:iCs/>
          <w:spacing w:val="2"/>
          <w:lang w:val="uk-UA"/>
        </w:rPr>
        <w:t>о</w:t>
      </w:r>
      <w:r w:rsidRPr="00EF3E61">
        <w:rPr>
          <w:iCs/>
          <w:spacing w:val="2"/>
          <w:lang w:val="uk-UA"/>
        </w:rPr>
        <w:t>го значення, як у інших високорозвинутих країн.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lastRenderedPageBreak/>
        <w:t xml:space="preserve">Обсяг прямих іноземних інвестицій на 2007 р. в економіку Великобританії </w:t>
      </w:r>
      <w:r w:rsidRPr="00EF3E61">
        <w:rPr>
          <w:iCs/>
          <w:spacing w:val="-2"/>
          <w:lang w:val="uk-UA"/>
        </w:rPr>
        <w:t>становив 1,324 трлн дол., а британські інвестиції за ко</w:t>
      </w:r>
      <w:r w:rsidRPr="00EF3E61">
        <w:rPr>
          <w:iCs/>
          <w:spacing w:val="-2"/>
          <w:lang w:val="uk-UA"/>
        </w:rPr>
        <w:t>р</w:t>
      </w:r>
      <w:r w:rsidRPr="00EF3E61">
        <w:rPr>
          <w:iCs/>
          <w:spacing w:val="-2"/>
          <w:lang w:val="uk-UA"/>
        </w:rPr>
        <w:t>доном</w:t>
      </w:r>
      <w:r w:rsidRPr="00EF3E61">
        <w:rPr>
          <w:iCs/>
          <w:spacing w:val="2"/>
          <w:lang w:val="uk-UA"/>
        </w:rPr>
        <w:t xml:space="preserve"> – 1,741 трлн дол.</w:t>
      </w:r>
    </w:p>
    <w:p w:rsidR="00EF3E61" w:rsidRPr="00EF3E61" w:rsidRDefault="00EF3E61" w:rsidP="00EF3E61">
      <w:pPr>
        <w:ind w:firstLine="539"/>
        <w:rPr>
          <w:b/>
          <w:iCs/>
          <w:spacing w:val="2"/>
          <w:lang w:val="uk-UA"/>
        </w:rPr>
      </w:pPr>
      <w:r w:rsidRPr="00EF3E61">
        <w:rPr>
          <w:b/>
          <w:iCs/>
          <w:spacing w:val="2"/>
          <w:lang w:val="uk-UA"/>
        </w:rPr>
        <w:t>Економічні взаємовідносини з Україною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Великобританія не входить до першої десятки найбільших торговельних партнерів України, але за підсумками 2007 р. загальна с</w:t>
      </w:r>
      <w:r w:rsidRPr="00EF3E61">
        <w:rPr>
          <w:iCs/>
          <w:spacing w:val="2"/>
          <w:lang w:val="uk-UA"/>
        </w:rPr>
        <w:t>у</w:t>
      </w:r>
      <w:r w:rsidRPr="00EF3E61">
        <w:rPr>
          <w:iCs/>
          <w:spacing w:val="2"/>
          <w:lang w:val="uk-UA"/>
        </w:rPr>
        <w:t>ма товарообігу між країнами становила 2 367,85 млн дол. Експорт України – 870,08 млн дол., а імпорт – 1 497,77 млн дол. Сальдо зо</w:t>
      </w:r>
      <w:r w:rsidRPr="00EF3E61">
        <w:rPr>
          <w:iCs/>
          <w:spacing w:val="2"/>
          <w:lang w:val="uk-UA"/>
        </w:rPr>
        <w:t>в</w:t>
      </w:r>
      <w:r w:rsidRPr="00EF3E61">
        <w:rPr>
          <w:iCs/>
          <w:spacing w:val="2"/>
          <w:lang w:val="uk-UA"/>
        </w:rPr>
        <w:t xml:space="preserve">нішньої торгівлі було негативним – 627,69 млн дол. (табл. 2.27) </w:t>
      </w:r>
      <w:r w:rsidRPr="00EF3E61">
        <w:rPr>
          <w:iCs/>
          <w:spacing w:val="2"/>
        </w:rPr>
        <w:t>[</w:t>
      </w:r>
      <w:r w:rsidRPr="00EF3E61">
        <w:rPr>
          <w:iCs/>
          <w:spacing w:val="2"/>
          <w:lang w:val="uk-UA"/>
        </w:rPr>
        <w:t>42</w:t>
      </w:r>
      <w:r w:rsidRPr="00EF3E61">
        <w:rPr>
          <w:iCs/>
          <w:spacing w:val="2"/>
        </w:rPr>
        <w:t>]</w:t>
      </w:r>
      <w:r w:rsidRPr="00EF3E61">
        <w:rPr>
          <w:iCs/>
          <w:spacing w:val="2"/>
          <w:lang w:val="uk-UA"/>
        </w:rPr>
        <w:t>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</w:p>
    <w:p w:rsidR="00EF3E61" w:rsidRPr="00EF3E61" w:rsidRDefault="00EF3E61" w:rsidP="00EF3E61">
      <w:pPr>
        <w:spacing w:before="120" w:after="80"/>
        <w:ind w:firstLine="0"/>
        <w:jc w:val="center"/>
        <w:rPr>
          <w:iCs/>
          <w:spacing w:val="2"/>
          <w:lang w:val="uk-UA"/>
        </w:rPr>
      </w:pPr>
      <w:r w:rsidRPr="00EF3E61">
        <w:rPr>
          <w:i/>
          <w:iCs/>
          <w:spacing w:val="2"/>
          <w:lang w:val="uk-UA"/>
        </w:rPr>
        <w:t>Таблиця 2.27.</w:t>
      </w:r>
      <w:r w:rsidRPr="00EF3E61">
        <w:rPr>
          <w:iCs/>
          <w:spacing w:val="2"/>
          <w:lang w:val="uk-UA"/>
        </w:rPr>
        <w:t xml:space="preserve"> </w:t>
      </w:r>
      <w:r w:rsidRPr="00EF3E61">
        <w:rPr>
          <w:b/>
          <w:iCs/>
          <w:spacing w:val="2"/>
          <w:lang w:val="uk-UA"/>
        </w:rPr>
        <w:t>Двостороння торгівля між Україною та Великобританією, 2001–2007 рр., млн дол.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921"/>
        <w:gridCol w:w="1143"/>
        <w:gridCol w:w="1013"/>
        <w:gridCol w:w="1013"/>
        <w:gridCol w:w="1006"/>
        <w:gridCol w:w="1006"/>
        <w:gridCol w:w="1007"/>
      </w:tblGrid>
      <w:tr w:rsidR="00EF3E61" w:rsidRPr="00EF3E61" w:rsidTr="002D0F61">
        <w:trPr>
          <w:trHeight w:val="230"/>
        </w:trPr>
        <w:tc>
          <w:tcPr>
            <w:tcW w:w="2438" w:type="dxa"/>
            <w:vMerge w:val="restart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344" w:type="dxa"/>
            <w:gridSpan w:val="7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EF3E61" w:rsidRPr="00EF3E61" w:rsidTr="002D0F61">
        <w:trPr>
          <w:trHeight w:val="230"/>
        </w:trPr>
        <w:tc>
          <w:tcPr>
            <w:tcW w:w="2438" w:type="dxa"/>
            <w:vMerge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2001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2002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Оборот зовнішньої то</w:t>
            </w:r>
            <w:r w:rsidRPr="00EF3E61">
              <w:rPr>
                <w:b/>
                <w:iCs/>
                <w:spacing w:val="2"/>
                <w:lang w:val="uk-UA"/>
              </w:rPr>
              <w:t>р</w:t>
            </w:r>
            <w:r w:rsidRPr="00EF3E61">
              <w:rPr>
                <w:b/>
                <w:iCs/>
                <w:spacing w:val="2"/>
                <w:lang w:val="uk-UA"/>
              </w:rPr>
              <w:t>гівлі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824,11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1117,36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1179,13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1533,65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1441,29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1940,68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2367,85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У т. ч. – товар</w:t>
            </w:r>
            <w:r w:rsidRPr="00EF3E61">
              <w:rPr>
                <w:iCs/>
                <w:spacing w:val="2"/>
                <w:lang w:val="uk-UA"/>
              </w:rPr>
              <w:t>а</w:t>
            </w:r>
            <w:r w:rsidRPr="00EF3E61">
              <w:rPr>
                <w:iCs/>
                <w:spacing w:val="2"/>
                <w:lang w:val="uk-UA"/>
              </w:rPr>
              <w:t>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597,61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800,06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874,63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1080,25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861,09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1008,78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1211,3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 xml:space="preserve">           – послуг</w:t>
            </w:r>
            <w:r w:rsidRPr="00EF3E61">
              <w:rPr>
                <w:iCs/>
                <w:spacing w:val="2"/>
                <w:lang w:val="uk-UA"/>
              </w:rPr>
              <w:t>а</w:t>
            </w:r>
            <w:r w:rsidRPr="00EF3E61">
              <w:rPr>
                <w:iCs/>
                <w:spacing w:val="2"/>
                <w:lang w:val="uk-UA"/>
              </w:rPr>
              <w:t>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226,5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317,3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304,5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453,4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580,2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931,9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19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1156,55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Експорт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506,5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754,04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530,16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653,11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658,55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778,18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870,08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У т. ч. – товарами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368,5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537,04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309,96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346,61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358,35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388,18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324,87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 xml:space="preserve">           – послугами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138,0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217,0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220,2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lang w:val="uk-UA"/>
              </w:rPr>
              <w:t>306,5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300,2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390,0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545,21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Імпорт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317,61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363,32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648,97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880,54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782,74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1162,5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1497,77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У т. ч. – товарами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229,11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263,02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564,67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733,64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502,74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620,60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886,43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 xml:space="preserve">           – послугами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88,5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100,3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84,3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lang w:val="uk-UA"/>
              </w:rPr>
              <w:t>146,9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280,0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541,9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611,34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b/>
                <w:iCs/>
                <w:spacing w:val="2"/>
                <w:lang w:val="uk-UA"/>
              </w:rPr>
              <w:t>Сальдо зовнішньої то</w:t>
            </w:r>
            <w:r w:rsidRPr="00EF3E61">
              <w:rPr>
                <w:b/>
                <w:iCs/>
                <w:spacing w:val="2"/>
                <w:lang w:val="uk-UA"/>
              </w:rPr>
              <w:t>р</w:t>
            </w:r>
            <w:r w:rsidRPr="00EF3E61">
              <w:rPr>
                <w:b/>
                <w:iCs/>
                <w:spacing w:val="2"/>
                <w:lang w:val="uk-UA"/>
              </w:rPr>
              <w:t>гівлі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188,89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lang w:val="uk-UA"/>
              </w:rPr>
              <w:t>390,72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118,81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227,43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124,19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384,32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627,69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У т. ч. – товарами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139,39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274,02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snapToGrid w:val="0"/>
                <w:color w:val="000000"/>
                <w:lang w:val="uk-UA"/>
              </w:rPr>
              <w:t>254,71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snapToGrid w:val="0"/>
                <w:color w:val="000000"/>
                <w:lang w:val="uk-UA"/>
              </w:rPr>
              <w:t>387,03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144,39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232,42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561,56</w:t>
            </w:r>
          </w:p>
        </w:tc>
      </w:tr>
      <w:tr w:rsidR="00EF3E61" w:rsidRPr="00EF3E61" w:rsidTr="002D0F61">
        <w:tc>
          <w:tcPr>
            <w:tcW w:w="2438" w:type="dxa"/>
            <w:vAlign w:val="center"/>
          </w:tcPr>
          <w:p w:rsidR="00EF3E61" w:rsidRPr="00EF3E61" w:rsidRDefault="00EF3E61" w:rsidP="00EF3E61">
            <w:pPr>
              <w:ind w:firstLine="0"/>
              <w:jc w:val="left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 xml:space="preserve">           – послугами</w:t>
            </w:r>
          </w:p>
        </w:tc>
        <w:tc>
          <w:tcPr>
            <w:tcW w:w="962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49,5</w:t>
            </w:r>
          </w:p>
        </w:tc>
        <w:tc>
          <w:tcPr>
            <w:tcW w:w="127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116,7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color w:val="000000"/>
                <w:lang w:val="uk-UA"/>
              </w:rPr>
              <w:t>135,9</w:t>
            </w:r>
          </w:p>
        </w:tc>
        <w:tc>
          <w:tcPr>
            <w:tcW w:w="102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snapToGrid w:val="0"/>
                <w:lang w:val="uk-UA"/>
              </w:rPr>
              <w:t>159,6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lang w:val="uk-UA"/>
              </w:rPr>
              <w:t>20,2</w:t>
            </w:r>
          </w:p>
        </w:tc>
        <w:tc>
          <w:tcPr>
            <w:tcW w:w="1015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151,9</w:t>
            </w:r>
          </w:p>
        </w:tc>
        <w:tc>
          <w:tcPr>
            <w:tcW w:w="1018" w:type="dxa"/>
            <w:vAlign w:val="center"/>
          </w:tcPr>
          <w:p w:rsidR="00EF3E61" w:rsidRPr="00EF3E61" w:rsidRDefault="00EF3E61" w:rsidP="00EF3E61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EF3E61">
              <w:rPr>
                <w:iCs/>
                <w:spacing w:val="2"/>
                <w:lang w:val="uk-UA"/>
              </w:rPr>
              <w:t>–</w:t>
            </w:r>
            <w:r w:rsidRPr="00EF3E61">
              <w:rPr>
                <w:lang w:val="uk-UA"/>
              </w:rPr>
              <w:t>66,13</w:t>
            </w:r>
          </w:p>
        </w:tc>
      </w:tr>
    </w:tbl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Від початку ХХІ ст. обсяги торгівлі між Україною та Велико</w:t>
      </w:r>
      <w:r w:rsidRPr="00EF3E61">
        <w:rPr>
          <w:iCs/>
          <w:spacing w:val="2"/>
          <w:lang w:val="uk-UA"/>
        </w:rPr>
        <w:t>б</w:t>
      </w:r>
      <w:r w:rsidRPr="00EF3E61">
        <w:rPr>
          <w:iCs/>
          <w:spacing w:val="2"/>
          <w:lang w:val="uk-UA"/>
        </w:rPr>
        <w:t>ританією зросли у 2,87 разу. Починаючи з 2003 р., для України хар</w:t>
      </w:r>
      <w:r w:rsidRPr="00EF3E61">
        <w:rPr>
          <w:iCs/>
          <w:spacing w:val="2"/>
          <w:lang w:val="uk-UA"/>
        </w:rPr>
        <w:t>а</w:t>
      </w:r>
      <w:r w:rsidRPr="00EF3E61">
        <w:rPr>
          <w:iCs/>
          <w:spacing w:val="2"/>
          <w:lang w:val="uk-UA"/>
        </w:rPr>
        <w:t>ктерне негативне сальдо, яке має тенденцію до зростання.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 xml:space="preserve">Розглядаючи окремо торгівлю товарами та торгівлю послугами можна зазначити, що Україна має негативне сальдо як у торгівлі товарами, </w:t>
      </w:r>
      <w:r w:rsidRPr="00EF3E61">
        <w:rPr>
          <w:iCs/>
          <w:lang w:val="uk-UA"/>
        </w:rPr>
        <w:t>так і в торгівлі послугами (у 2006 та 2007 рр.). Обсяги торгі</w:t>
      </w:r>
      <w:r w:rsidRPr="00EF3E61">
        <w:rPr>
          <w:iCs/>
          <w:lang w:val="uk-UA"/>
        </w:rPr>
        <w:t>в</w:t>
      </w:r>
      <w:r w:rsidRPr="00EF3E61">
        <w:rPr>
          <w:iCs/>
          <w:lang w:val="uk-UA"/>
        </w:rPr>
        <w:t>лі</w:t>
      </w:r>
      <w:r w:rsidRPr="00EF3E61">
        <w:rPr>
          <w:iCs/>
          <w:spacing w:val="2"/>
          <w:lang w:val="uk-UA"/>
        </w:rPr>
        <w:t xml:space="preserve"> товарами та послугами майже однакові, що не характерно для України у торгівлі з іншими країнами світу, оскільки з більшістю країн товарні потоки перевищують торгівлю послугами у декілька разів, чи навіть десятків разів.</w:t>
      </w:r>
    </w:p>
    <w:p w:rsidR="00EF3E61" w:rsidRPr="00EF3E61" w:rsidRDefault="00EF3E61" w:rsidP="00EF3E61">
      <w:pPr>
        <w:ind w:firstLine="539"/>
        <w:rPr>
          <w:iCs/>
          <w:spacing w:val="2"/>
          <w:lang w:val="uk-UA"/>
        </w:rPr>
      </w:pPr>
      <w:r w:rsidRPr="00EF3E61">
        <w:rPr>
          <w:iCs/>
          <w:spacing w:val="2"/>
          <w:lang w:val="uk-UA"/>
        </w:rPr>
        <w:t>Пояснити таку ситуацію можна тим, що Великобританія є одним з лідерів у торгівлі послугами, а за обсягами позитивного сальдо у цій торгівлі поступається лише США.</w:t>
      </w:r>
    </w:p>
    <w:p w:rsidR="00EF3E61" w:rsidRPr="00EF3E61" w:rsidRDefault="00EF3E61" w:rsidP="00EF3E61">
      <w:pPr>
        <w:ind w:firstLine="539"/>
        <w:rPr>
          <w:spacing w:val="-2"/>
          <w:lang w:val="uk-UA"/>
        </w:rPr>
      </w:pPr>
      <w:r w:rsidRPr="00EF3E61">
        <w:rPr>
          <w:spacing w:val="-2"/>
          <w:lang w:val="uk-UA"/>
        </w:rPr>
        <w:lastRenderedPageBreak/>
        <w:t>Станом на 1 січня 2008 р. обсяг прямих інвестицій з Великобрит</w:t>
      </w:r>
      <w:r w:rsidRPr="00EF3E61">
        <w:rPr>
          <w:spacing w:val="-2"/>
          <w:lang w:val="uk-UA"/>
        </w:rPr>
        <w:t>а</w:t>
      </w:r>
      <w:r w:rsidRPr="00EF3E61">
        <w:rPr>
          <w:spacing w:val="-2"/>
          <w:lang w:val="uk-UA"/>
        </w:rPr>
        <w:t>нії до України становив 1 968,8 млн дол. (6,7 % загальної суми ко</w:t>
      </w:r>
      <w:r w:rsidRPr="00EF3E61">
        <w:rPr>
          <w:spacing w:val="-2"/>
          <w:lang w:val="uk-UA"/>
        </w:rPr>
        <w:t>ш</w:t>
      </w:r>
      <w:r w:rsidRPr="00EF3E61">
        <w:rPr>
          <w:spacing w:val="-2"/>
          <w:lang w:val="uk-UA"/>
        </w:rPr>
        <w:t>тів інвестованих в Україну та 5-те місце серед інших країн світу після К</w:t>
      </w:r>
      <w:r w:rsidRPr="00EF3E61">
        <w:rPr>
          <w:spacing w:val="-2"/>
          <w:lang w:val="uk-UA"/>
        </w:rPr>
        <w:t>і</w:t>
      </w:r>
      <w:r w:rsidRPr="00EF3E61">
        <w:rPr>
          <w:spacing w:val="-2"/>
          <w:lang w:val="uk-UA"/>
        </w:rPr>
        <w:t>пру, Німеччини, Нідерландів та Австрії).</w:t>
      </w:r>
    </w:p>
    <w:p w:rsidR="008041DB" w:rsidRPr="00EF3E61" w:rsidRDefault="00EF3E61" w:rsidP="00EF3E61">
      <w:r w:rsidRPr="00EF3E61">
        <w:rPr>
          <w:spacing w:val="-2"/>
          <w:lang w:val="uk-UA"/>
        </w:rPr>
        <w:t>Сума українських прямих інвестицій в економіку Великобританії становила 13,8 млн, що менше 1 % загальної суми коштів, інвестов</w:t>
      </w:r>
      <w:r w:rsidRPr="00EF3E61">
        <w:rPr>
          <w:spacing w:val="-2"/>
          <w:lang w:val="uk-UA"/>
        </w:rPr>
        <w:t>а</w:t>
      </w:r>
      <w:r w:rsidRPr="00EF3E61">
        <w:rPr>
          <w:spacing w:val="-2"/>
          <w:lang w:val="uk-UA"/>
        </w:rPr>
        <w:t>них Україною за кордон.</w:t>
      </w:r>
    </w:p>
    <w:p w:rsidR="00EF3E61" w:rsidRPr="00EF3E61" w:rsidRDefault="00EF3E61"/>
    <w:sectPr w:rsidR="00EF3E61" w:rsidRPr="00EF3E61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30"/>
    <w:multiLevelType w:val="multilevel"/>
    <w:tmpl w:val="77AEDE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E54E9"/>
    <w:multiLevelType w:val="hybridMultilevel"/>
    <w:tmpl w:val="D6285214"/>
    <w:lvl w:ilvl="0" w:tplc="27F8C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2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A1811B4">
      <w:numFmt w:val="none"/>
      <w:lvlText w:val=""/>
      <w:lvlJc w:val="left"/>
      <w:pPr>
        <w:tabs>
          <w:tab w:val="num" w:pos="360"/>
        </w:tabs>
      </w:pPr>
    </w:lvl>
    <w:lvl w:ilvl="3" w:tplc="972CEB72">
      <w:numFmt w:val="none"/>
      <w:lvlText w:val=""/>
      <w:lvlJc w:val="left"/>
      <w:pPr>
        <w:tabs>
          <w:tab w:val="num" w:pos="360"/>
        </w:tabs>
      </w:pPr>
    </w:lvl>
    <w:lvl w:ilvl="4" w:tplc="1764AEC0">
      <w:numFmt w:val="none"/>
      <w:lvlText w:val=""/>
      <w:lvlJc w:val="left"/>
      <w:pPr>
        <w:tabs>
          <w:tab w:val="num" w:pos="360"/>
        </w:tabs>
      </w:pPr>
    </w:lvl>
    <w:lvl w:ilvl="5" w:tplc="9CB2F580">
      <w:numFmt w:val="none"/>
      <w:lvlText w:val=""/>
      <w:lvlJc w:val="left"/>
      <w:pPr>
        <w:tabs>
          <w:tab w:val="num" w:pos="360"/>
        </w:tabs>
      </w:pPr>
    </w:lvl>
    <w:lvl w:ilvl="6" w:tplc="E926DE9E">
      <w:numFmt w:val="none"/>
      <w:lvlText w:val=""/>
      <w:lvlJc w:val="left"/>
      <w:pPr>
        <w:tabs>
          <w:tab w:val="num" w:pos="360"/>
        </w:tabs>
      </w:pPr>
    </w:lvl>
    <w:lvl w:ilvl="7" w:tplc="F0569EDC">
      <w:numFmt w:val="none"/>
      <w:lvlText w:val=""/>
      <w:lvlJc w:val="left"/>
      <w:pPr>
        <w:tabs>
          <w:tab w:val="num" w:pos="360"/>
        </w:tabs>
      </w:pPr>
    </w:lvl>
    <w:lvl w:ilvl="8" w:tplc="DA1031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D553A"/>
    <w:multiLevelType w:val="multilevel"/>
    <w:tmpl w:val="9D0E95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09BE6C61"/>
    <w:multiLevelType w:val="multilevel"/>
    <w:tmpl w:val="3266FA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0D85498"/>
    <w:multiLevelType w:val="multilevel"/>
    <w:tmpl w:val="46EA04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EA6B91"/>
    <w:multiLevelType w:val="hybridMultilevel"/>
    <w:tmpl w:val="EFC4B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EF5B14"/>
    <w:multiLevelType w:val="hybridMultilevel"/>
    <w:tmpl w:val="C8D6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20E9F"/>
    <w:multiLevelType w:val="hybridMultilevel"/>
    <w:tmpl w:val="43C43D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EF26FFD"/>
    <w:multiLevelType w:val="hybridMultilevel"/>
    <w:tmpl w:val="30D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549CE"/>
    <w:multiLevelType w:val="hybridMultilevel"/>
    <w:tmpl w:val="6046B4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6AC5699"/>
    <w:multiLevelType w:val="multilevel"/>
    <w:tmpl w:val="FD124F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9611DD0"/>
    <w:multiLevelType w:val="multilevel"/>
    <w:tmpl w:val="FC260C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2673C5F"/>
    <w:multiLevelType w:val="hybridMultilevel"/>
    <w:tmpl w:val="DCE0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A679E"/>
    <w:multiLevelType w:val="multilevel"/>
    <w:tmpl w:val="EA5C69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4C8D7999"/>
    <w:multiLevelType w:val="multilevel"/>
    <w:tmpl w:val="4B5EB8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EE744A1"/>
    <w:multiLevelType w:val="hybridMultilevel"/>
    <w:tmpl w:val="397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50869"/>
    <w:multiLevelType w:val="hybridMultilevel"/>
    <w:tmpl w:val="B5287758"/>
    <w:lvl w:ilvl="0" w:tplc="B9DCA1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351768"/>
    <w:multiLevelType w:val="hybridMultilevel"/>
    <w:tmpl w:val="EABA7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E64C56"/>
    <w:multiLevelType w:val="multilevel"/>
    <w:tmpl w:val="7CAE8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6CF42709"/>
    <w:multiLevelType w:val="hybridMultilevel"/>
    <w:tmpl w:val="74B25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A084F5D"/>
    <w:multiLevelType w:val="hybridMultilevel"/>
    <w:tmpl w:val="B56A585A"/>
    <w:lvl w:ilvl="0" w:tplc="C98E06F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5A1470">
      <w:numFmt w:val="none"/>
      <w:lvlText w:val=""/>
      <w:lvlJc w:val="left"/>
      <w:pPr>
        <w:tabs>
          <w:tab w:val="num" w:pos="360"/>
        </w:tabs>
      </w:pPr>
    </w:lvl>
    <w:lvl w:ilvl="2" w:tplc="53D0C9CA">
      <w:numFmt w:val="none"/>
      <w:lvlText w:val=""/>
      <w:lvlJc w:val="left"/>
      <w:pPr>
        <w:tabs>
          <w:tab w:val="num" w:pos="360"/>
        </w:tabs>
      </w:pPr>
    </w:lvl>
    <w:lvl w:ilvl="3" w:tplc="F0069F44">
      <w:numFmt w:val="none"/>
      <w:lvlText w:val=""/>
      <w:lvlJc w:val="left"/>
      <w:pPr>
        <w:tabs>
          <w:tab w:val="num" w:pos="360"/>
        </w:tabs>
      </w:pPr>
    </w:lvl>
    <w:lvl w:ilvl="4" w:tplc="60586B9A">
      <w:numFmt w:val="none"/>
      <w:lvlText w:val=""/>
      <w:lvlJc w:val="left"/>
      <w:pPr>
        <w:tabs>
          <w:tab w:val="num" w:pos="360"/>
        </w:tabs>
      </w:pPr>
    </w:lvl>
    <w:lvl w:ilvl="5" w:tplc="7D105E64">
      <w:numFmt w:val="none"/>
      <w:lvlText w:val=""/>
      <w:lvlJc w:val="left"/>
      <w:pPr>
        <w:tabs>
          <w:tab w:val="num" w:pos="360"/>
        </w:tabs>
      </w:pPr>
    </w:lvl>
    <w:lvl w:ilvl="6" w:tplc="7E82B53A">
      <w:numFmt w:val="none"/>
      <w:lvlText w:val=""/>
      <w:lvlJc w:val="left"/>
      <w:pPr>
        <w:tabs>
          <w:tab w:val="num" w:pos="360"/>
        </w:tabs>
      </w:pPr>
    </w:lvl>
    <w:lvl w:ilvl="7" w:tplc="DF58B0DC">
      <w:numFmt w:val="none"/>
      <w:lvlText w:val=""/>
      <w:lvlJc w:val="left"/>
      <w:pPr>
        <w:tabs>
          <w:tab w:val="num" w:pos="360"/>
        </w:tabs>
      </w:pPr>
    </w:lvl>
    <w:lvl w:ilvl="8" w:tplc="59044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E61"/>
    <w:rsid w:val="000D1A63"/>
    <w:rsid w:val="000D7536"/>
    <w:rsid w:val="002D7928"/>
    <w:rsid w:val="003A6D78"/>
    <w:rsid w:val="007E08AE"/>
    <w:rsid w:val="008041DB"/>
    <w:rsid w:val="00A14C71"/>
    <w:rsid w:val="00E54398"/>
    <w:rsid w:val="00E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3E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F3E61"/>
    <w:pPr>
      <w:keepNext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F3E61"/>
    <w:pPr>
      <w:keepNext/>
      <w:spacing w:before="240" w:after="160"/>
      <w:ind w:firstLine="539"/>
      <w:jc w:val="center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0"/>
    <w:next w:val="a0"/>
    <w:link w:val="30"/>
    <w:qFormat/>
    <w:rsid w:val="00EF3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EF3E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D7928"/>
    <w:pPr>
      <w:ind w:left="720"/>
      <w:contextualSpacing/>
    </w:pPr>
  </w:style>
  <w:style w:type="character" w:styleId="a5">
    <w:name w:val="Emphasis"/>
    <w:basedOn w:val="a1"/>
    <w:uiPriority w:val="20"/>
    <w:qFormat/>
    <w:rsid w:val="002D7928"/>
    <w:rPr>
      <w:i/>
      <w:iCs/>
    </w:rPr>
  </w:style>
  <w:style w:type="character" w:customStyle="1" w:styleId="10">
    <w:name w:val="Заголовок 1 Знак"/>
    <w:basedOn w:val="a1"/>
    <w:link w:val="1"/>
    <w:rsid w:val="00EF3E61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F3E61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EF3E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EF3E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Title"/>
    <w:basedOn w:val="a0"/>
    <w:link w:val="a7"/>
    <w:qFormat/>
    <w:rsid w:val="00EF3E61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1"/>
    <w:link w:val="a6"/>
    <w:rsid w:val="00EF3E6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8">
    <w:name w:val="Hyperlink"/>
    <w:basedOn w:val="a1"/>
    <w:rsid w:val="00EF3E61"/>
    <w:rPr>
      <w:color w:val="0000FF"/>
      <w:u w:val="single"/>
    </w:rPr>
  </w:style>
  <w:style w:type="table" w:styleId="a9">
    <w:name w:val="Table Grid"/>
    <w:basedOn w:val="a2"/>
    <w:rsid w:val="00EF3E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я"/>
    <w:basedOn w:val="a0"/>
    <w:rsid w:val="00EF3E61"/>
    <w:pPr>
      <w:ind w:firstLine="0"/>
      <w:jc w:val="center"/>
    </w:pPr>
    <w:rPr>
      <w:color w:val="000000"/>
      <w:spacing w:val="5"/>
      <w:sz w:val="20"/>
      <w:szCs w:val="20"/>
      <w:lang w:val="uk-UA"/>
    </w:rPr>
  </w:style>
  <w:style w:type="paragraph" w:customStyle="1" w:styleId="text">
    <w:name w:val="text"/>
    <w:basedOn w:val="a0"/>
    <w:rsid w:val="00EF3E61"/>
    <w:pPr>
      <w:spacing w:before="100" w:beforeAutospacing="1" w:after="100" w:afterAutospacing="1"/>
      <w:ind w:firstLine="0"/>
      <w:jc w:val="left"/>
    </w:pPr>
  </w:style>
  <w:style w:type="paragraph" w:styleId="ab">
    <w:name w:val="footnote text"/>
    <w:basedOn w:val="a0"/>
    <w:link w:val="ac"/>
    <w:semiHidden/>
    <w:rsid w:val="00EF3E61"/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EF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rsid w:val="00EF3E61"/>
    <w:rPr>
      <w:vertAlign w:val="superscript"/>
    </w:rPr>
  </w:style>
  <w:style w:type="character" w:customStyle="1" w:styleId="artsectiontitle">
    <w:name w:val="artsectiontitle"/>
    <w:basedOn w:val="a1"/>
    <w:rsid w:val="00EF3E61"/>
  </w:style>
  <w:style w:type="character" w:customStyle="1" w:styleId="mainarttitle">
    <w:name w:val="mainarttitle"/>
    <w:basedOn w:val="a1"/>
    <w:rsid w:val="00EF3E61"/>
  </w:style>
  <w:style w:type="character" w:customStyle="1" w:styleId="mainartdate">
    <w:name w:val="mainartdate"/>
    <w:basedOn w:val="a1"/>
    <w:rsid w:val="00EF3E61"/>
  </w:style>
  <w:style w:type="paragraph" w:styleId="z-">
    <w:name w:val="HTML Top of Form"/>
    <w:basedOn w:val="a0"/>
    <w:next w:val="a0"/>
    <w:link w:val="z-0"/>
    <w:hidden/>
    <w:rsid w:val="00EF3E61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EF3E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EF3E61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EF3E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a"/>
    <w:basedOn w:val="a1"/>
    <w:rsid w:val="00EF3E61"/>
  </w:style>
  <w:style w:type="paragraph" w:customStyle="1" w:styleId="a">
    <w:name w:val="Черний многоуровневый"/>
    <w:basedOn w:val="a0"/>
    <w:rsid w:val="00EF3E61"/>
    <w:pPr>
      <w:numPr>
        <w:numId w:val="1"/>
      </w:numPr>
    </w:pPr>
    <w:rPr>
      <w:bCs/>
      <w:iCs/>
      <w:color w:val="000000"/>
      <w:lang w:val="uk-UA"/>
    </w:rPr>
  </w:style>
  <w:style w:type="paragraph" w:customStyle="1" w:styleId="11">
    <w:name w:val="Стиль1"/>
    <w:basedOn w:val="a"/>
    <w:next w:val="a"/>
    <w:rsid w:val="00EF3E61"/>
    <w:pPr>
      <w:numPr>
        <w:numId w:val="0"/>
      </w:numPr>
      <w:ind w:left="709"/>
    </w:pPr>
  </w:style>
  <w:style w:type="character" w:customStyle="1" w:styleId="headerlgtext">
    <w:name w:val="headerlgtext"/>
    <w:basedOn w:val="a1"/>
    <w:rsid w:val="00EF3E61"/>
  </w:style>
  <w:style w:type="paragraph" w:styleId="af">
    <w:name w:val="header"/>
    <w:basedOn w:val="a0"/>
    <w:link w:val="af0"/>
    <w:rsid w:val="00EF3E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EF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EF3E61"/>
  </w:style>
  <w:style w:type="paragraph" w:styleId="af2">
    <w:name w:val="Normal (Web)"/>
    <w:aliases w:val="Обычный (Web)"/>
    <w:basedOn w:val="a0"/>
    <w:rsid w:val="00EF3E61"/>
    <w:pPr>
      <w:spacing w:before="100" w:beforeAutospacing="1" w:after="100" w:afterAutospacing="1"/>
      <w:ind w:firstLine="0"/>
      <w:jc w:val="left"/>
    </w:pPr>
  </w:style>
  <w:style w:type="paragraph" w:customStyle="1" w:styleId="FR4">
    <w:name w:val="FR4"/>
    <w:rsid w:val="00EF3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val="uk-UA" w:eastAsia="ru-RU"/>
    </w:rPr>
  </w:style>
  <w:style w:type="character" w:styleId="af3">
    <w:name w:val="FollowedHyperlink"/>
    <w:basedOn w:val="a1"/>
    <w:rsid w:val="00EF3E61"/>
    <w:rPr>
      <w:color w:val="800080"/>
      <w:u w:val="single"/>
    </w:rPr>
  </w:style>
  <w:style w:type="character" w:customStyle="1" w:styleId="sifr-alternate">
    <w:name w:val="sifr-alternate"/>
    <w:basedOn w:val="a1"/>
    <w:rsid w:val="00EF3E61"/>
  </w:style>
  <w:style w:type="character" w:styleId="af4">
    <w:name w:val="Strong"/>
    <w:basedOn w:val="a1"/>
    <w:qFormat/>
    <w:rsid w:val="00EF3E61"/>
    <w:rPr>
      <w:b/>
      <w:bCs/>
    </w:rPr>
  </w:style>
  <w:style w:type="character" w:customStyle="1" w:styleId="mw-headline">
    <w:name w:val="mw-headline"/>
    <w:basedOn w:val="a1"/>
    <w:rsid w:val="00EF3E61"/>
  </w:style>
  <w:style w:type="paragraph" w:customStyle="1" w:styleId="14">
    <w:name w:val="Стиль Обычный (веб) + 14 пт Черный"/>
    <w:basedOn w:val="af2"/>
    <w:rsid w:val="00EF3E61"/>
    <w:pPr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5">
    <w:name w:val="Підпис рисунку"/>
    <w:basedOn w:val="a0"/>
    <w:rsid w:val="00EF3E61"/>
    <w:pPr>
      <w:jc w:val="center"/>
    </w:pPr>
    <w:rPr>
      <w:sz w:val="28"/>
      <w:szCs w:val="28"/>
      <w:lang w:val="uk-UA"/>
    </w:rPr>
  </w:style>
  <w:style w:type="paragraph" w:customStyle="1" w:styleId="af6">
    <w:name w:val="Рисунок"/>
    <w:basedOn w:val="a0"/>
    <w:rsid w:val="00EF3E61"/>
    <w:rPr>
      <w:lang w:val="uk-UA"/>
    </w:rPr>
  </w:style>
  <w:style w:type="paragraph" w:styleId="af7">
    <w:name w:val="footer"/>
    <w:basedOn w:val="a0"/>
    <w:link w:val="af8"/>
    <w:rsid w:val="00EF3E6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EF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0"/>
    <w:link w:val="afa"/>
    <w:rsid w:val="00EF3E61"/>
    <w:pPr>
      <w:ind w:firstLine="0"/>
    </w:pPr>
    <w:rPr>
      <w:sz w:val="20"/>
      <w:lang w:val="uk-UA"/>
    </w:rPr>
  </w:style>
  <w:style w:type="character" w:customStyle="1" w:styleId="afa">
    <w:name w:val="Основной текст Знак"/>
    <w:basedOn w:val="a1"/>
    <w:link w:val="af9"/>
    <w:rsid w:val="00EF3E6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41250">
    <w:name w:val="Стиль 14 пт Слева:  125 см Первая строка:  0 см"/>
    <w:basedOn w:val="a0"/>
    <w:rsid w:val="00EF3E61"/>
    <w:pPr>
      <w:ind w:left="709" w:firstLine="0"/>
    </w:pPr>
    <w:rPr>
      <w:spacing w:val="2"/>
      <w:sz w:val="28"/>
      <w:szCs w:val="20"/>
    </w:rPr>
  </w:style>
  <w:style w:type="character" w:customStyle="1" w:styleId="editsection">
    <w:name w:val="editsection"/>
    <w:basedOn w:val="a1"/>
    <w:rsid w:val="00EF3E61"/>
  </w:style>
  <w:style w:type="paragraph" w:styleId="31">
    <w:name w:val="Body Text 3"/>
    <w:basedOn w:val="a0"/>
    <w:link w:val="32"/>
    <w:rsid w:val="00EF3E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F3E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EF3E61"/>
    <w:pPr>
      <w:spacing w:after="120"/>
      <w:ind w:left="283" w:firstLine="0"/>
      <w:jc w:val="left"/>
    </w:pPr>
    <w:rPr>
      <w:sz w:val="26"/>
      <w:szCs w:val="26"/>
    </w:rPr>
  </w:style>
  <w:style w:type="character" w:customStyle="1" w:styleId="afc">
    <w:name w:val="Основной текст с отступом Знак"/>
    <w:basedOn w:val="a1"/>
    <w:link w:val="afb"/>
    <w:rsid w:val="00EF3E6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lagicon">
    <w:name w:val="flagicon"/>
    <w:basedOn w:val="a1"/>
    <w:rsid w:val="00EF3E61"/>
  </w:style>
  <w:style w:type="character" w:customStyle="1" w:styleId="rvts1">
    <w:name w:val="rvts1"/>
    <w:basedOn w:val="a1"/>
    <w:rsid w:val="00EF3E61"/>
  </w:style>
  <w:style w:type="paragraph" w:customStyle="1" w:styleId="rvps1">
    <w:name w:val="rvps1"/>
    <w:basedOn w:val="a0"/>
    <w:rsid w:val="00EF3E61"/>
    <w:pPr>
      <w:spacing w:before="100" w:beforeAutospacing="1" w:after="100" w:afterAutospacing="1"/>
      <w:ind w:firstLine="0"/>
      <w:jc w:val="left"/>
    </w:pPr>
  </w:style>
  <w:style w:type="paragraph" w:customStyle="1" w:styleId="rvps3">
    <w:name w:val="rvps3"/>
    <w:basedOn w:val="a0"/>
    <w:rsid w:val="00EF3E61"/>
    <w:pPr>
      <w:spacing w:before="100" w:beforeAutospacing="1" w:after="100" w:afterAutospacing="1"/>
      <w:ind w:firstLine="0"/>
      <w:jc w:val="left"/>
    </w:pPr>
  </w:style>
  <w:style w:type="paragraph" w:customStyle="1" w:styleId="FR5">
    <w:name w:val="FR5"/>
    <w:rsid w:val="00EF3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styleId="HTML">
    <w:name w:val="HTML Cite"/>
    <w:basedOn w:val="a1"/>
    <w:rsid w:val="00EF3E61"/>
    <w:rPr>
      <w:i/>
      <w:iCs/>
    </w:rPr>
  </w:style>
  <w:style w:type="paragraph" w:customStyle="1" w:styleId="standard">
    <w:name w:val="standard"/>
    <w:basedOn w:val="a0"/>
    <w:qFormat/>
    <w:rsid w:val="00EF3E61"/>
    <w:pPr>
      <w:ind w:firstLine="720"/>
    </w:pPr>
    <w:rPr>
      <w:rFonts w:eastAsia="Calibri"/>
      <w:sz w:val="28"/>
      <w:szCs w:val="22"/>
      <w:lang w:val="uk-UA" w:eastAsia="en-US"/>
    </w:rPr>
  </w:style>
  <w:style w:type="character" w:customStyle="1" w:styleId="unicode">
    <w:name w:val="unicode"/>
    <w:basedOn w:val="a1"/>
    <w:rsid w:val="00EF3E61"/>
  </w:style>
  <w:style w:type="paragraph" w:styleId="21">
    <w:name w:val="Body Text Indent 2"/>
    <w:basedOn w:val="a0"/>
    <w:link w:val="22"/>
    <w:rsid w:val="00EF3E61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EF3E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 Знак"/>
    <w:basedOn w:val="a0"/>
    <w:rsid w:val="00EF3E61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0"/>
    <w:link w:val="24"/>
    <w:rsid w:val="00EF3E61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EF3E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0"/>
    <w:next w:val="a0"/>
    <w:autoRedefine/>
    <w:semiHidden/>
    <w:rsid w:val="00EF3E61"/>
    <w:pPr>
      <w:tabs>
        <w:tab w:val="right" w:leader="dot" w:pos="9032"/>
      </w:tabs>
    </w:pPr>
    <w:rPr>
      <w:b/>
      <w:noProof/>
      <w:sz w:val="30"/>
      <w:szCs w:val="30"/>
      <w:lang w:val="uk-UA"/>
    </w:rPr>
  </w:style>
  <w:style w:type="paragraph" w:styleId="25">
    <w:name w:val="toc 2"/>
    <w:basedOn w:val="a0"/>
    <w:next w:val="a0"/>
    <w:autoRedefine/>
    <w:semiHidden/>
    <w:rsid w:val="00EF3E61"/>
    <w:pPr>
      <w:tabs>
        <w:tab w:val="right" w:leader="dot" w:pos="9032"/>
      </w:tabs>
      <w:ind w:firstLine="1106"/>
    </w:pPr>
    <w:rPr>
      <w:sz w:val="30"/>
    </w:rPr>
  </w:style>
  <w:style w:type="paragraph" w:customStyle="1" w:styleId="13">
    <w:name w:val="Стиль Заголовок 1 + Междустр.интервал:  полуторный"/>
    <w:basedOn w:val="1"/>
    <w:rsid w:val="00EF3E61"/>
    <w:pPr>
      <w:spacing w:before="280" w:after="200" w:line="360" w:lineRule="auto"/>
      <w:ind w:firstLine="0"/>
    </w:pPr>
    <w:rPr>
      <w:rFonts w:cs="Times New Roman"/>
      <w:szCs w:val="20"/>
    </w:rPr>
  </w:style>
  <w:style w:type="paragraph" w:customStyle="1" w:styleId="140">
    <w:name w:val="Стиль 14 пт Междустр.интервал:  полуторный"/>
    <w:basedOn w:val="a0"/>
    <w:rsid w:val="00EF3E61"/>
    <w:pPr>
      <w:spacing w:line="360" w:lineRule="auto"/>
    </w:pPr>
    <w:rPr>
      <w:spacing w:val="6"/>
      <w:sz w:val="28"/>
      <w:szCs w:val="20"/>
    </w:rPr>
  </w:style>
  <w:style w:type="paragraph" w:customStyle="1" w:styleId="141">
    <w:name w:val="Стиль 14 пт Междустр.интервал:  полуторный1"/>
    <w:basedOn w:val="a0"/>
    <w:rsid w:val="00EF3E61"/>
    <w:pPr>
      <w:spacing w:line="312" w:lineRule="auto"/>
      <w:ind w:firstLine="539"/>
    </w:pPr>
    <w:rPr>
      <w:sz w:val="30"/>
      <w:szCs w:val="20"/>
    </w:rPr>
  </w:style>
  <w:style w:type="character" w:customStyle="1" w:styleId="142">
    <w:name w:val="Стиль 14 пт полужирный"/>
    <w:basedOn w:val="a1"/>
    <w:rsid w:val="00EF3E61"/>
    <w:rPr>
      <w:b/>
      <w:bCs/>
      <w:spacing w:val="0"/>
      <w:w w:val="100"/>
      <w:position w:val="0"/>
      <w:sz w:val="28"/>
    </w:rPr>
  </w:style>
  <w:style w:type="paragraph" w:customStyle="1" w:styleId="26">
    <w:name w:val="Стиль Заголовок 2 + Междустр.интервал:  полуторный"/>
    <w:basedOn w:val="2"/>
    <w:link w:val="27"/>
    <w:rsid w:val="00EF3E61"/>
    <w:pPr>
      <w:spacing w:line="360" w:lineRule="auto"/>
      <w:ind w:firstLine="0"/>
    </w:pPr>
    <w:rPr>
      <w:rFonts w:cs="Times New Roman"/>
      <w:iCs w:val="0"/>
      <w:szCs w:val="20"/>
    </w:rPr>
  </w:style>
  <w:style w:type="paragraph" w:customStyle="1" w:styleId="143">
    <w:name w:val="Стиль 14 пт По правому краю Междустр.интервал:  полуторный"/>
    <w:basedOn w:val="a0"/>
    <w:rsid w:val="00EF3E61"/>
    <w:pPr>
      <w:spacing w:line="312" w:lineRule="auto"/>
      <w:ind w:firstLine="539"/>
      <w:jc w:val="right"/>
    </w:pPr>
    <w:rPr>
      <w:sz w:val="28"/>
      <w:szCs w:val="20"/>
    </w:rPr>
  </w:style>
  <w:style w:type="paragraph" w:customStyle="1" w:styleId="14-001">
    <w:name w:val="Стиль 14 пт Справа:  -001 см Междустр.интервал:  полуторный"/>
    <w:basedOn w:val="a0"/>
    <w:rsid w:val="00EF3E61"/>
    <w:pPr>
      <w:spacing w:line="312" w:lineRule="auto"/>
      <w:ind w:firstLine="539"/>
    </w:pPr>
    <w:rPr>
      <w:sz w:val="28"/>
      <w:szCs w:val="20"/>
    </w:rPr>
  </w:style>
  <w:style w:type="paragraph" w:customStyle="1" w:styleId="14-0010">
    <w:name w:val="Стиль 14 пт По центру Справа:  -001 см Междустр.интервал:  полу..."/>
    <w:basedOn w:val="a0"/>
    <w:rsid w:val="00EF3E61"/>
    <w:pPr>
      <w:spacing w:line="312" w:lineRule="auto"/>
      <w:ind w:firstLine="539"/>
      <w:jc w:val="center"/>
    </w:pPr>
    <w:rPr>
      <w:sz w:val="28"/>
      <w:szCs w:val="20"/>
    </w:rPr>
  </w:style>
  <w:style w:type="paragraph" w:customStyle="1" w:styleId="28">
    <w:name w:val="Стиль2"/>
    <w:basedOn w:val="3"/>
    <w:rsid w:val="00EF3E61"/>
    <w:pPr>
      <w:spacing w:before="160" w:after="120" w:line="360" w:lineRule="auto"/>
      <w:ind w:firstLine="539"/>
      <w:jc w:val="center"/>
    </w:pPr>
    <w:rPr>
      <w:rFonts w:ascii="Times New Roman" w:hAnsi="Times New Roman"/>
      <w:sz w:val="16"/>
      <w:lang w:val="uk-UA"/>
    </w:rPr>
  </w:style>
  <w:style w:type="paragraph" w:customStyle="1" w:styleId="33">
    <w:name w:val="Стиль3"/>
    <w:basedOn w:val="3"/>
    <w:rsid w:val="00EF3E61"/>
    <w:pPr>
      <w:spacing w:before="160" w:after="120" w:line="360" w:lineRule="auto"/>
      <w:ind w:firstLine="539"/>
      <w:jc w:val="center"/>
    </w:pPr>
    <w:rPr>
      <w:rFonts w:ascii="Times New Roman" w:hAnsi="Times New Roman"/>
      <w:sz w:val="30"/>
      <w:lang w:val="uk-UA"/>
    </w:rPr>
  </w:style>
  <w:style w:type="character" w:customStyle="1" w:styleId="144">
    <w:name w:val="Стиль 14 пт"/>
    <w:basedOn w:val="a1"/>
    <w:rsid w:val="00EF3E61"/>
    <w:rPr>
      <w:rFonts w:ascii="Times New Roman" w:hAnsi="Times New Roman"/>
      <w:color w:val="auto"/>
      <w:spacing w:val="-1"/>
      <w:sz w:val="30"/>
    </w:rPr>
  </w:style>
  <w:style w:type="paragraph" w:customStyle="1" w:styleId="29">
    <w:name w:val="Стиль Стиль Заголовок 2 + Междустр.интервал:  полуторный + По левом..."/>
    <w:basedOn w:val="26"/>
    <w:rsid w:val="00EF3E61"/>
  </w:style>
  <w:style w:type="paragraph" w:customStyle="1" w:styleId="214">
    <w:name w:val="Стиль Стиль Заголовок 2 + Междустр.интервал:  полуторный + 14 пт Ч..."/>
    <w:basedOn w:val="26"/>
    <w:link w:val="2140"/>
    <w:rsid w:val="00EF3E61"/>
    <w:rPr>
      <w:caps/>
      <w:color w:val="000000"/>
      <w:spacing w:val="5"/>
      <w:sz w:val="28"/>
    </w:rPr>
  </w:style>
  <w:style w:type="character" w:customStyle="1" w:styleId="27">
    <w:name w:val="Стиль Заголовок 2 + Междустр.интервал:  полуторный Знак"/>
    <w:basedOn w:val="20"/>
    <w:link w:val="26"/>
    <w:rsid w:val="00EF3E61"/>
    <w:rPr>
      <w:rFonts w:cs="Times New Roman"/>
      <w:szCs w:val="20"/>
    </w:rPr>
  </w:style>
  <w:style w:type="character" w:customStyle="1" w:styleId="2140">
    <w:name w:val="Стиль Стиль Заголовок 2 + Междустр.интервал:  полуторный + 14 пт Ч... Знак"/>
    <w:basedOn w:val="27"/>
    <w:link w:val="214"/>
    <w:rsid w:val="00EF3E61"/>
    <w:rPr>
      <w:caps/>
      <w:color w:val="000000"/>
      <w:spacing w:val="5"/>
      <w:sz w:val="28"/>
    </w:rPr>
  </w:style>
  <w:style w:type="paragraph" w:styleId="afe">
    <w:name w:val="Balloon Text"/>
    <w:basedOn w:val="a0"/>
    <w:link w:val="aff"/>
    <w:uiPriority w:val="99"/>
    <w:semiHidden/>
    <w:unhideWhenUsed/>
    <w:rsid w:val="00EF3E6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EF3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ney.cnn.com/magazines/fortune/global500/2008/snapshots/10841.html" TargetMode="External"/><Relationship Id="rId18" Type="http://schemas.openxmlformats.org/officeDocument/2006/relationships/hyperlink" Target="http://money.cnn.com/magazines/fortune/global500/2008/snapshots/7838.html" TargetMode="External"/><Relationship Id="rId26" Type="http://schemas.openxmlformats.org/officeDocument/2006/relationships/hyperlink" Target="http://money.cnn.com/magazines/fortune/global500/2008/snapshots/10838.html" TargetMode="External"/><Relationship Id="rId39" Type="http://schemas.openxmlformats.org/officeDocument/2006/relationships/hyperlink" Target="http://money.cnn.com/magazines/fortune/global500/2008/snapshots/10026.html" TargetMode="External"/><Relationship Id="rId21" Type="http://schemas.openxmlformats.org/officeDocument/2006/relationships/hyperlink" Target="http://money.cnn.com/magazines/fortune/global500/2008/snapshots/10619.html" TargetMode="External"/><Relationship Id="rId34" Type="http://schemas.openxmlformats.org/officeDocument/2006/relationships/hyperlink" Target="http://money.cnn.com/magazines/fortune/global500/2008/snapshots/7679.html" TargetMode="External"/><Relationship Id="rId42" Type="http://schemas.openxmlformats.org/officeDocument/2006/relationships/hyperlink" Target="http://money.cnn.com/magazines/fortune/global500/2008/snapshots/7930.html" TargetMode="External"/><Relationship Id="rId47" Type="http://schemas.openxmlformats.org/officeDocument/2006/relationships/hyperlink" Target="http://money.cnn.com/magazines/fortune/global500/2008/snapshots/7613.html" TargetMode="External"/><Relationship Id="rId50" Type="http://schemas.openxmlformats.org/officeDocument/2006/relationships/hyperlink" Target="http://money.cnn.com/magazines/fortune/global500/2008/snapshots/7645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oney.cnn.com/magazines/fortune/global500/2008/snapshots/7597.html" TargetMode="External"/><Relationship Id="rId12" Type="http://schemas.openxmlformats.org/officeDocument/2006/relationships/hyperlink" Target="http://money.cnn.com/magazines/fortune/global500/2008/snapshots/7547.html" TargetMode="External"/><Relationship Id="rId17" Type="http://schemas.openxmlformats.org/officeDocument/2006/relationships/hyperlink" Target="http://money.cnn.com/magazines/fortune/global500/2008/snapshots/8179.html" TargetMode="External"/><Relationship Id="rId25" Type="http://schemas.openxmlformats.org/officeDocument/2006/relationships/hyperlink" Target="http://money.cnn.com/magazines/fortune/global500/2008/snapshots/10022.html" TargetMode="External"/><Relationship Id="rId33" Type="http://schemas.openxmlformats.org/officeDocument/2006/relationships/hyperlink" Target="http://money.cnn.com/magazines/fortune/global500/2008/snapshots/7857.html" TargetMode="External"/><Relationship Id="rId38" Type="http://schemas.openxmlformats.org/officeDocument/2006/relationships/hyperlink" Target="http://money.cnn.com/magazines/fortune/global500/2008/snapshots/8105.html" TargetMode="External"/><Relationship Id="rId46" Type="http://schemas.openxmlformats.org/officeDocument/2006/relationships/hyperlink" Target="http://money.cnn.com/magazines/fortune/global500/2008/snapshots/78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ey.cnn.com/magazines/fortune/global500/2008/snapshots/6782.html" TargetMode="External"/><Relationship Id="rId20" Type="http://schemas.openxmlformats.org/officeDocument/2006/relationships/hyperlink" Target="http://money.cnn.com/magazines/fortune/global500/2008/snapshots/7850.html" TargetMode="External"/><Relationship Id="rId29" Type="http://schemas.openxmlformats.org/officeDocument/2006/relationships/hyperlink" Target="http://money.cnn.com/magazines/fortune/global500/2008/snapshots/11165.html" TargetMode="External"/><Relationship Id="rId41" Type="http://schemas.openxmlformats.org/officeDocument/2006/relationships/chart" Target="charts/chart2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ney.cnn.com/magazines/fortune/global500/2008/snapshots/6327.html" TargetMode="External"/><Relationship Id="rId11" Type="http://schemas.openxmlformats.org/officeDocument/2006/relationships/hyperlink" Target="http://money.cnn.com/magazines/fortune/global500/2008/snapshots/7820.html" TargetMode="External"/><Relationship Id="rId24" Type="http://schemas.openxmlformats.org/officeDocument/2006/relationships/hyperlink" Target="http://money.cnn.com/magazines/fortune/global500/2008/snapshots/11028.html" TargetMode="External"/><Relationship Id="rId32" Type="http://schemas.openxmlformats.org/officeDocument/2006/relationships/hyperlink" Target="http://money.cnn.com/magazines/fortune/global500/2008/snapshots/7784.html" TargetMode="External"/><Relationship Id="rId37" Type="http://schemas.openxmlformats.org/officeDocument/2006/relationships/hyperlink" Target="http://money.cnn.com/magazines/fortune/global500/2008/snapshots/7914.html" TargetMode="External"/><Relationship Id="rId40" Type="http://schemas.openxmlformats.org/officeDocument/2006/relationships/hyperlink" Target="http://money.cnn.com/magazines/fortune/global500/2008/snapshots/10838.html" TargetMode="External"/><Relationship Id="rId45" Type="http://schemas.openxmlformats.org/officeDocument/2006/relationships/hyperlink" Target="http://money.cnn.com/magazines/fortune/global500/2008/snapshots/7914.html" TargetMode="External"/><Relationship Id="rId53" Type="http://schemas.openxmlformats.org/officeDocument/2006/relationships/hyperlink" Target="http://money.cnn.com/magazines/fortune/global500/2008/snapshots/8185.html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money.cnn.com/magazines/fortune/global500/2008/snapshots/7613.html" TargetMode="External"/><Relationship Id="rId23" Type="http://schemas.openxmlformats.org/officeDocument/2006/relationships/hyperlink" Target="http://money.cnn.com/magazines/fortune/global500/2008/snapshots/11304.html" TargetMode="External"/><Relationship Id="rId28" Type="http://schemas.openxmlformats.org/officeDocument/2006/relationships/hyperlink" Target="http://money.cnn.com/magazines/fortune/global500/2008/snapshots/11141.html" TargetMode="External"/><Relationship Id="rId36" Type="http://schemas.openxmlformats.org/officeDocument/2006/relationships/hyperlink" Target="http://money.cnn.com/magazines/fortune/global500/2008/snapshots/7907.html" TargetMode="External"/><Relationship Id="rId49" Type="http://schemas.openxmlformats.org/officeDocument/2006/relationships/hyperlink" Target="http://money.cnn.com/magazines/fortune/global500/2008/snapshots/7850.html" TargetMode="External"/><Relationship Id="rId10" Type="http://schemas.openxmlformats.org/officeDocument/2006/relationships/hyperlink" Target="http://money.cnn.com/magazines/fortune/global500/2008/snapshots/7930.html" TargetMode="External"/><Relationship Id="rId19" Type="http://schemas.openxmlformats.org/officeDocument/2006/relationships/hyperlink" Target="http://money.cnn.com/magazines/fortune/global500/2008/snapshots/7902.html" TargetMode="External"/><Relationship Id="rId31" Type="http://schemas.openxmlformats.org/officeDocument/2006/relationships/hyperlink" Target="http://money.cnn.com/magazines/fortune/global500/2008/snapshots/11025.html" TargetMode="External"/><Relationship Id="rId44" Type="http://schemas.openxmlformats.org/officeDocument/2006/relationships/hyperlink" Target="http://money.cnn.com/magazines/fortune/global500/2008/snapshots/11141.html" TargetMode="External"/><Relationship Id="rId52" Type="http://schemas.openxmlformats.org/officeDocument/2006/relationships/hyperlink" Target="http://money.cnn.com/magazines/fortune/global500/2008/snapshots/78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.cnn.com/magazines/fortune/global500/2008/snapshots/7772.html" TargetMode="External"/><Relationship Id="rId14" Type="http://schemas.openxmlformats.org/officeDocument/2006/relationships/hyperlink" Target="http://money.cnn.com/magazines/fortune/global500/2008/snapshots/7852.html" TargetMode="External"/><Relationship Id="rId22" Type="http://schemas.openxmlformats.org/officeDocument/2006/relationships/hyperlink" Target="http://money.cnn.com/magazines/fortune/global500/2008/snapshots/8096.html" TargetMode="External"/><Relationship Id="rId27" Type="http://schemas.openxmlformats.org/officeDocument/2006/relationships/hyperlink" Target="http://money.cnn.com/magazines/fortune/global500/2008/snapshots/6771.html" TargetMode="External"/><Relationship Id="rId30" Type="http://schemas.openxmlformats.org/officeDocument/2006/relationships/hyperlink" Target="http://money.cnn.com/magazines/fortune/global500/2008/snapshots/7645.html" TargetMode="External"/><Relationship Id="rId35" Type="http://schemas.openxmlformats.org/officeDocument/2006/relationships/hyperlink" Target="http://money.cnn.com/magazines/fortune/global500/2008/snapshots/10339.html" TargetMode="External"/><Relationship Id="rId43" Type="http://schemas.openxmlformats.org/officeDocument/2006/relationships/hyperlink" Target="http://money.cnn.com/magazines/fortune/global500/2008/snapshots/7902.html" TargetMode="External"/><Relationship Id="rId48" Type="http://schemas.openxmlformats.org/officeDocument/2006/relationships/hyperlink" Target="http://money.cnn.com/magazines/fortune/global500/2008/snapshots/7838.html" TargetMode="External"/><Relationship Id="rId8" Type="http://schemas.openxmlformats.org/officeDocument/2006/relationships/hyperlink" Target="http://money.cnn.com/magazines/fortune/global500/2008/snapshots/7637.html" TargetMode="External"/><Relationship Id="rId51" Type="http://schemas.openxmlformats.org/officeDocument/2006/relationships/hyperlink" Target="http://money.cnn.com/magazines/fortune/global500/2008/snapshots/7784.html" TargetMode="Externa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120068610634649"/>
          <c:y val="5.5837563451776678E-2"/>
          <c:w val="0.8833619210977699"/>
          <c:h val="0.7157360406091373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Чисельність населення</c:v>
                </c:pt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311816584212967E-2"/>
                  <c:y val="-5.36535322263993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1385457728497374E-2"/>
                  <c:y val="-5.364079735044936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688294688443252E-2"/>
                  <c:y val="-5.125520446045167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7817828836251096E-2"/>
                  <c:y val="-6.69732244418334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6454077184652031E-2"/>
                  <c:y val="-5.479318622137603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666832206796574E-2"/>
                  <c:y val="-5.106205884188087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9455916559987252E-2"/>
                  <c:y val="-4.894796390386869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0099025971853365E-2"/>
                  <c:y val="-4.4673840620402534E-2"/>
                </c:manualLayout>
              </c:layout>
              <c:dLblPos val="r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1.05</c:v>
                </c:pt>
                <c:pt idx="1">
                  <c:v>0.2</c:v>
                </c:pt>
                <c:pt idx="2">
                  <c:v>0.4</c:v>
                </c:pt>
                <c:pt idx="3">
                  <c:v>1.21</c:v>
                </c:pt>
                <c:pt idx="4">
                  <c:v>1.3800000000000001</c:v>
                </c:pt>
                <c:pt idx="5">
                  <c:v>1.48</c:v>
                </c:pt>
                <c:pt idx="6">
                  <c:v>1.87</c:v>
                </c:pt>
                <c:pt idx="7">
                  <c:v>1.59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ВВП (за ПКС)</c:v>
                </c:pt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020221386957397E-2"/>
                  <c:y val="-4.562049146279192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815989460915931E-2"/>
                  <c:y val="4.664589565395646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8015022356130613E-2"/>
                  <c:y val="-5.301652856040628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752623363899546E-2"/>
                  <c:y val="-5.380827534769955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877747853605882E-2"/>
                  <c:y val="-6.161801651207121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2243161537842792E-2"/>
                  <c:y val="-5.997849687043117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2886448292405704E-2"/>
                  <c:y val="-5.687424356169174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867535530289923E-2"/>
                  <c:y val="3.1826049825894952E-2"/>
                </c:manualLayout>
              </c:layout>
              <c:dLblPos val="r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53</c:v>
                </c:pt>
                <c:pt idx="1">
                  <c:v>54.99</c:v>
                </c:pt>
                <c:pt idx="2">
                  <c:v>42.38</c:v>
                </c:pt>
                <c:pt idx="3">
                  <c:v>37.42</c:v>
                </c:pt>
                <c:pt idx="4">
                  <c:v>22.51</c:v>
                </c:pt>
                <c:pt idx="5">
                  <c:v>16.690000000000001</c:v>
                </c:pt>
                <c:pt idx="6">
                  <c:v>20.779999999999994</c:v>
                </c:pt>
                <c:pt idx="7">
                  <c:v>11.62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ВВП на душу населення (за ПКС)</c:v>
                </c:pt>
              </c:strCache>
            </c:strRef>
          </c:tx>
          <c:spPr>
            <a:ln w="12679">
              <a:solidFill>
                <a:srgbClr val="008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311816584212967E-2"/>
                  <c:y val="4.213075026676101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3100723594706694E-2"/>
                  <c:y val="-4.854187121418084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5.5750871412734389E-2"/>
                  <c:y val="5.439720993563053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6685753364552902E-2"/>
                  <c:y val="4.084150171282369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8460938248116835E-2"/>
                  <c:y val="4.028813481292179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666832206796546E-2"/>
                  <c:y val="4.068918447062756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4601714158615004E-2"/>
                  <c:y val="3.674242427240457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2946367309760528E-2"/>
                  <c:y val="-5.3394589748754544E-2"/>
                </c:manualLayout>
              </c:layout>
              <c:dLblPos val="r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1975</c:v>
                </c:pt>
                <c:pt idx="1">
                  <c:v>1980</c:v>
                </c:pt>
                <c:pt idx="2">
                  <c:v>1985</c:v>
                </c:pt>
                <c:pt idx="3">
                  <c:v>1990</c:v>
                </c:pt>
                <c:pt idx="4">
                  <c:v>1995</c:v>
                </c:pt>
                <c:pt idx="5">
                  <c:v>2000</c:v>
                </c:pt>
                <c:pt idx="6">
                  <c:v>2005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51.42</c:v>
                </c:pt>
                <c:pt idx="1">
                  <c:v>54.67</c:v>
                </c:pt>
                <c:pt idx="2">
                  <c:v>41.81</c:v>
                </c:pt>
                <c:pt idx="3">
                  <c:v>35.78</c:v>
                </c:pt>
                <c:pt idx="4">
                  <c:v>20.84</c:v>
                </c:pt>
                <c:pt idx="5">
                  <c:v>15.98</c:v>
                </c:pt>
                <c:pt idx="6">
                  <c:v>20.329999999999991</c:v>
                </c:pt>
                <c:pt idx="7">
                  <c:v>11.71</c:v>
                </c:pt>
              </c:numCache>
            </c:numRef>
          </c:val>
        </c:ser>
        <c:dLbls>
          <c:showVal val="1"/>
        </c:dLbls>
        <c:marker val="1"/>
        <c:axId val="150313984"/>
        <c:axId val="154215552"/>
      </c:lineChart>
      <c:catAx>
        <c:axId val="150313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1457975986277849"/>
              <c:y val="0.84771573604060935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215552"/>
        <c:crosses val="autoZero"/>
        <c:auto val="1"/>
        <c:lblAlgn val="ctr"/>
        <c:lblOffset val="100"/>
        <c:tickLblSkip val="1"/>
        <c:tickMarkSkip val="1"/>
      </c:catAx>
      <c:valAx>
        <c:axId val="15421555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Щодо попереднього періоду, %</a:t>
                </a:r>
              </a:p>
            </c:rich>
          </c:tx>
          <c:layout>
            <c:manualLayout>
              <c:xMode val="edge"/>
              <c:yMode val="edge"/>
              <c:x val="1.8867924528301886E-2"/>
              <c:y val="0.18020304568527926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313984"/>
        <c:crosses val="autoZero"/>
        <c:crossBetween val="between"/>
      </c:valAx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2006861063464842E-2"/>
          <c:y val="0.93147208121827407"/>
          <c:w val="0.9742710120068615"/>
          <c:h val="6.0913705583756354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908646003262642"/>
          <c:y val="0.11731843575418996"/>
          <c:w val="0.53017944535073414"/>
          <c:h val="0.558659217877095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Легкові автомобілі, млн од.</c:v>
                </c:pt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909818964231012E-2"/>
                  <c:y val="7.149017918384041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1823472169051077E-2"/>
                  <c:y val="7.428315408432430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4474313844060488E-2"/>
                  <c:y val="7.931100480844623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493834148759944E-2"/>
                  <c:y val="7.009306332053005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8356916391100384E-2"/>
                  <c:y val="6.73000791102230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7745115325489917E-2"/>
                  <c:y val="7.540045079715750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3658599741119136E-2"/>
                  <c:y val="6.0316566574429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9784324724079634E-2"/>
                  <c:y val="6.3948061737472098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1.6419999999999995</c:v>
                </c:pt>
                <c:pt idx="1">
                  <c:v>1.492</c:v>
                </c:pt>
                <c:pt idx="2">
                  <c:v>1.6300000000000001</c:v>
                </c:pt>
                <c:pt idx="3">
                  <c:v>1.657</c:v>
                </c:pt>
                <c:pt idx="4">
                  <c:v>1.647</c:v>
                </c:pt>
                <c:pt idx="5">
                  <c:v>1.5960000000000001</c:v>
                </c:pt>
                <c:pt idx="6">
                  <c:v>1.4419999999999991</c:v>
                </c:pt>
                <c:pt idx="7">
                  <c:v>1.5349999999999995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Комерційні автомобілі (вантажні, автобуси), млн од.</c:v>
                </c:pt>
              </c:strCache>
            </c:strRef>
          </c:tx>
          <c:spPr>
            <a:ln w="1267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960389926710651E-2"/>
                  <c:y val="-0.16035365535856738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980079020600835E-2"/>
                  <c:y val="-0.1489011297548079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9368277954990406E-2"/>
                  <c:y val="-0.14331453757603699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0387798259689738E-2"/>
                  <c:y val="-0.13325843580539398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8144844612960034E-2"/>
                  <c:y val="-0.1500182806137439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2427007658279406E-2"/>
                  <c:y val="-0.150577099650253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0183885222358787E-2"/>
                  <c:y val="-0.13968332481096593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9572252945939114E-2"/>
                  <c:y val="-0.16510215552664848"/>
                </c:manualLayout>
              </c:layout>
              <c:dLblPos val="r"/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0.17200000000000001</c:v>
                </c:pt>
                <c:pt idx="1">
                  <c:v>0.193</c:v>
                </c:pt>
                <c:pt idx="2">
                  <c:v>0.193</c:v>
                </c:pt>
                <c:pt idx="3">
                  <c:v>0.18900000000000006</c:v>
                </c:pt>
                <c:pt idx="4">
                  <c:v>0.20900000000000005</c:v>
                </c:pt>
                <c:pt idx="5">
                  <c:v>0.20700000000000005</c:v>
                </c:pt>
                <c:pt idx="6">
                  <c:v>0.20600000000000004</c:v>
                </c:pt>
                <c:pt idx="7">
                  <c:v>0.21500000000000005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Усього, млн од.</c:v>
                </c:pt>
              </c:strCache>
            </c:strRef>
          </c:tx>
          <c:spPr>
            <a:ln w="12679">
              <a:solidFill>
                <a:srgbClr val="0000FF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909818964231012E-2"/>
                  <c:y val="-9.275577362264850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5086114909670986E-2"/>
                  <c:y val="-7.851027311840519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4474313844060508E-2"/>
                  <c:y val="-9.024219893059613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2231191408139959E-2"/>
                  <c:y val="-8.381744646909827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9988237761410304E-2"/>
                  <c:y val="-8.102390677267144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5901722177039644E-2"/>
                  <c:y val="-7.906894630101715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5289921111429222E-2"/>
                  <c:y val="-8.884509237710898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4678288835009244E-2"/>
                  <c:y val="-7.1526838164472112E-2"/>
                </c:manualLayout>
              </c:layout>
              <c:dLblPos val="r"/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1.8140000000000001</c:v>
                </c:pt>
                <c:pt idx="1">
                  <c:v>1.6850000000000001</c:v>
                </c:pt>
                <c:pt idx="2">
                  <c:v>1.823</c:v>
                </c:pt>
                <c:pt idx="3">
                  <c:v>1.8460000000000001</c:v>
                </c:pt>
                <c:pt idx="4">
                  <c:v>1.8560000000000001</c:v>
                </c:pt>
                <c:pt idx="5">
                  <c:v>1.8029999999999995</c:v>
                </c:pt>
                <c:pt idx="6">
                  <c:v>1.6479999999999995</c:v>
                </c:pt>
                <c:pt idx="7">
                  <c:v>1.75</c:v>
                </c:pt>
              </c:numCache>
            </c:numRef>
          </c:val>
        </c:ser>
        <c:dLbls>
          <c:showVal val="1"/>
        </c:dLbls>
        <c:marker val="1"/>
        <c:axId val="154242432"/>
        <c:axId val="154256896"/>
      </c:lineChart>
      <c:catAx>
        <c:axId val="154242432"/>
        <c:scaling>
          <c:orientation val="minMax"/>
        </c:scaling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35725938009787939"/>
              <c:y val="0.82122905027932991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256896"/>
        <c:crosses val="autoZero"/>
        <c:auto val="1"/>
        <c:lblAlgn val="ctr"/>
        <c:lblOffset val="100"/>
        <c:tickLblSkip val="1"/>
        <c:tickMarkSkip val="1"/>
      </c:catAx>
      <c:valAx>
        <c:axId val="15425689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Обсяг виробництва, млн од.</a:t>
                </a:r>
              </a:p>
            </c:rich>
          </c:tx>
          <c:layout>
            <c:manualLayout>
              <c:xMode val="edge"/>
              <c:yMode val="edge"/>
              <c:x val="1.7944535073409467E-2"/>
              <c:y val="6.7039106145251409E-2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242432"/>
        <c:crosses val="autoZero"/>
        <c:crossBetween val="between"/>
      </c:valAx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57911908646028"/>
          <c:y val="0.11173184357541903"/>
          <c:w val="0.32789559543230035"/>
          <c:h val="0.5586592178770951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7530</Words>
  <Characters>42925</Characters>
  <Application>Microsoft Office Word</Application>
  <DocSecurity>0</DocSecurity>
  <Lines>357</Lines>
  <Paragraphs>100</Paragraphs>
  <ScaleCrop>false</ScaleCrop>
  <Company>Microsoft</Company>
  <LinksUpToDate>false</LinksUpToDate>
  <CharactersWithSpaces>50355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2016-01-14T11:23:00Z</dcterms:created>
  <dcterms:modified xsi:type="dcterms:W3CDTF">2016-01-14T11:24:00Z</dcterms:modified>
</cp:coreProperties>
</file>