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EA" w:rsidRDefault="00B042EA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42EA" w:rsidRPr="00BE582A" w:rsidRDefault="00B042EA" w:rsidP="00BE582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>Семінарське заняття 7. Економіка Італії</w:t>
      </w:r>
    </w:p>
    <w:p w:rsidR="00B042EA" w:rsidRPr="00BE582A" w:rsidRDefault="00B042EA" w:rsidP="00B042E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B042EA" w:rsidRPr="00BE582A" w:rsidRDefault="00B042EA" w:rsidP="00B042EA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Італія в світовій економіці.</w:t>
      </w:r>
    </w:p>
    <w:p w:rsidR="00B042EA" w:rsidRPr="00BE582A" w:rsidRDefault="00B042EA" w:rsidP="00B042EA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Фактори економічного розвитку Італії.</w:t>
      </w:r>
    </w:p>
    <w:p w:rsidR="00B042EA" w:rsidRPr="00BE582A" w:rsidRDefault="00B042EA" w:rsidP="00B042EA">
      <w:pPr>
        <w:pStyle w:val="a4"/>
        <w:numPr>
          <w:ilvl w:val="0"/>
          <w:numId w:val="2"/>
        </w:num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sz w:val="28"/>
          <w:szCs w:val="28"/>
          <w:lang w:val="uk-UA"/>
        </w:rPr>
        <w:t>Економічна структура Італії.</w:t>
      </w:r>
    </w:p>
    <w:p w:rsidR="00B042EA" w:rsidRPr="00BE582A" w:rsidRDefault="00B042EA" w:rsidP="00B042EA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Внутрішня та зовнішня  економічна політика.</w:t>
      </w:r>
    </w:p>
    <w:p w:rsidR="00B042EA" w:rsidRPr="00BE582A" w:rsidRDefault="00B042EA" w:rsidP="00B042EA">
      <w:pPr>
        <w:pStyle w:val="a4"/>
        <w:numPr>
          <w:ilvl w:val="0"/>
          <w:numId w:val="2"/>
        </w:numPr>
        <w:ind w:right="40"/>
        <w:jc w:val="both"/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</w:pPr>
      <w:r w:rsidRPr="00BE582A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  <w:t>Економічні взаємовідносини з Україною.</w:t>
      </w:r>
    </w:p>
    <w:p w:rsidR="00B042EA" w:rsidRPr="00BE582A" w:rsidRDefault="00B042EA" w:rsidP="00B042EA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Особливості ділової етики.</w:t>
      </w:r>
    </w:p>
    <w:p w:rsidR="00B042EA" w:rsidRPr="00FA06CC" w:rsidRDefault="00B042EA" w:rsidP="00B042EA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042EA" w:rsidRPr="00FA06CC" w:rsidRDefault="00B042EA" w:rsidP="00B042EA">
      <w:pPr>
        <w:tabs>
          <w:tab w:val="left" w:pos="0"/>
          <w:tab w:val="left" w:pos="643"/>
        </w:tabs>
        <w:ind w:left="-567" w:right="-426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3.6pt;width:36pt;height:31.35pt;z-index:251660288">
            <v:imagedata r:id="rId5" o:title="" gain="6.25" blacklevel="-15728f" grayscale="t" bilevel="t"/>
          </v:shape>
          <o:OLEObject Type="Embed" ProgID="Word.Picture.8" ShapeID="_x0000_s1026" DrawAspect="Content" ObjectID="_1425046783" r:id="rId6"/>
        </w:pict>
      </w:r>
      <w:r w:rsidRPr="00FA06CC">
        <w:rPr>
          <w:rFonts w:ascii="Times New Roman" w:hAnsi="Times New Roman" w:cs="Times New Roman"/>
          <w:b/>
          <w:sz w:val="26"/>
          <w:szCs w:val="26"/>
          <w:lang w:val="uk-UA"/>
        </w:rPr>
        <w:t>Міркуємо, аналізуємо та обговорюємо теоретичні питання</w:t>
      </w:r>
    </w:p>
    <w:p w:rsidR="00B042EA" w:rsidRPr="00BE582A" w:rsidRDefault="00B042EA" w:rsidP="00BE582A">
      <w:pPr>
        <w:pStyle w:val="27"/>
        <w:shd w:val="clear" w:color="auto" w:fill="auto"/>
        <w:spacing w:line="240" w:lineRule="auto"/>
        <w:ind w:left="-567" w:firstLine="567"/>
        <w:rPr>
          <w:sz w:val="28"/>
          <w:szCs w:val="28"/>
          <w:lang w:val="uk-UA"/>
        </w:rPr>
      </w:pPr>
      <w:r w:rsidRPr="00BE582A">
        <w:rPr>
          <w:i/>
          <w:sz w:val="28"/>
          <w:szCs w:val="28"/>
          <w:lang w:val="uk-UA"/>
        </w:rPr>
        <w:t>Завдання 1.</w:t>
      </w:r>
      <w:r w:rsidRPr="00BE582A">
        <w:rPr>
          <w:sz w:val="28"/>
          <w:szCs w:val="28"/>
          <w:lang w:val="uk-UA"/>
        </w:rPr>
        <w:t xml:space="preserve"> Дайте відповіді на питання: 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34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Яке місце посідає Італія в світовій економіці?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63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Назвіть позиції, за якими Італія найбільш відома в світовій еко</w:t>
      </w:r>
      <w:r w:rsidRPr="00BE582A">
        <w:rPr>
          <w:sz w:val="28"/>
          <w:szCs w:val="28"/>
        </w:rPr>
        <w:softHyphen/>
        <w:t>номіці.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Які фактори впливають на економічний розвиток Італії?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58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Назвіть позитивні й негативні моменти в </w:t>
      </w:r>
      <w:proofErr w:type="spellStart"/>
      <w:r w:rsidRPr="00BE582A">
        <w:rPr>
          <w:sz w:val="28"/>
          <w:szCs w:val="28"/>
        </w:rPr>
        <w:t>історико-економічних</w:t>
      </w:r>
      <w:proofErr w:type="spellEnd"/>
      <w:r w:rsidRPr="00BE582A">
        <w:rPr>
          <w:rStyle w:val="25"/>
          <w:sz w:val="28"/>
          <w:szCs w:val="28"/>
        </w:rPr>
        <w:t xml:space="preserve"> </w:t>
      </w:r>
      <w:r w:rsidRPr="00BE582A">
        <w:rPr>
          <w:sz w:val="28"/>
          <w:szCs w:val="28"/>
        </w:rPr>
        <w:t>умовах розвитку Італії.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Яку роль відіграє держава в економіці Італії?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Як природні умови впливають на структуру італійської еконо</w:t>
      </w:r>
      <w:r w:rsidRPr="00BE582A">
        <w:rPr>
          <w:sz w:val="28"/>
          <w:szCs w:val="28"/>
        </w:rPr>
        <w:softHyphen/>
        <w:t>міки?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5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У чому полягають особливості організаційної структури еко</w:t>
      </w:r>
      <w:r w:rsidRPr="00BE582A">
        <w:rPr>
          <w:sz w:val="28"/>
          <w:szCs w:val="28"/>
        </w:rPr>
        <w:softHyphen/>
        <w:t>номіки Італії?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Дайте аналіз галузевої структури економіки Італії.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39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У чому полягають особливості внутрішньої економічної полі</w:t>
      </w:r>
      <w:r w:rsidRPr="00BE582A">
        <w:rPr>
          <w:sz w:val="28"/>
          <w:szCs w:val="28"/>
        </w:rPr>
        <w:softHyphen/>
        <w:t>тики в сучасній Італії?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3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Чим пояснюється зміна курсу в економічній політиці в 80-90-х</w:t>
      </w:r>
      <w:r w:rsidRPr="00BE582A">
        <w:rPr>
          <w:rStyle w:val="25"/>
          <w:sz w:val="28"/>
          <w:szCs w:val="28"/>
        </w:rPr>
        <w:t xml:space="preserve"> </w:t>
      </w:r>
      <w:r w:rsidRPr="00BE582A">
        <w:rPr>
          <w:sz w:val="28"/>
          <w:szCs w:val="28"/>
        </w:rPr>
        <w:t>років?</w:t>
      </w:r>
    </w:p>
    <w:p w:rsidR="00BE582A" w:rsidRPr="00BE582A" w:rsidRDefault="00BE582A" w:rsidP="00BE582A">
      <w:pPr>
        <w:pStyle w:val="26"/>
        <w:numPr>
          <w:ilvl w:val="0"/>
          <w:numId w:val="3"/>
        </w:numPr>
        <w:shd w:val="clear" w:color="auto" w:fill="auto"/>
        <w:tabs>
          <w:tab w:val="left" w:pos="43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  <w:lang w:val="uk-UA"/>
        </w:rPr>
        <w:t>Які особливості ділової етики італійців?</w:t>
      </w:r>
    </w:p>
    <w:p w:rsidR="00B042EA" w:rsidRPr="00BE582A" w:rsidRDefault="00C062CE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6350</wp:posOffset>
            </wp:positionV>
            <wp:extent cx="371475" cy="323850"/>
            <wp:effectExtent l="1905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666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2CE" w:rsidRPr="00C062CE" w:rsidRDefault="00C062CE" w:rsidP="00C062CE">
      <w:pPr>
        <w:ind w:left="-567" w:firstLine="567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FA06CC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5715</wp:posOffset>
            </wp:positionV>
            <wp:extent cx="371475" cy="323850"/>
            <wp:effectExtent l="19050" t="0" r="9525" b="0"/>
            <wp:wrapNone/>
            <wp:docPr id="1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666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6CC">
        <w:rPr>
          <w:rFonts w:ascii="Times New Roman" w:hAnsi="Times New Roman" w:cs="Times New Roman"/>
          <w:b/>
          <w:sz w:val="26"/>
          <w:szCs w:val="26"/>
          <w:lang w:val="uk-UA"/>
        </w:rPr>
        <w:t>Ситуаційні завдання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 Прочитайте статті та дайте відповіді на питання.</w:t>
      </w:r>
    </w:p>
    <w:p w:rsidR="00B8433B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8433B" w:rsidRPr="00032058">
        <w:rPr>
          <w:rFonts w:ascii="Times New Roman" w:hAnsi="Times New Roman" w:cs="Times New Roman"/>
          <w:b/>
          <w:sz w:val="24"/>
          <w:szCs w:val="24"/>
        </w:rPr>
        <w:t xml:space="preserve">талия: политический пат на фоне экономического спада 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Бернд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Ригерт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, Андрей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Гурков</w:t>
      </w:r>
      <w:proofErr w:type="spellEnd"/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// 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dw.de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, 26 февраля 2013 № 766688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>Итальянская экономика переживает рецессию, стране срочно нужны меры по стимулированию бизнеса и сокращению долга. Однако после парламентских выборов Италии грозит паралич власти</w:t>
      </w:r>
      <w:r w:rsidR="00032058" w:rsidRPr="000320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Италии, которая срочно нуждается в оздоровлении финансов и глубоких социально-экономических реформах, грозит паралич власти. Большое количество голосов, полученных в ходе состоявшихся 24 и 25 февраля парламентских выборов популистскими и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антиевропейски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настроенными силами, позволит им блокировать любые - хоть и болезненные, но в нынешней ситуации крайне необходимые - меры будущего правительства, если его вообще удастся сформировать.</w:t>
      </w:r>
    </w:p>
    <w:p w:rsidR="00B8433B" w:rsidRPr="005D0CA0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0CA0">
        <w:rPr>
          <w:rFonts w:ascii="Times New Roman" w:hAnsi="Times New Roman" w:cs="Times New Roman"/>
          <w:i/>
          <w:sz w:val="24"/>
          <w:szCs w:val="24"/>
        </w:rPr>
        <w:t>Кризис длиною в целое десятилетие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Однако медлить с реформами никак нельзя. Италия переживает в настоящий момент тяжелейшую рецессию за 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20 лет. Валовой внутренний продукт (ВВП) страны сокращается </w:t>
      </w:r>
      <w:r w:rsidRPr="00032058">
        <w:rPr>
          <w:rFonts w:ascii="Times New Roman" w:hAnsi="Times New Roman" w:cs="Times New Roman"/>
          <w:sz w:val="24"/>
          <w:szCs w:val="24"/>
        </w:rPr>
        <w:lastRenderedPageBreak/>
        <w:t>вот уже 6 кварталов подряд. По итогам 2012 года минус достиг 2,2 процента, в этом году отрицательный рост, по прогнозу Европейской комиссии, продолжится и составит порядка 1 процента.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"По сути дела Италия вот уже десять лет находится в состоянии кризиса", - отметил в беседе с DW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Пудцих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Pudzich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), исполнительный директор Германо-итальянской внешнеторговой торговой палаты в Милане. Действительно, в период с 2001 по 2011 годы средние темпы роста ВВП составляли всего 0,25 процента. Это - худший результат не только среди 27 стран Евросоюза, но и среди 34 промышленно развитых государств, входящих в Организацию экономического сотрудничества и развития (ОЭРС).</w:t>
      </w:r>
    </w:p>
    <w:p w:rsidR="00B8433B" w:rsidRPr="00032058" w:rsidRDefault="00B8433B" w:rsidP="005D0CA0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Столь долгая пробуксовка объясняется, по словам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Норберта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Пудциха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, "зарегулированным рынком труда, на котором во главу угла фактически всегда ставятся интересы наемных работников, и слишком сложной и комплексной налоговой системой, которая ведет к чрезмерно большой нагрузке и для предприятий, и для физических лиц". К тому же, добавил эксперт, в Италии слишком мало стимулов для инноваций.</w:t>
      </w:r>
      <w:r w:rsidR="00996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058">
        <w:rPr>
          <w:rFonts w:ascii="Times New Roman" w:hAnsi="Times New Roman" w:cs="Times New Roman"/>
          <w:sz w:val="24"/>
          <w:szCs w:val="24"/>
        </w:rPr>
        <w:t>Сказалась и устаревшая география экспорта. Так, лишь 5 процентов итальянских экспортных поставок идут на стремительно растущие рынки Азии. В результате Италия, в отличие от Германии, пока лишь в малой степени сумела воспользоваться бумом в азиатском регионе.</w:t>
      </w:r>
    </w:p>
    <w:p w:rsidR="00B8433B" w:rsidRPr="005D0CA0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0CA0">
        <w:rPr>
          <w:rFonts w:ascii="Times New Roman" w:hAnsi="Times New Roman" w:cs="Times New Roman"/>
          <w:i/>
          <w:sz w:val="24"/>
          <w:szCs w:val="24"/>
        </w:rPr>
        <w:t>Мощный индустриальный потенциал</w:t>
      </w:r>
    </w:p>
    <w:p w:rsidR="00B8433B" w:rsidRPr="00C062CE" w:rsidRDefault="00B8433B" w:rsidP="00C062CE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А ведь Италия обладает весьма мощной и разнообразной индустриальной базой, которая к тому же по своей структуре весьма похожа на 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немецкую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, напомнил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Пудцих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: "У нее примерно такой же высокий уровень индустриализации, как и у Германии. И ключевые отрасли - те же самые: машиностроение, производство автомобилей, химическая и фармацевтическая промышленность". В то же время значение таких отраслей как мода, дизайн и производство продуктов питания, о которых обычно вспоминают в первую очередь, когда речь заходит об Италии,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Пудцих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не склонен преувеличивать.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Ключевой проблемой третьей по величине экономики еврозоны немецкий эксперт считает то, что "Италия в значительной мере утратила свою привлекательность для инвесторов". Поэтому новому правительству необходимо срочно взяться за улучшение инвестиционного климата в стране, а для этого необходимо, прежде всего, реформировать налоговую систему, 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убежден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Пудцих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.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>"Тем самым будут созданы стимулы для того, чтобы итальянские предприятия вновь вкладывали деньги в развитие собственного производства и чтобы зарубежные компании вновь с удовольствием инвестировали в Италии", - подчеркнул исполнительный директор Германо-итальянской внешнеторговой торговой палаты в Милане.</w:t>
      </w:r>
    </w:p>
    <w:p w:rsidR="00B8433B" w:rsidRPr="005D0CA0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D0CA0">
        <w:rPr>
          <w:rFonts w:ascii="Times New Roman" w:hAnsi="Times New Roman" w:cs="Times New Roman"/>
          <w:i/>
          <w:sz w:val="24"/>
          <w:szCs w:val="24"/>
        </w:rPr>
        <w:t>Отсутствие вразумительных программ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Однако возникшая в стране после выборов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патовая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политическая ситуация практически перечеркнула надежды инвесторов на решительные реформы. Надежды, которые и без того были не очень сильными. "Ни один из фаворитов в борьбе за пост премьер-министра Италии не сделал ставку на реформаторский прорыв", - отмечали еще до выборов в своем 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комментарии аналитики второго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по величине немецкого банка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Commerzbank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.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В свою очередь политолог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Клинкхаммер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Lutz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Klinkhammer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), научный сотрудник Немецкого исторического института в Риме, отметил в интервью DW, что "большинство партий, участвовавших в избирательной кампании, так и не представило убедительных концепций того, что именно они хотят делать в экономической области".</w:t>
      </w:r>
    </w:p>
    <w:p w:rsidR="00B8433B" w:rsidRPr="00032058" w:rsidRDefault="00B8433B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В ситуации, когда уровень безработицы в Италии достиг 11,2 процента и продолжает расти, все партии, отметил эксперт, обещали меры по стимулированию занятости. "Но ни одна не разработала вразумительной программы мер экономии, хотя именно в этой сфере правительство реально могло бы что-то сделать", - с сожалением констатировал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Лутц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Клинкхаммер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. Таким образом, Италии грозит теперь как экономическая, так и политическая пробуксовка.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62CE" w:rsidRDefault="00C062CE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Питання:</w:t>
      </w:r>
    </w:p>
    <w:p w:rsidR="00C062CE" w:rsidRPr="00B07966" w:rsidRDefault="005D0CA0" w:rsidP="00C062CE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lang w:val="uk-UA"/>
        </w:rPr>
      </w:pPr>
      <w:r w:rsidRPr="00B07966">
        <w:rPr>
          <w:rFonts w:ascii="Times New Roman" w:hAnsi="Times New Roman" w:cs="Times New Roman"/>
          <w:lang w:val="uk-UA"/>
        </w:rPr>
        <w:t>Які основі причини</w:t>
      </w:r>
      <w:r w:rsidR="00996ABF" w:rsidRPr="00B07966">
        <w:rPr>
          <w:rFonts w:ascii="Times New Roman" w:hAnsi="Times New Roman" w:cs="Times New Roman"/>
          <w:lang w:val="uk-UA"/>
        </w:rPr>
        <w:t xml:space="preserve"> того, що Італія знаходиться в стані кризи вже 10 років?</w:t>
      </w:r>
    </w:p>
    <w:p w:rsidR="00996ABF" w:rsidRPr="00B07966" w:rsidRDefault="0033637A" w:rsidP="00C062CE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lang w:val="uk-UA"/>
        </w:rPr>
      </w:pPr>
      <w:r w:rsidRPr="00B07966">
        <w:rPr>
          <w:rFonts w:ascii="Times New Roman" w:hAnsi="Times New Roman" w:cs="Times New Roman"/>
          <w:lang w:val="uk-UA"/>
        </w:rPr>
        <w:t>У чому схожість економічної структури Італії та Німеччини?</w:t>
      </w:r>
    </w:p>
    <w:p w:rsidR="00C062CE" w:rsidRPr="00B07966" w:rsidRDefault="00B07966" w:rsidP="00B07966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lang w:val="uk-UA"/>
        </w:rPr>
      </w:pPr>
      <w:r w:rsidRPr="00B07966">
        <w:rPr>
          <w:rFonts w:ascii="Times New Roman" w:hAnsi="Times New Roman" w:cs="Times New Roman"/>
          <w:lang w:val="uk-UA"/>
        </w:rPr>
        <w:t>Які заходи, на думку експертів, необхідно здійснити з метою підвищення інвестиційної привабливості Італії?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0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Fitch</w:t>
      </w:r>
      <w:r w:rsidRPr="00032058">
        <w:rPr>
          <w:rFonts w:ascii="Times New Roman" w:hAnsi="Times New Roman" w:cs="Times New Roman"/>
          <w:b/>
          <w:sz w:val="24"/>
          <w:szCs w:val="24"/>
        </w:rPr>
        <w:t xml:space="preserve"> понизило рейтинг Италии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 09.03.2013 11:49 </w:t>
      </w:r>
    </w:p>
    <w:p w:rsidR="00032058" w:rsidRPr="00B042EA" w:rsidRDefault="00032058" w:rsidP="00A546D8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Международное рейтинговое агентство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Fitch</w:t>
      </w:r>
      <w:r w:rsidRPr="00032058">
        <w:rPr>
          <w:rFonts w:ascii="Times New Roman" w:hAnsi="Times New Roman" w:cs="Times New Roman"/>
          <w:sz w:val="24"/>
          <w:szCs w:val="24"/>
        </w:rPr>
        <w:t xml:space="preserve"> в пятницу понизило суверенный кредитный рейтинг Италии с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2058">
        <w:rPr>
          <w:rFonts w:ascii="Times New Roman" w:hAnsi="Times New Roman" w:cs="Times New Roman"/>
          <w:sz w:val="24"/>
          <w:szCs w:val="24"/>
        </w:rPr>
        <w:t xml:space="preserve">- до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BBB</w:t>
      </w:r>
      <w:r w:rsidRPr="00032058">
        <w:rPr>
          <w:rFonts w:ascii="Times New Roman" w:hAnsi="Times New Roman" w:cs="Times New Roman"/>
          <w:sz w:val="24"/>
          <w:szCs w:val="24"/>
        </w:rPr>
        <w:t xml:space="preserve">+ с негативным прогнозом,  сообщает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AFP</w:t>
      </w:r>
      <w:r w:rsidRPr="00032058">
        <w:rPr>
          <w:rFonts w:ascii="Times New Roman" w:hAnsi="Times New Roman" w:cs="Times New Roman"/>
          <w:sz w:val="24"/>
          <w:szCs w:val="24"/>
        </w:rPr>
        <w:t>.Основной причиной такого решения называются результаты парламентских выборов 24-25 февраля, которые не позволяют надеяться на то, что в ближайшие недели в Италии будет сформировано стабильное правительство.</w:t>
      </w:r>
      <w:r w:rsidR="00A54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058">
        <w:rPr>
          <w:rFonts w:ascii="Times New Roman" w:hAnsi="Times New Roman" w:cs="Times New Roman"/>
          <w:sz w:val="24"/>
          <w:szCs w:val="24"/>
        </w:rPr>
        <w:t xml:space="preserve">Кроме того, отметили в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Fitch</w:t>
      </w:r>
      <w:r w:rsidRPr="00032058">
        <w:rPr>
          <w:rFonts w:ascii="Times New Roman" w:hAnsi="Times New Roman" w:cs="Times New Roman"/>
          <w:sz w:val="24"/>
          <w:szCs w:val="24"/>
        </w:rPr>
        <w:t>, продолжающаяся рецессия в Италии является одной из сильнейших в Европе, а возрастающая политическая неопределенность и условия, не способствующие проведению реформ, создают дополнительную нагрузку на реальный сектор экономики.</w:t>
      </w:r>
    </w:p>
    <w:p w:rsidR="00032058" w:rsidRPr="00A546D8" w:rsidRDefault="00032058" w:rsidP="00A546D8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>По подсчетам агентства, государственный долг Италии в 2013 году достигнет почти 130 процентов ВВП, что окажется выше прежних прогнозов на уровне 125 %. Спад итальянской экономики, согласно оценкам, составит около 1,8 процента на фоне сокращения на 2,4 процента в 2012 году.</w:t>
      </w:r>
      <w:r w:rsidR="00A54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058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Fitch</w:t>
      </w:r>
      <w:r w:rsidRPr="00032058">
        <w:rPr>
          <w:rFonts w:ascii="Times New Roman" w:hAnsi="Times New Roman" w:cs="Times New Roman"/>
          <w:sz w:val="24"/>
          <w:szCs w:val="24"/>
        </w:rPr>
        <w:t xml:space="preserve"> отмечает относительную инвестиционную привлекательность Итал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достаточно диверсифицированную экономику с высокой добавочной стоимостью. Ожидается, что дефицит бюджета Италии сократится в 2013 году до 2,5 %, что вписывается в 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еврозоной допустимые 3 %.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Напомним, в ноябре 2012 года итальянские власти обвинили рейтинговые агентства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Fitch</w:t>
      </w:r>
      <w:r w:rsidRPr="00032058">
        <w:rPr>
          <w:rFonts w:ascii="Times New Roman" w:hAnsi="Times New Roman" w:cs="Times New Roman"/>
          <w:sz w:val="24"/>
          <w:szCs w:val="24"/>
        </w:rPr>
        <w:t xml:space="preserve"> и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032058">
        <w:rPr>
          <w:rFonts w:ascii="Times New Roman" w:hAnsi="Times New Roman" w:cs="Times New Roman"/>
          <w:sz w:val="24"/>
          <w:szCs w:val="24"/>
        </w:rPr>
        <w:t xml:space="preserve"> &amp;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Pr="00032058">
        <w:rPr>
          <w:rFonts w:ascii="Times New Roman" w:hAnsi="Times New Roman" w:cs="Times New Roman"/>
          <w:sz w:val="24"/>
          <w:szCs w:val="24"/>
        </w:rPr>
        <w:t>'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2058">
        <w:rPr>
          <w:rFonts w:ascii="Times New Roman" w:hAnsi="Times New Roman" w:cs="Times New Roman"/>
          <w:sz w:val="24"/>
          <w:szCs w:val="24"/>
        </w:rPr>
        <w:t xml:space="preserve"> в рыночных манипуляциях - по мнению итальянцев, снижение рейтинга их страны способствовало обострению долгового кризиса в еврозоне. Сообщалось, что обвинения были выдвинуты в отношении пяти сотрудников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2058">
        <w:rPr>
          <w:rFonts w:ascii="Times New Roman" w:hAnsi="Times New Roman" w:cs="Times New Roman"/>
          <w:sz w:val="24"/>
          <w:szCs w:val="24"/>
        </w:rPr>
        <w:t>&amp;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2058">
        <w:rPr>
          <w:rFonts w:ascii="Times New Roman" w:hAnsi="Times New Roman" w:cs="Times New Roman"/>
          <w:sz w:val="24"/>
          <w:szCs w:val="24"/>
        </w:rPr>
        <w:t xml:space="preserve"> и двух человек из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Fitch</w:t>
      </w:r>
      <w:r w:rsidRPr="00032058">
        <w:rPr>
          <w:rFonts w:ascii="Times New Roman" w:hAnsi="Times New Roman" w:cs="Times New Roman"/>
          <w:sz w:val="24"/>
          <w:szCs w:val="24"/>
        </w:rPr>
        <w:t>. В агентствах подозрения в манипуляциях отвергали. Между тем критики подчеркивают, что снижение рейтингов приводит лишь к усилению паники среди инвесторов и подрывает стабильность стран, и так нуждающихся в помощи.</w:t>
      </w:r>
    </w:p>
    <w:p w:rsidR="00032058" w:rsidRPr="00032058" w:rsidRDefault="00032058" w:rsidP="00A546D8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Отметим, что агентство 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032058">
        <w:rPr>
          <w:rFonts w:ascii="Times New Roman" w:hAnsi="Times New Roman" w:cs="Times New Roman"/>
          <w:sz w:val="24"/>
          <w:szCs w:val="24"/>
        </w:rPr>
        <w:t>&amp;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Pr="00032058">
        <w:rPr>
          <w:rFonts w:ascii="Times New Roman" w:hAnsi="Times New Roman" w:cs="Times New Roman"/>
          <w:sz w:val="24"/>
          <w:szCs w:val="24"/>
        </w:rPr>
        <w:t>'</w:t>
      </w:r>
      <w:r w:rsidRPr="000320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2058">
        <w:rPr>
          <w:rFonts w:ascii="Times New Roman" w:hAnsi="Times New Roman" w:cs="Times New Roman"/>
          <w:sz w:val="24"/>
          <w:szCs w:val="24"/>
        </w:rPr>
        <w:t xml:space="preserve"> ранее заявило, что не будет пока пересматривать кредитный рейтинг Италии. "Мы полагаем, что на кредитный рейтинг Италии будут влиять действия правительства, которое приведет к присяге президент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Джорджо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Наполитано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", - отмечается в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сообщении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>ксперты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опасаются, что будущее итальянское правительство откажется от мер жесткой бюджетной экономии, что подорвет доверие международных инвесторов к экономике Италии и приведет к очередному витку долгового кризиса в еврозоне. Государственный долг страны превышает 2 </w:t>
      </w:r>
      <w:proofErr w:type="spellStart"/>
      <w:proofErr w:type="gramStart"/>
      <w:r w:rsidRPr="00032058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евро.</w:t>
      </w:r>
    </w:p>
    <w:p w:rsidR="00032058" w:rsidRP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Напомним, что по итогам парламентских выборов 24-25 февраля 2013 г. с незначительным перевесом победили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левоцентристы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>, которые получили голоса 31,63% голосов избирателей на выборах нижней палаты парламента и 29,54% - на выборах в Сенат.</w:t>
      </w:r>
    </w:p>
    <w:p w:rsidR="00032058" w:rsidRPr="00A546D8" w:rsidRDefault="00032058" w:rsidP="00A546D8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Главный конкурент коалиции Пьера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Берсани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- правоцентристская коалиция под руководством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экс-премьер-министра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Сильвио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Берлускони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- набрал 30,72% и 29,18% голосов на выборах в верхнюю и нижнюю палату, </w:t>
      </w:r>
      <w:proofErr w:type="gramStart"/>
      <w:r w:rsidRPr="00032058">
        <w:rPr>
          <w:rFonts w:ascii="Times New Roman" w:hAnsi="Times New Roman" w:cs="Times New Roman"/>
          <w:sz w:val="24"/>
          <w:szCs w:val="24"/>
        </w:rPr>
        <w:t>получив</w:t>
      </w:r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таким образом 110 мест в сенате. "Движение 5 звезд" Джузеппе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Грилло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набрало 23,79% и 25,55% соответственно. Партия Марио </w:t>
      </w:r>
      <w:proofErr w:type="spellStart"/>
      <w:r w:rsidRPr="00032058">
        <w:rPr>
          <w:rFonts w:ascii="Times New Roman" w:hAnsi="Times New Roman" w:cs="Times New Roman"/>
          <w:sz w:val="24"/>
          <w:szCs w:val="24"/>
        </w:rPr>
        <w:t>Монти</w:t>
      </w:r>
      <w:proofErr w:type="spellEnd"/>
      <w:r w:rsidRPr="00032058">
        <w:rPr>
          <w:rFonts w:ascii="Times New Roman" w:hAnsi="Times New Roman" w:cs="Times New Roman"/>
          <w:sz w:val="24"/>
          <w:szCs w:val="24"/>
        </w:rPr>
        <w:t xml:space="preserve"> получила 9,14% и 10,56% голосов избирателей в верхней и нижней палате парламента.</w:t>
      </w:r>
      <w:r w:rsidR="00A54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058">
        <w:rPr>
          <w:rFonts w:ascii="Times New Roman" w:hAnsi="Times New Roman" w:cs="Times New Roman"/>
          <w:sz w:val="24"/>
          <w:szCs w:val="24"/>
        </w:rPr>
        <w:t>При этом ни одна из партий не получила количества голосов, необходимых для получения большинства мест в парламенте.</w:t>
      </w:r>
    </w:p>
    <w:p w:rsidR="00032058" w:rsidRDefault="00032058" w:rsidP="00B042EA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058">
        <w:rPr>
          <w:rFonts w:ascii="Times New Roman" w:hAnsi="Times New Roman" w:cs="Times New Roman"/>
          <w:sz w:val="24"/>
          <w:szCs w:val="24"/>
        </w:rPr>
        <w:t xml:space="preserve">Италия - одна из стран, которые сильнее других подверглись действию финансового кризиса. Несмотря на малый уровень задолженности итальянских домохозяйств и развитый сектор малого и среднего предпринимательства, Италия имеет большую внешнюю задолженность. По подсчетам экономистов, она уже превышает 118% ВВП и составляет около 2,2 </w:t>
      </w:r>
      <w:proofErr w:type="spellStart"/>
      <w:proofErr w:type="gramStart"/>
      <w:r w:rsidRPr="00032058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евро. Итальянское правительство приняло дополнительную программу сокращения бюджетных расходов на 4,5 </w:t>
      </w:r>
      <w:proofErr w:type="spellStart"/>
      <w:proofErr w:type="gramStart"/>
      <w:r w:rsidRPr="0003205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032058">
        <w:rPr>
          <w:rFonts w:ascii="Times New Roman" w:hAnsi="Times New Roman" w:cs="Times New Roman"/>
          <w:sz w:val="24"/>
          <w:szCs w:val="24"/>
        </w:rPr>
        <w:t xml:space="preserve"> евро в текущем году. Эта мера позволит отложить повышение налогов на первую половину 2013 г.</w:t>
      </w:r>
    </w:p>
    <w:p w:rsidR="00A546D8" w:rsidRDefault="00A546D8" w:rsidP="00A546D8">
      <w:pPr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Питання:</w:t>
      </w:r>
    </w:p>
    <w:p w:rsidR="00A546D8" w:rsidRDefault="0087214E" w:rsidP="00A546D8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 Ви вважаєте, чи вплине зміна кредитного рейтингу на зниження інвестиційної привабливості Італії? </w:t>
      </w:r>
      <w:r w:rsidR="00F65933">
        <w:rPr>
          <w:rFonts w:ascii="Times New Roman" w:hAnsi="Times New Roman" w:cs="Times New Roman"/>
          <w:lang w:val="uk-UA"/>
        </w:rPr>
        <w:t>Обґрунтуйте</w:t>
      </w:r>
      <w:r>
        <w:rPr>
          <w:rFonts w:ascii="Times New Roman" w:hAnsi="Times New Roman" w:cs="Times New Roman"/>
          <w:lang w:val="uk-UA"/>
        </w:rPr>
        <w:t>.</w:t>
      </w:r>
    </w:p>
    <w:p w:rsidR="00F65933" w:rsidRPr="00A546D8" w:rsidRDefault="00F65933" w:rsidP="00A546D8">
      <w:pPr>
        <w:pStyle w:val="a4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Які чинники впливають на кредитний рейтинг Італії на сучасному етапі?</w:t>
      </w:r>
    </w:p>
    <w:sectPr w:rsidR="00F65933" w:rsidRPr="00A546D8" w:rsidSect="00B6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D94"/>
    <w:multiLevelType w:val="hybridMultilevel"/>
    <w:tmpl w:val="F0860D70"/>
    <w:lvl w:ilvl="0" w:tplc="54860C0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4612C"/>
    <w:multiLevelType w:val="hybridMultilevel"/>
    <w:tmpl w:val="8DDA6174"/>
    <w:lvl w:ilvl="0" w:tplc="9308FF6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3243012"/>
    <w:multiLevelType w:val="multilevel"/>
    <w:tmpl w:val="B952F87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27C68"/>
    <w:multiLevelType w:val="multilevel"/>
    <w:tmpl w:val="0D8C0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33B"/>
    <w:rsid w:val="00032058"/>
    <w:rsid w:val="0033637A"/>
    <w:rsid w:val="005D0CA0"/>
    <w:rsid w:val="0087214E"/>
    <w:rsid w:val="00996ABF"/>
    <w:rsid w:val="00A546D8"/>
    <w:rsid w:val="00B042EA"/>
    <w:rsid w:val="00B07966"/>
    <w:rsid w:val="00B67190"/>
    <w:rsid w:val="00B8433B"/>
    <w:rsid w:val="00BE582A"/>
    <w:rsid w:val="00C062CE"/>
    <w:rsid w:val="00EB0845"/>
    <w:rsid w:val="00F6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B042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3"/>
    <w:rsid w:val="00B042EA"/>
    <w:pPr>
      <w:shd w:val="clear" w:color="auto" w:fill="FFFFFF"/>
      <w:spacing w:after="0" w:line="25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B042EA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042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042EA"/>
    <w:pPr>
      <w:shd w:val="clear" w:color="auto" w:fill="FFFFFF"/>
      <w:spacing w:before="180" w:after="0" w:line="518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5">
    <w:name w:val="Основной текст25"/>
    <w:basedOn w:val="a3"/>
    <w:rsid w:val="00BE582A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26">
    <w:name w:val="Основной текст26"/>
    <w:basedOn w:val="a"/>
    <w:rsid w:val="00BE582A"/>
    <w:pPr>
      <w:shd w:val="clear" w:color="auto" w:fill="FFFFFF"/>
      <w:spacing w:before="240" w:after="0" w:line="25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2013-03-17T15:33:00Z</dcterms:created>
  <dcterms:modified xsi:type="dcterms:W3CDTF">2013-03-17T15:33:00Z</dcterms:modified>
</cp:coreProperties>
</file>