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E82" w:rsidRPr="00C60E82" w:rsidRDefault="00C60E82" w:rsidP="00C60E82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МЕТОДОЛОГІЯ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Pr="00D87DA3">
        <w:rPr>
          <w:rFonts w:ascii="Times New Roman" w:hAnsi="Times New Roman" w:cs="Times New Roman"/>
          <w:b/>
          <w:sz w:val="28"/>
          <w:szCs w:val="28"/>
          <w:lang w:val="uk-UA"/>
        </w:rPr>
        <w:t>УБЛІЧНОГО УПРАВЛІННЯ ТА АДМІНІСТРУВАННЯ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C60E82" w:rsidRPr="00C60E82" w:rsidRDefault="00C60E82" w:rsidP="00C60E8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0E82" w:rsidRPr="00C60E82" w:rsidRDefault="00C60E82" w:rsidP="00C60E82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60E82">
        <w:rPr>
          <w:rFonts w:ascii="Times New Roman" w:hAnsi="Times New Roman" w:cs="Times New Roman"/>
          <w:sz w:val="28"/>
          <w:szCs w:val="28"/>
        </w:rPr>
        <w:t>Синергетична</w:t>
      </w:r>
      <w:proofErr w:type="spellEnd"/>
      <w:r w:rsidRPr="00C60E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0E82">
        <w:rPr>
          <w:rFonts w:ascii="Times New Roman" w:hAnsi="Times New Roman" w:cs="Times New Roman"/>
          <w:sz w:val="28"/>
          <w:szCs w:val="28"/>
        </w:rPr>
        <w:t>методологія</w:t>
      </w:r>
      <w:proofErr w:type="spellEnd"/>
      <w:r w:rsidRPr="00C60E82">
        <w:rPr>
          <w:rFonts w:ascii="Times New Roman" w:hAnsi="Times New Roman" w:cs="Times New Roman"/>
          <w:sz w:val="28"/>
          <w:szCs w:val="28"/>
        </w:rPr>
        <w:t xml:space="preserve"> як основа </w:t>
      </w:r>
      <w:proofErr w:type="gramStart"/>
      <w:r w:rsidRPr="00C60E82">
        <w:rPr>
          <w:rFonts w:ascii="Times New Roman" w:hAnsi="Times New Roman" w:cs="Times New Roman"/>
          <w:sz w:val="28"/>
          <w:szCs w:val="28"/>
        </w:rPr>
        <w:t>рефлексивного</w:t>
      </w:r>
      <w:proofErr w:type="gramEnd"/>
      <w:r w:rsidRPr="00C60E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0E82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C60E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0E82" w:rsidRPr="00C60E82" w:rsidRDefault="00C60E82" w:rsidP="00C60E82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60E82">
        <w:rPr>
          <w:rFonts w:ascii="Times New Roman" w:hAnsi="Times New Roman" w:cs="Times New Roman"/>
          <w:sz w:val="28"/>
          <w:szCs w:val="28"/>
          <w:lang w:val="uk-UA"/>
        </w:rPr>
        <w:t>Поняттєво</w:t>
      </w:r>
      <w:proofErr w:type="spellEnd"/>
      <w:r w:rsidRPr="00C60E82">
        <w:rPr>
          <w:rFonts w:ascii="Times New Roman" w:hAnsi="Times New Roman" w:cs="Times New Roman"/>
          <w:sz w:val="28"/>
          <w:szCs w:val="28"/>
          <w:lang w:val="uk-UA"/>
        </w:rPr>
        <w:t xml:space="preserve"> категоріальний апарат філософії публічного управління та адміністрування</w:t>
      </w:r>
    </w:p>
    <w:p w:rsidR="00C60E82" w:rsidRPr="00C60E82" w:rsidRDefault="00C60E82" w:rsidP="00C60E82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0E82">
        <w:rPr>
          <w:rFonts w:ascii="Times New Roman" w:hAnsi="Times New Roman" w:cs="Times New Roman"/>
          <w:sz w:val="28"/>
          <w:szCs w:val="28"/>
          <w:lang w:val="uk-UA"/>
        </w:rPr>
        <w:t>Поняття самоорганізації і саморегулювання в публічному управлінні та адмініструванні</w:t>
      </w:r>
    </w:p>
    <w:p w:rsidR="00C60E82" w:rsidRPr="00C60E82" w:rsidRDefault="00C60E82" w:rsidP="00C60E82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0E82">
        <w:rPr>
          <w:rFonts w:ascii="Times New Roman" w:hAnsi="Times New Roman" w:cs="Times New Roman"/>
          <w:sz w:val="28"/>
          <w:szCs w:val="28"/>
          <w:lang w:val="uk-UA"/>
        </w:rPr>
        <w:t xml:space="preserve">Поняття ентропії, біфуркації, </w:t>
      </w:r>
      <w:proofErr w:type="spellStart"/>
      <w:r w:rsidRPr="00C60E82">
        <w:rPr>
          <w:rFonts w:ascii="Times New Roman" w:hAnsi="Times New Roman" w:cs="Times New Roman"/>
          <w:sz w:val="28"/>
          <w:szCs w:val="28"/>
          <w:lang w:val="uk-UA"/>
        </w:rPr>
        <w:t>аттрактора</w:t>
      </w:r>
      <w:proofErr w:type="spellEnd"/>
      <w:r w:rsidRPr="00C60E82">
        <w:rPr>
          <w:rFonts w:ascii="Times New Roman" w:hAnsi="Times New Roman" w:cs="Times New Roman"/>
          <w:sz w:val="28"/>
          <w:szCs w:val="28"/>
          <w:lang w:val="uk-UA"/>
        </w:rPr>
        <w:t xml:space="preserve"> та їх ролі у публічному управлінні </w:t>
      </w:r>
    </w:p>
    <w:p w:rsidR="00C60E82" w:rsidRPr="00C60E82" w:rsidRDefault="00C60E82" w:rsidP="00C60E82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0E82">
        <w:rPr>
          <w:rFonts w:ascii="Times New Roman" w:hAnsi="Times New Roman" w:cs="Times New Roman"/>
          <w:sz w:val="28"/>
          <w:szCs w:val="28"/>
          <w:lang w:val="uk-UA"/>
        </w:rPr>
        <w:t xml:space="preserve"> Системна методологія у публічному управлінні та адмініструванні</w:t>
      </w:r>
    </w:p>
    <w:p w:rsidR="00C60E82" w:rsidRPr="00C60E82" w:rsidRDefault="00C60E82" w:rsidP="00C60E82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0E82">
        <w:rPr>
          <w:rFonts w:ascii="Times New Roman" w:hAnsi="Times New Roman" w:cs="Times New Roman"/>
          <w:sz w:val="28"/>
          <w:szCs w:val="28"/>
          <w:lang w:val="en-US"/>
        </w:rPr>
        <w:t>Agile</w:t>
      </w:r>
      <w:r w:rsidRPr="00C60E82">
        <w:rPr>
          <w:rFonts w:ascii="Times New Roman" w:hAnsi="Times New Roman" w:cs="Times New Roman"/>
          <w:sz w:val="28"/>
          <w:szCs w:val="28"/>
          <w:lang w:val="uk-UA"/>
        </w:rPr>
        <w:t>-методологія та її значення для публічного управління та адмініструванням</w:t>
      </w:r>
    </w:p>
    <w:p w:rsidR="00C60E82" w:rsidRPr="00C60E82" w:rsidRDefault="00C60E82" w:rsidP="00C60E82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0E82">
        <w:rPr>
          <w:rFonts w:ascii="Times New Roman" w:hAnsi="Times New Roman" w:cs="Times New Roman"/>
          <w:sz w:val="28"/>
          <w:szCs w:val="28"/>
          <w:lang w:val="uk-UA"/>
        </w:rPr>
        <w:t>Аксіологічний методи пізнання</w:t>
      </w:r>
      <w:r w:rsidRPr="00C60E82">
        <w:rPr>
          <w:rFonts w:ascii="Times New Roman" w:hAnsi="Times New Roman" w:cs="Times New Roman"/>
          <w:lang w:val="uk-UA"/>
        </w:rPr>
        <w:t xml:space="preserve"> </w:t>
      </w:r>
      <w:r w:rsidRPr="00C60E82">
        <w:rPr>
          <w:rFonts w:ascii="Times New Roman" w:hAnsi="Times New Roman" w:cs="Times New Roman"/>
          <w:sz w:val="28"/>
          <w:szCs w:val="28"/>
          <w:lang w:val="uk-UA"/>
        </w:rPr>
        <w:t>публічного управління та адміністрування</w:t>
      </w:r>
    </w:p>
    <w:p w:rsidR="00C60E82" w:rsidRPr="00C60E82" w:rsidRDefault="00C60E82" w:rsidP="00C60E82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0E82">
        <w:rPr>
          <w:rFonts w:ascii="Times New Roman" w:hAnsi="Times New Roman" w:cs="Times New Roman"/>
          <w:sz w:val="28"/>
          <w:szCs w:val="28"/>
          <w:lang w:val="uk-UA"/>
        </w:rPr>
        <w:t>Інституціональний метод пізнання</w:t>
      </w:r>
      <w:r w:rsidRPr="00C60E82">
        <w:rPr>
          <w:rFonts w:ascii="Times New Roman" w:hAnsi="Times New Roman" w:cs="Times New Roman"/>
        </w:rPr>
        <w:t xml:space="preserve"> </w:t>
      </w:r>
      <w:r w:rsidRPr="00C60E82">
        <w:rPr>
          <w:rFonts w:ascii="Times New Roman" w:hAnsi="Times New Roman" w:cs="Times New Roman"/>
          <w:sz w:val="28"/>
          <w:szCs w:val="28"/>
          <w:lang w:val="uk-UA"/>
        </w:rPr>
        <w:t>публічного управління та адміністрування</w:t>
      </w:r>
    </w:p>
    <w:p w:rsidR="00C60E82" w:rsidRPr="00C60E82" w:rsidRDefault="00C60E82" w:rsidP="00C60E82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0E82">
        <w:rPr>
          <w:rFonts w:ascii="Times New Roman" w:hAnsi="Times New Roman" w:cs="Times New Roman"/>
          <w:sz w:val="28"/>
          <w:szCs w:val="28"/>
          <w:lang w:val="uk-UA"/>
        </w:rPr>
        <w:t>Антропологічний метод пізнання</w:t>
      </w:r>
      <w:r w:rsidRPr="00C60E82">
        <w:rPr>
          <w:rFonts w:ascii="Times New Roman" w:hAnsi="Times New Roman" w:cs="Times New Roman"/>
        </w:rPr>
        <w:t xml:space="preserve"> </w:t>
      </w:r>
      <w:r w:rsidRPr="00C60E82">
        <w:rPr>
          <w:rFonts w:ascii="Times New Roman" w:hAnsi="Times New Roman" w:cs="Times New Roman"/>
          <w:sz w:val="28"/>
          <w:szCs w:val="28"/>
          <w:lang w:val="uk-UA"/>
        </w:rPr>
        <w:t>публічного управління та адміністрування</w:t>
      </w:r>
    </w:p>
    <w:p w:rsidR="00C60E82" w:rsidRPr="00C60E82" w:rsidRDefault="00C60E82" w:rsidP="00C60E82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0E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60E82">
        <w:rPr>
          <w:rFonts w:ascii="Times New Roman" w:hAnsi="Times New Roman" w:cs="Times New Roman"/>
          <w:sz w:val="28"/>
          <w:szCs w:val="28"/>
          <w:lang w:val="uk-UA"/>
        </w:rPr>
        <w:t>Біхевіористський</w:t>
      </w:r>
      <w:proofErr w:type="spellEnd"/>
      <w:r w:rsidRPr="00C60E82">
        <w:rPr>
          <w:rFonts w:ascii="Times New Roman" w:hAnsi="Times New Roman" w:cs="Times New Roman"/>
          <w:sz w:val="28"/>
          <w:szCs w:val="28"/>
          <w:lang w:val="uk-UA"/>
        </w:rPr>
        <w:tab/>
        <w:t xml:space="preserve"> метод пізнання</w:t>
      </w:r>
      <w:r w:rsidRPr="00C60E82">
        <w:rPr>
          <w:rFonts w:ascii="Times New Roman" w:hAnsi="Times New Roman" w:cs="Times New Roman"/>
          <w:lang w:val="uk-UA"/>
        </w:rPr>
        <w:t xml:space="preserve"> </w:t>
      </w:r>
      <w:r w:rsidRPr="00C60E82">
        <w:rPr>
          <w:rFonts w:ascii="Times New Roman" w:hAnsi="Times New Roman" w:cs="Times New Roman"/>
          <w:sz w:val="28"/>
          <w:szCs w:val="28"/>
          <w:lang w:val="uk-UA"/>
        </w:rPr>
        <w:t>публічного управління та адміністрування</w:t>
      </w:r>
    </w:p>
    <w:p w:rsidR="00C60E82" w:rsidRPr="00C60E82" w:rsidRDefault="00C60E82" w:rsidP="00C60E82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0E82">
        <w:rPr>
          <w:rFonts w:ascii="Times New Roman" w:hAnsi="Times New Roman" w:cs="Times New Roman"/>
          <w:sz w:val="28"/>
          <w:szCs w:val="28"/>
          <w:lang w:val="uk-UA"/>
        </w:rPr>
        <w:t xml:space="preserve"> Нелінійна методологія та використання її принципів у публічному управлінні та адмініструванні</w:t>
      </w:r>
      <w:bookmarkStart w:id="0" w:name="_GoBack"/>
      <w:bookmarkEnd w:id="0"/>
    </w:p>
    <w:sectPr w:rsidR="00C60E82" w:rsidRPr="00C60E82" w:rsidSect="00C60E8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2A38EA"/>
    <w:multiLevelType w:val="hybridMultilevel"/>
    <w:tmpl w:val="B46ACAD0"/>
    <w:lvl w:ilvl="0" w:tplc="08AC259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035"/>
    <w:rsid w:val="00224E95"/>
    <w:rsid w:val="00490362"/>
    <w:rsid w:val="005804BC"/>
    <w:rsid w:val="00597D4F"/>
    <w:rsid w:val="007E6035"/>
    <w:rsid w:val="00944D3D"/>
    <w:rsid w:val="00A641E7"/>
    <w:rsid w:val="00C05B1B"/>
    <w:rsid w:val="00C43938"/>
    <w:rsid w:val="00C60E82"/>
    <w:rsid w:val="00E7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E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0E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E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0E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2023-09-21T10:27:00Z</dcterms:created>
  <dcterms:modified xsi:type="dcterms:W3CDTF">2023-09-21T10:27:00Z</dcterms:modified>
</cp:coreProperties>
</file>