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40984" w14:textId="1E428893" w:rsidR="00C25533" w:rsidRDefault="00C25533" w:rsidP="00C25533">
      <w:pPr>
        <w:widowControl w:val="0"/>
        <w:jc w:val="center"/>
        <w:rPr>
          <w:b/>
          <w:caps/>
          <w:sz w:val="32"/>
          <w:szCs w:val="22"/>
          <w:u w:val="single"/>
          <w:lang w:val="uk-UA"/>
        </w:rPr>
      </w:pPr>
      <w:bookmarkStart w:id="0" w:name="_Hlk146025328"/>
      <w:r w:rsidRPr="00C25533">
        <w:rPr>
          <w:b/>
          <w:caps/>
          <w:sz w:val="32"/>
          <w:szCs w:val="22"/>
          <w:u w:val="single"/>
          <w:lang w:val="uk-UA"/>
        </w:rPr>
        <w:t>УПРАВЛІННЯ ФІНАНСОВО-АНАЛІТИЧНОЮ ДІЯЛЬНІСТЮ</w:t>
      </w:r>
    </w:p>
    <w:p w14:paraId="797E3E39" w14:textId="5693AAE8" w:rsidR="00C25533" w:rsidRDefault="00C25533" w:rsidP="00C25533">
      <w:pPr>
        <w:widowControl w:val="0"/>
        <w:jc w:val="center"/>
        <w:rPr>
          <w:b/>
          <w:caps/>
          <w:sz w:val="32"/>
          <w:szCs w:val="22"/>
          <w:u w:val="single"/>
          <w:lang w:val="uk-UA"/>
        </w:rPr>
      </w:pPr>
    </w:p>
    <w:p w14:paraId="2997EA70" w14:textId="77777777" w:rsidR="00C25533" w:rsidRPr="00443E04" w:rsidRDefault="00C25533" w:rsidP="00C25533">
      <w:pPr>
        <w:ind w:firstLine="709"/>
        <w:jc w:val="both"/>
        <w:rPr>
          <w:spacing w:val="-5"/>
          <w:lang w:val="uk-UA"/>
        </w:rPr>
      </w:pPr>
      <w:r w:rsidRPr="00443E04">
        <w:rPr>
          <w:szCs w:val="28"/>
          <w:lang w:val="uk-UA" w:eastAsia="ru-RU"/>
        </w:rPr>
        <w:t>Оцінювання навчальних успіхів студентів реалізується шляхом накопичення ними балів</w:t>
      </w:r>
      <w:r w:rsidRPr="00443E04">
        <w:rPr>
          <w:spacing w:val="-5"/>
          <w:lang w:val="uk-UA"/>
        </w:rPr>
        <w:t xml:space="preserve"> за засвоєння певного обсягу </w:t>
      </w:r>
      <w:r w:rsidRPr="00443E04">
        <w:rPr>
          <w:i/>
          <w:spacing w:val="-5"/>
          <w:lang w:val="uk-UA"/>
        </w:rPr>
        <w:t>теоретичного матеріалу</w:t>
      </w:r>
      <w:r w:rsidRPr="00443E04">
        <w:rPr>
          <w:spacing w:val="-5"/>
          <w:lang w:val="uk-UA"/>
        </w:rPr>
        <w:t xml:space="preserve"> (</w:t>
      </w:r>
      <w:r w:rsidRPr="00443E04">
        <w:rPr>
          <w:i/>
          <w:spacing w:val="-5"/>
          <w:lang w:val="uk-UA"/>
        </w:rPr>
        <w:t>знання</w:t>
      </w:r>
      <w:r w:rsidRPr="00443E04">
        <w:rPr>
          <w:spacing w:val="-5"/>
          <w:lang w:val="uk-UA"/>
        </w:rPr>
        <w:t>) та</w:t>
      </w:r>
      <w:r w:rsidRPr="00443E04">
        <w:rPr>
          <w:szCs w:val="28"/>
          <w:lang w:val="uk-UA" w:eastAsia="ru-RU"/>
        </w:rPr>
        <w:t xml:space="preserve"> за </w:t>
      </w:r>
      <w:r w:rsidRPr="00443E04">
        <w:rPr>
          <w:i/>
          <w:spacing w:val="-5"/>
          <w:lang w:val="uk-UA"/>
        </w:rPr>
        <w:t>виконані практичних завдання</w:t>
      </w:r>
      <w:r w:rsidRPr="00443E04">
        <w:rPr>
          <w:spacing w:val="-5"/>
          <w:lang w:val="uk-UA"/>
        </w:rPr>
        <w:t xml:space="preserve"> (</w:t>
      </w:r>
      <w:r w:rsidRPr="00443E04">
        <w:rPr>
          <w:i/>
          <w:spacing w:val="-5"/>
          <w:lang w:val="uk-UA"/>
        </w:rPr>
        <w:t>вміння</w:t>
      </w:r>
      <w:r w:rsidRPr="00443E04">
        <w:rPr>
          <w:spacing w:val="-5"/>
          <w:lang w:val="uk-UA"/>
        </w:rPr>
        <w:t xml:space="preserve">) шляхом проведення певних заходів як </w:t>
      </w:r>
      <w:r w:rsidRPr="00443E04">
        <w:rPr>
          <w:bCs/>
          <w:i/>
          <w:spacing w:val="-5"/>
          <w:lang w:val="uk-UA"/>
        </w:rPr>
        <w:t>поточного</w:t>
      </w:r>
      <w:r w:rsidRPr="00443E04">
        <w:rPr>
          <w:bCs/>
          <w:spacing w:val="-5"/>
          <w:lang w:val="uk-UA"/>
        </w:rPr>
        <w:t xml:space="preserve"> так і </w:t>
      </w:r>
      <w:r w:rsidRPr="00443E04">
        <w:rPr>
          <w:bCs/>
          <w:i/>
          <w:spacing w:val="-5"/>
          <w:lang w:val="uk-UA"/>
        </w:rPr>
        <w:t>підсумкового</w:t>
      </w:r>
      <w:r w:rsidRPr="00443E04">
        <w:rPr>
          <w:spacing w:val="-5"/>
          <w:lang w:val="uk-UA"/>
        </w:rPr>
        <w:t xml:space="preserve"> контролю щодо успішності опанування студентами дисципліни.</w:t>
      </w:r>
    </w:p>
    <w:p w14:paraId="440997F0" w14:textId="77777777" w:rsidR="00C25533" w:rsidRPr="00443E04" w:rsidRDefault="00C25533" w:rsidP="00C25533">
      <w:pPr>
        <w:spacing w:before="60" w:after="60"/>
        <w:jc w:val="center"/>
        <w:rPr>
          <w:b/>
          <w:szCs w:val="28"/>
          <w:lang w:val="uk-UA"/>
        </w:rPr>
      </w:pPr>
      <w:r w:rsidRPr="00443E04">
        <w:rPr>
          <w:b/>
          <w:szCs w:val="28"/>
          <w:lang w:val="uk-UA"/>
        </w:rPr>
        <w:t xml:space="preserve">Види і зміст поточних контрольних заходів </w:t>
      </w:r>
    </w:p>
    <w:p w14:paraId="3F16B671" w14:textId="77777777" w:rsidR="00C25533" w:rsidRPr="00443E04" w:rsidRDefault="00C25533" w:rsidP="00C25533">
      <w:pPr>
        <w:widowControl w:val="0"/>
        <w:shd w:val="clear" w:color="auto" w:fill="FFFFFF"/>
        <w:ind w:right="10" w:firstLine="709"/>
        <w:jc w:val="both"/>
        <w:rPr>
          <w:spacing w:val="-5"/>
          <w:lang w:val="uk-UA"/>
        </w:rPr>
      </w:pPr>
      <w:r w:rsidRPr="00443E04">
        <w:rPr>
          <w:bCs/>
          <w:iCs/>
          <w:spacing w:val="-5"/>
          <w:lang w:val="uk-UA"/>
        </w:rPr>
        <w:t>Поточний контроль</w:t>
      </w:r>
      <w:r w:rsidRPr="00443E04">
        <w:rPr>
          <w:i/>
          <w:spacing w:val="-5"/>
          <w:lang w:val="uk-UA"/>
        </w:rPr>
        <w:t xml:space="preserve"> </w:t>
      </w:r>
      <w:r w:rsidRPr="00443E04">
        <w:rPr>
          <w:spacing w:val="-5"/>
          <w:lang w:val="uk-UA"/>
        </w:rPr>
        <w:t xml:space="preserve">успішності опанування студентами дисципліни здійснюється, з метою оцінювання рівня теоретичних знань та практичної підготовки студентів, по кожному з </w:t>
      </w:r>
      <w:r>
        <w:rPr>
          <w:spacing w:val="-5"/>
          <w:lang w:val="uk-UA"/>
        </w:rPr>
        <w:t>4</w:t>
      </w:r>
      <w:r w:rsidRPr="00443E04">
        <w:rPr>
          <w:spacing w:val="-5"/>
          <w:lang w:val="uk-UA"/>
        </w:rPr>
        <w:t>-</w:t>
      </w:r>
      <w:r>
        <w:rPr>
          <w:spacing w:val="-5"/>
          <w:lang w:val="uk-UA"/>
        </w:rPr>
        <w:t>х</w:t>
      </w:r>
      <w:r w:rsidRPr="00443E04">
        <w:rPr>
          <w:spacing w:val="-5"/>
          <w:lang w:val="uk-UA"/>
        </w:rPr>
        <w:t xml:space="preserve"> змістових модулів шляхом їх оцінювання під час самостійного обговорення студентами в продовж практичних занять теоретичних аспектів та практичних проблем по темам дисципліни, а також проведення експрес тестування й оцінювання (шляхом усного опитування та/або письмового тестування) рівня їх підготовки та опанування питань за темами, що передбачені робочою програмою навчальної дисципліни. </w:t>
      </w:r>
    </w:p>
    <w:p w14:paraId="6561E83D" w14:textId="77777777" w:rsidR="00C25533" w:rsidRPr="00443E04" w:rsidRDefault="00C25533" w:rsidP="00C25533">
      <w:pPr>
        <w:widowControl w:val="0"/>
        <w:shd w:val="clear" w:color="auto" w:fill="FFFFFF"/>
        <w:ind w:right="10" w:firstLine="709"/>
        <w:jc w:val="both"/>
        <w:rPr>
          <w:spacing w:val="-5"/>
          <w:lang w:val="uk-UA"/>
        </w:rPr>
      </w:pPr>
      <w:r w:rsidRPr="00443E04">
        <w:rPr>
          <w:spacing w:val="-5"/>
          <w:lang w:val="uk-UA"/>
        </w:rPr>
        <w:t xml:space="preserve">До заходів поточного контролю належить також й рівень виконання (ступінь висвітлення теоретичних аспектів та вирішень практичних питань) студентом при виконанні ним індивідуального завдання (письмової контрольної роботи). </w:t>
      </w:r>
    </w:p>
    <w:p w14:paraId="7817482B" w14:textId="77777777" w:rsidR="00C25533" w:rsidRPr="00443E04" w:rsidRDefault="00C25533" w:rsidP="00C25533">
      <w:pPr>
        <w:widowControl w:val="0"/>
        <w:shd w:val="clear" w:color="auto" w:fill="FFFFFF"/>
        <w:ind w:right="10" w:firstLine="709"/>
        <w:jc w:val="both"/>
        <w:rPr>
          <w:spacing w:val="-5"/>
          <w:sz w:val="32"/>
          <w:szCs w:val="28"/>
          <w:lang w:val="uk-UA"/>
        </w:rPr>
      </w:pPr>
      <w:r w:rsidRPr="00443E04">
        <w:rPr>
          <w:spacing w:val="-5"/>
          <w:lang w:val="uk-UA"/>
        </w:rPr>
        <w:t>У разі дистанційної форми навчання виконання  практичних завдань, як і індивідуальних завдань здійснюється шляхом долучення їх до відповідного розділу дисципліни у СЕЗН ЗНУ</w:t>
      </w:r>
      <w:r w:rsidRPr="00443E04">
        <w:rPr>
          <w:szCs w:val="28"/>
          <w:lang w:val="uk-UA"/>
        </w:rPr>
        <w:t xml:space="preserve"> </w:t>
      </w:r>
      <w:r w:rsidRPr="00443E04">
        <w:rPr>
          <w:szCs w:val="32"/>
          <w:lang w:val="uk-UA"/>
        </w:rPr>
        <w:t>(</w:t>
      </w:r>
      <w:r w:rsidRPr="00902394">
        <w:rPr>
          <w:i/>
          <w:iCs/>
          <w:szCs w:val="32"/>
        </w:rPr>
        <w:t>Moodle</w:t>
      </w:r>
      <w:r w:rsidRPr="00443E04">
        <w:rPr>
          <w:szCs w:val="32"/>
          <w:lang w:val="uk-UA"/>
        </w:rPr>
        <w:t>)</w:t>
      </w:r>
    </w:p>
    <w:p w14:paraId="30389BEC" w14:textId="77777777" w:rsidR="00C25533" w:rsidRDefault="00C25533" w:rsidP="00C25533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lang w:val="uk-UA"/>
        </w:rPr>
      </w:pPr>
      <w:r w:rsidRPr="00443E04">
        <w:rPr>
          <w:i/>
          <w:sz w:val="20"/>
          <w:szCs w:val="20"/>
          <w:lang w:val="uk-UA"/>
        </w:rPr>
        <w:t xml:space="preserve"> </w:t>
      </w:r>
      <w:r w:rsidRPr="00443E04">
        <w:rPr>
          <w:spacing w:val="-5"/>
          <w:lang w:val="uk-UA"/>
        </w:rPr>
        <w:t xml:space="preserve">Загальна сума балів за результатами поточного контролю може не може перевищувати </w:t>
      </w:r>
      <w:r w:rsidRPr="00443E04">
        <w:rPr>
          <w:b/>
          <w:spacing w:val="-5"/>
          <w:lang w:val="uk-UA"/>
        </w:rPr>
        <w:t xml:space="preserve">60 </w:t>
      </w:r>
      <w:r w:rsidRPr="00443E04">
        <w:rPr>
          <w:spacing w:val="-5"/>
          <w:lang w:val="uk-UA"/>
        </w:rPr>
        <w:t>балів за усім курсом дисципліни.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34"/>
        <w:gridCol w:w="2977"/>
        <w:gridCol w:w="3431"/>
        <w:gridCol w:w="857"/>
        <w:gridCol w:w="15"/>
      </w:tblGrid>
      <w:tr w:rsidR="00C25533" w:rsidRPr="00443E04" w14:paraId="24F65A0B" w14:textId="77777777" w:rsidTr="00966B01">
        <w:trPr>
          <w:gridAfter w:val="1"/>
          <w:wAfter w:w="15" w:type="dxa"/>
          <w:trHeight w:val="337"/>
          <w:jc w:val="center"/>
        </w:trPr>
        <w:tc>
          <w:tcPr>
            <w:tcW w:w="1100" w:type="dxa"/>
            <w:vMerge w:val="restart"/>
            <w:vAlign w:val="center"/>
          </w:tcPr>
          <w:p w14:paraId="06C281C8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bookmarkStart w:id="1" w:name="_Hlk115946053"/>
            <w:r w:rsidRPr="00443E04">
              <w:rPr>
                <w:b/>
                <w:sz w:val="20"/>
                <w:szCs w:val="20"/>
                <w:lang w:val="uk-UA"/>
              </w:rPr>
              <w:t>№</w:t>
            </w:r>
            <w:r w:rsidRPr="00443E04">
              <w:rPr>
                <w:b/>
                <w:sz w:val="20"/>
                <w:szCs w:val="20"/>
                <w:lang w:val="uk-UA"/>
              </w:rPr>
              <w:br/>
              <w:t>*ЗМ</w:t>
            </w:r>
          </w:p>
        </w:tc>
        <w:tc>
          <w:tcPr>
            <w:tcW w:w="4111" w:type="dxa"/>
            <w:gridSpan w:val="2"/>
            <w:vAlign w:val="center"/>
          </w:tcPr>
          <w:p w14:paraId="6EF98F59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Поточні контрольні заходи (ПКЗ)</w:t>
            </w:r>
          </w:p>
        </w:tc>
        <w:tc>
          <w:tcPr>
            <w:tcW w:w="3431" w:type="dxa"/>
            <w:vMerge w:val="restart"/>
            <w:vAlign w:val="center"/>
          </w:tcPr>
          <w:p w14:paraId="76FD4449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857" w:type="dxa"/>
            <w:vMerge w:val="restart"/>
            <w:vAlign w:val="center"/>
          </w:tcPr>
          <w:p w14:paraId="6D31A791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C25533" w:rsidRPr="00443E04" w14:paraId="062C3577" w14:textId="77777777" w:rsidTr="00966B01">
        <w:trPr>
          <w:gridAfter w:val="1"/>
          <w:wAfter w:w="15" w:type="dxa"/>
          <w:trHeight w:val="236"/>
          <w:jc w:val="center"/>
        </w:trPr>
        <w:tc>
          <w:tcPr>
            <w:tcW w:w="1100" w:type="dxa"/>
            <w:vMerge/>
            <w:vAlign w:val="center"/>
          </w:tcPr>
          <w:p w14:paraId="19E90EEC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CEE2CAF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вид ПКЗ</w:t>
            </w:r>
          </w:p>
        </w:tc>
        <w:tc>
          <w:tcPr>
            <w:tcW w:w="2977" w:type="dxa"/>
            <w:vAlign w:val="center"/>
          </w:tcPr>
          <w:p w14:paraId="7834EAD8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зміст ПКЗ</w:t>
            </w:r>
          </w:p>
        </w:tc>
        <w:tc>
          <w:tcPr>
            <w:tcW w:w="3431" w:type="dxa"/>
            <w:vMerge/>
            <w:vAlign w:val="center"/>
          </w:tcPr>
          <w:p w14:paraId="2122664B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Merge/>
            <w:vAlign w:val="center"/>
          </w:tcPr>
          <w:p w14:paraId="3FBB0E9B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25533" w:rsidRPr="00443E04" w14:paraId="6F631D05" w14:textId="77777777" w:rsidTr="00966B01">
        <w:trPr>
          <w:gridAfter w:val="1"/>
          <w:wAfter w:w="15" w:type="dxa"/>
          <w:trHeight w:val="195"/>
          <w:jc w:val="center"/>
        </w:trPr>
        <w:tc>
          <w:tcPr>
            <w:tcW w:w="1100" w:type="dxa"/>
            <w:vAlign w:val="center"/>
          </w:tcPr>
          <w:p w14:paraId="690BD1F2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05822834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14:paraId="6D4D0CF5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431" w:type="dxa"/>
            <w:vAlign w:val="center"/>
          </w:tcPr>
          <w:p w14:paraId="3FF70A71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7" w:type="dxa"/>
            <w:vAlign w:val="center"/>
          </w:tcPr>
          <w:p w14:paraId="03585936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C25533" w:rsidRPr="00443E04" w14:paraId="3C960495" w14:textId="77777777" w:rsidTr="00966B01">
        <w:trPr>
          <w:gridAfter w:val="1"/>
          <w:wAfter w:w="15" w:type="dxa"/>
          <w:jc w:val="center"/>
        </w:trPr>
        <w:tc>
          <w:tcPr>
            <w:tcW w:w="1100" w:type="dxa"/>
            <w:vMerge w:val="restart"/>
            <w:vAlign w:val="center"/>
          </w:tcPr>
          <w:p w14:paraId="485D2FB1" w14:textId="77777777" w:rsidR="00C25533" w:rsidRPr="00443E04" w:rsidRDefault="00C25533" w:rsidP="00966B01">
            <w:pPr>
              <w:widowControl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3E04">
              <w:rPr>
                <w:b/>
                <w:bCs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39FB8247" w14:textId="77777777" w:rsidR="00C25533" w:rsidRPr="00443E04" w:rsidRDefault="00C25533" w:rsidP="00966B01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443E04">
              <w:rPr>
                <w:color w:val="000000"/>
                <w:sz w:val="20"/>
                <w:szCs w:val="20"/>
                <w:lang w:val="uk-UA"/>
              </w:rPr>
              <w:t>**ТЗ №1 -</w:t>
            </w:r>
          </w:p>
          <w:p w14:paraId="00C1A3A1" w14:textId="77777777" w:rsidR="00C25533" w:rsidRPr="00443E04" w:rsidRDefault="00C25533" w:rsidP="00966B01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443E04">
              <w:rPr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1FAF160E" w14:textId="77777777" w:rsidR="00C25533" w:rsidRPr="00232453" w:rsidRDefault="00C25533" w:rsidP="00966B01">
            <w:pPr>
              <w:widowControl w:val="0"/>
              <w:rPr>
                <w:sz w:val="20"/>
                <w:szCs w:val="28"/>
                <w:lang w:val="uk-UA"/>
              </w:rPr>
            </w:pPr>
            <w:r w:rsidRPr="00443E04">
              <w:rPr>
                <w:i/>
                <w:sz w:val="20"/>
                <w:szCs w:val="20"/>
                <w:lang w:val="uk-UA"/>
              </w:rPr>
              <w:t>Питання для підготовки</w:t>
            </w:r>
            <w:r w:rsidRPr="00443E04">
              <w:rPr>
                <w:sz w:val="20"/>
                <w:szCs w:val="20"/>
                <w:lang w:val="uk-UA"/>
              </w:rPr>
              <w:t xml:space="preserve">: </w:t>
            </w:r>
            <w:r>
              <w:rPr>
                <w:sz w:val="20"/>
                <w:szCs w:val="28"/>
                <w:lang w:val="uk-UA"/>
              </w:rPr>
              <w:t>О</w:t>
            </w:r>
            <w:r w:rsidRPr="005F5AC4">
              <w:rPr>
                <w:sz w:val="20"/>
                <w:szCs w:val="28"/>
                <w:lang w:val="uk-UA"/>
              </w:rPr>
              <w:t>рганізаційн</w:t>
            </w:r>
            <w:r>
              <w:rPr>
                <w:sz w:val="20"/>
                <w:szCs w:val="28"/>
                <w:lang w:val="uk-UA"/>
              </w:rPr>
              <w:t xml:space="preserve">е та </w:t>
            </w:r>
            <w:r w:rsidRPr="005F5AC4">
              <w:rPr>
                <w:sz w:val="20"/>
                <w:szCs w:val="28"/>
                <w:lang w:val="uk-UA"/>
              </w:rPr>
              <w:t xml:space="preserve"> інформаційн</w:t>
            </w:r>
            <w:r>
              <w:rPr>
                <w:sz w:val="20"/>
                <w:szCs w:val="28"/>
                <w:lang w:val="uk-UA"/>
              </w:rPr>
              <w:t xml:space="preserve">е </w:t>
            </w:r>
            <w:r w:rsidRPr="005F5AC4">
              <w:rPr>
                <w:sz w:val="20"/>
                <w:szCs w:val="28"/>
                <w:lang w:val="uk-UA"/>
              </w:rPr>
              <w:t>забезпечення управління фінансами суб’єктів господарювання</w:t>
            </w:r>
          </w:p>
        </w:tc>
        <w:tc>
          <w:tcPr>
            <w:tcW w:w="3431" w:type="dxa"/>
            <w:vAlign w:val="center"/>
          </w:tcPr>
          <w:p w14:paraId="1AEDE444" w14:textId="77777777" w:rsidR="00C25533" w:rsidRPr="00443E04" w:rsidRDefault="00C25533" w:rsidP="00966B01">
            <w:pPr>
              <w:widowControl w:val="0"/>
              <w:jc w:val="both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443E04">
              <w:rPr>
                <w:i/>
                <w:sz w:val="20"/>
                <w:szCs w:val="20"/>
                <w:lang w:val="uk-UA"/>
              </w:rPr>
              <w:t>Опитування проводиться</w:t>
            </w:r>
            <w:r w:rsidRPr="00443E04">
              <w:rPr>
                <w:sz w:val="20"/>
                <w:szCs w:val="20"/>
                <w:lang w:val="uk-UA"/>
              </w:rPr>
              <w:t xml:space="preserve"> </w:t>
            </w:r>
            <w:r w:rsidRPr="00443E04">
              <w:rPr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443E04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(до </w:t>
            </w:r>
            <w:r>
              <w:rPr>
                <w:color w:val="000000"/>
                <w:spacing w:val="-2"/>
                <w:sz w:val="20"/>
                <w:szCs w:val="20"/>
                <w:lang w:val="uk-UA"/>
              </w:rPr>
              <w:t>5</w:t>
            </w:r>
            <w:r w:rsidRPr="00443E04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балів)</w:t>
            </w:r>
          </w:p>
        </w:tc>
        <w:tc>
          <w:tcPr>
            <w:tcW w:w="857" w:type="dxa"/>
            <w:vAlign w:val="center"/>
          </w:tcPr>
          <w:p w14:paraId="335AC721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C25533" w:rsidRPr="00443E04" w14:paraId="348592EA" w14:textId="77777777" w:rsidTr="00966B01">
        <w:trPr>
          <w:gridAfter w:val="1"/>
          <w:wAfter w:w="15" w:type="dxa"/>
          <w:trHeight w:val="343"/>
          <w:jc w:val="center"/>
        </w:trPr>
        <w:tc>
          <w:tcPr>
            <w:tcW w:w="1100" w:type="dxa"/>
            <w:vMerge/>
            <w:vAlign w:val="center"/>
          </w:tcPr>
          <w:p w14:paraId="623AA42D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EB944FC" w14:textId="77777777" w:rsidR="00C25533" w:rsidRPr="00443E04" w:rsidRDefault="00C25533" w:rsidP="00966B01">
            <w:pPr>
              <w:widowControl w:val="0"/>
              <w:ind w:left="34"/>
              <w:rPr>
                <w:color w:val="000000"/>
                <w:sz w:val="20"/>
                <w:szCs w:val="20"/>
                <w:lang w:val="uk-UA"/>
              </w:rPr>
            </w:pPr>
            <w:r w:rsidRPr="00443E04">
              <w:rPr>
                <w:color w:val="000000"/>
                <w:sz w:val="20"/>
                <w:szCs w:val="20"/>
                <w:lang w:val="uk-UA"/>
              </w:rPr>
              <w:t xml:space="preserve">**ПЗ 1 - </w:t>
            </w:r>
            <w:r w:rsidRPr="00443E04">
              <w:rPr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2498744E" w14:textId="77777777" w:rsidR="00C25533" w:rsidRPr="005F20E3" w:rsidRDefault="00C25533" w:rsidP="00966B01">
            <w:pPr>
              <w:pStyle w:val="a3"/>
              <w:ind w:left="0"/>
              <w:rPr>
                <w:sz w:val="20"/>
                <w:szCs w:val="16"/>
              </w:rPr>
            </w:pPr>
            <w:r w:rsidRPr="00D87524">
              <w:rPr>
                <w:sz w:val="20"/>
                <w:szCs w:val="16"/>
              </w:rPr>
              <w:t>Організація фінансового аналізу, бюджетування</w:t>
            </w:r>
            <w:r>
              <w:rPr>
                <w:sz w:val="20"/>
                <w:szCs w:val="16"/>
              </w:rPr>
              <w:t xml:space="preserve"> і</w:t>
            </w:r>
            <w:r w:rsidRPr="00D87524">
              <w:rPr>
                <w:sz w:val="20"/>
                <w:szCs w:val="16"/>
              </w:rPr>
              <w:t xml:space="preserve"> плануванн</w:t>
            </w:r>
            <w:r>
              <w:rPr>
                <w:sz w:val="20"/>
                <w:szCs w:val="16"/>
              </w:rPr>
              <w:t>я,</w:t>
            </w:r>
            <w:r w:rsidRPr="00D87524">
              <w:rPr>
                <w:sz w:val="20"/>
                <w:szCs w:val="16"/>
              </w:rPr>
              <w:t xml:space="preserve"> фінансового контролінгу</w:t>
            </w:r>
          </w:p>
        </w:tc>
        <w:tc>
          <w:tcPr>
            <w:tcW w:w="3431" w:type="dxa"/>
            <w:vAlign w:val="center"/>
          </w:tcPr>
          <w:p w14:paraId="07B29873" w14:textId="77777777" w:rsidR="00C25533" w:rsidRPr="00443E04" w:rsidRDefault="00C25533" w:rsidP="00966B01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443E04">
              <w:rPr>
                <w:sz w:val="20"/>
                <w:szCs w:val="20"/>
                <w:lang w:val="uk-UA"/>
              </w:rPr>
              <w:t xml:space="preserve">.Бальна оцінка залежить від повноти та змістовності звіту, враховує системність і креативність відповідей на запитання - до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43E04">
              <w:rPr>
                <w:sz w:val="20"/>
                <w:szCs w:val="20"/>
                <w:lang w:val="uk-UA"/>
              </w:rPr>
              <w:t xml:space="preserve"> балів</w:t>
            </w:r>
          </w:p>
        </w:tc>
        <w:tc>
          <w:tcPr>
            <w:tcW w:w="857" w:type="dxa"/>
            <w:vAlign w:val="center"/>
          </w:tcPr>
          <w:p w14:paraId="698F2B86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C25533" w:rsidRPr="00443E04" w14:paraId="6FC900D9" w14:textId="77777777" w:rsidTr="00966B01">
        <w:trPr>
          <w:gridAfter w:val="1"/>
          <w:wAfter w:w="15" w:type="dxa"/>
          <w:trHeight w:val="67"/>
          <w:jc w:val="center"/>
        </w:trPr>
        <w:tc>
          <w:tcPr>
            <w:tcW w:w="1100" w:type="dxa"/>
            <w:shd w:val="clear" w:color="auto" w:fill="F2F2F2"/>
            <w:vAlign w:val="center"/>
          </w:tcPr>
          <w:p w14:paraId="0361EFAE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Усього за ЗМ 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F34A36D" w14:textId="77777777" w:rsidR="00C25533" w:rsidRPr="00443E04" w:rsidRDefault="00C25533" w:rsidP="00966B01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20248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016E75CD" w14:textId="77777777" w:rsidR="00C25533" w:rsidRPr="00443E04" w:rsidRDefault="00C25533" w:rsidP="00966B01">
            <w:pPr>
              <w:widowControl w:val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shd w:val="clear" w:color="auto" w:fill="F2F2F2"/>
            <w:vAlign w:val="center"/>
          </w:tcPr>
          <w:p w14:paraId="05A9EDDA" w14:textId="77777777" w:rsidR="00C25533" w:rsidRPr="00443E04" w:rsidRDefault="00C25533" w:rsidP="00966B01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shd w:val="clear" w:color="auto" w:fill="F2F2F2"/>
            <w:vAlign w:val="center"/>
          </w:tcPr>
          <w:p w14:paraId="63167666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C25533" w:rsidRPr="00443E04" w14:paraId="4F87658B" w14:textId="77777777" w:rsidTr="00966B01">
        <w:trPr>
          <w:gridAfter w:val="1"/>
          <w:wAfter w:w="15" w:type="dxa"/>
          <w:jc w:val="center"/>
        </w:trPr>
        <w:tc>
          <w:tcPr>
            <w:tcW w:w="1100" w:type="dxa"/>
            <w:vMerge w:val="restart"/>
            <w:vAlign w:val="center"/>
          </w:tcPr>
          <w:p w14:paraId="0D3284F6" w14:textId="77777777" w:rsidR="00C25533" w:rsidRPr="00443E04" w:rsidRDefault="00C25533" w:rsidP="00966B01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443E04"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66239C38" w14:textId="77777777" w:rsidR="00C25533" w:rsidRPr="00443E04" w:rsidRDefault="00C25533" w:rsidP="00966B01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443E04">
              <w:rPr>
                <w:color w:val="000000"/>
                <w:sz w:val="20"/>
                <w:szCs w:val="20"/>
                <w:lang w:val="uk-UA"/>
              </w:rPr>
              <w:t>**ТЗ №2 -</w:t>
            </w:r>
          </w:p>
          <w:p w14:paraId="7F2CFBCA" w14:textId="77777777" w:rsidR="00C25533" w:rsidRPr="00443E04" w:rsidRDefault="00C25533" w:rsidP="00966B01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443E04">
              <w:rPr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7BC4605A" w14:textId="77777777" w:rsidR="00C25533" w:rsidRPr="00443E04" w:rsidRDefault="00C25533" w:rsidP="00966B01">
            <w:pPr>
              <w:widowControl w:val="0"/>
              <w:rPr>
                <w:sz w:val="20"/>
                <w:szCs w:val="20"/>
                <w:lang w:val="uk-UA"/>
              </w:rPr>
            </w:pPr>
            <w:r w:rsidRPr="00443E04">
              <w:rPr>
                <w:i/>
                <w:sz w:val="20"/>
                <w:szCs w:val="20"/>
                <w:lang w:val="uk-UA"/>
              </w:rPr>
              <w:t>Питання для підготовки</w:t>
            </w:r>
            <w:r w:rsidRPr="00443E04">
              <w:rPr>
                <w:sz w:val="20"/>
                <w:szCs w:val="20"/>
                <w:lang w:val="uk-UA"/>
              </w:rPr>
              <w:t xml:space="preserve">: </w:t>
            </w:r>
            <w:r w:rsidRPr="00B35BD4">
              <w:rPr>
                <w:sz w:val="20"/>
                <w:szCs w:val="28"/>
                <w:lang w:val="uk-UA"/>
              </w:rPr>
              <w:t>Методологічні засади визначення критеріїв аналітичного оцінювання</w:t>
            </w:r>
          </w:p>
        </w:tc>
        <w:tc>
          <w:tcPr>
            <w:tcW w:w="3431" w:type="dxa"/>
            <w:vAlign w:val="center"/>
          </w:tcPr>
          <w:p w14:paraId="37B15328" w14:textId="77777777" w:rsidR="00C25533" w:rsidRPr="00443E04" w:rsidRDefault="00C25533" w:rsidP="00966B01">
            <w:pPr>
              <w:jc w:val="both"/>
              <w:rPr>
                <w:sz w:val="20"/>
                <w:szCs w:val="20"/>
                <w:lang w:val="uk-UA"/>
              </w:rPr>
            </w:pPr>
            <w:r w:rsidRPr="00443E04">
              <w:rPr>
                <w:i/>
                <w:sz w:val="20"/>
                <w:szCs w:val="20"/>
                <w:lang w:val="uk-UA"/>
              </w:rPr>
              <w:t>Опитування проводиться</w:t>
            </w:r>
            <w:r w:rsidRPr="00443E04">
              <w:rPr>
                <w:sz w:val="20"/>
                <w:szCs w:val="20"/>
                <w:lang w:val="uk-UA"/>
              </w:rPr>
              <w:t xml:space="preserve"> </w:t>
            </w:r>
            <w:r w:rsidRPr="00443E04">
              <w:rPr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443E04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(до </w:t>
            </w:r>
            <w:r>
              <w:rPr>
                <w:color w:val="000000"/>
                <w:spacing w:val="-2"/>
                <w:sz w:val="20"/>
                <w:szCs w:val="20"/>
                <w:lang w:val="uk-UA"/>
              </w:rPr>
              <w:t>5</w:t>
            </w:r>
            <w:r w:rsidRPr="00443E04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балів)</w:t>
            </w:r>
          </w:p>
        </w:tc>
        <w:tc>
          <w:tcPr>
            <w:tcW w:w="857" w:type="dxa"/>
            <w:vAlign w:val="center"/>
          </w:tcPr>
          <w:p w14:paraId="28D0061E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C25533" w:rsidRPr="00443E04" w14:paraId="2CD13C48" w14:textId="77777777" w:rsidTr="00966B01">
        <w:trPr>
          <w:gridAfter w:val="1"/>
          <w:wAfter w:w="15" w:type="dxa"/>
          <w:trHeight w:val="343"/>
          <w:jc w:val="center"/>
        </w:trPr>
        <w:tc>
          <w:tcPr>
            <w:tcW w:w="1100" w:type="dxa"/>
            <w:vMerge/>
            <w:vAlign w:val="center"/>
          </w:tcPr>
          <w:p w14:paraId="184F6BA0" w14:textId="77777777" w:rsidR="00C25533" w:rsidRPr="00443E04" w:rsidRDefault="00C25533" w:rsidP="00966B01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9E0A2B5" w14:textId="77777777" w:rsidR="00C25533" w:rsidRPr="00443E04" w:rsidRDefault="00C25533" w:rsidP="00966B01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443E04">
              <w:rPr>
                <w:color w:val="000000"/>
                <w:sz w:val="20"/>
                <w:szCs w:val="20"/>
                <w:lang w:val="uk-UA"/>
              </w:rPr>
              <w:t xml:space="preserve">**ПЗ 2 - </w:t>
            </w:r>
            <w:r w:rsidRPr="00443E04">
              <w:rPr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79CEBB76" w14:textId="77777777" w:rsidR="00C25533" w:rsidRPr="00443E04" w:rsidRDefault="00C25533" w:rsidP="00966B01">
            <w:pPr>
              <w:widowContro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8"/>
                <w:lang w:val="uk-UA"/>
              </w:rPr>
              <w:t>Характеристика д</w:t>
            </w:r>
            <w:r w:rsidRPr="00B35BD4">
              <w:rPr>
                <w:sz w:val="20"/>
                <w:szCs w:val="28"/>
                <w:lang w:val="uk-UA"/>
              </w:rPr>
              <w:t>омінантн</w:t>
            </w:r>
            <w:r>
              <w:rPr>
                <w:sz w:val="20"/>
                <w:szCs w:val="28"/>
                <w:lang w:val="uk-UA"/>
              </w:rPr>
              <w:t>их</w:t>
            </w:r>
            <w:r w:rsidRPr="00B35BD4">
              <w:rPr>
                <w:sz w:val="20"/>
                <w:szCs w:val="28"/>
                <w:lang w:val="uk-UA"/>
              </w:rPr>
              <w:t xml:space="preserve"> сфер (напрям</w:t>
            </w:r>
            <w:r>
              <w:rPr>
                <w:sz w:val="20"/>
                <w:szCs w:val="28"/>
                <w:lang w:val="uk-UA"/>
              </w:rPr>
              <w:t>ів</w:t>
            </w:r>
            <w:r w:rsidRPr="00B35BD4">
              <w:rPr>
                <w:sz w:val="20"/>
                <w:szCs w:val="28"/>
                <w:lang w:val="uk-UA"/>
              </w:rPr>
              <w:t>) фінансової стратегії  організації</w:t>
            </w:r>
          </w:p>
        </w:tc>
        <w:tc>
          <w:tcPr>
            <w:tcW w:w="3431" w:type="dxa"/>
            <w:vAlign w:val="center"/>
          </w:tcPr>
          <w:p w14:paraId="0AFAA989" w14:textId="77777777" w:rsidR="00C25533" w:rsidRPr="00443E04" w:rsidRDefault="00C25533" w:rsidP="00966B01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443E04">
              <w:rPr>
                <w:sz w:val="20"/>
                <w:szCs w:val="20"/>
                <w:lang w:val="uk-UA"/>
              </w:rPr>
              <w:t xml:space="preserve">.Бальна оцінка залежить від повноти та змістовності звіту, враховує системність і креативність відповідей на запитання - до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43E04">
              <w:rPr>
                <w:sz w:val="20"/>
                <w:szCs w:val="20"/>
                <w:lang w:val="uk-UA"/>
              </w:rPr>
              <w:t xml:space="preserve"> балів</w:t>
            </w:r>
          </w:p>
        </w:tc>
        <w:tc>
          <w:tcPr>
            <w:tcW w:w="857" w:type="dxa"/>
            <w:vAlign w:val="center"/>
          </w:tcPr>
          <w:p w14:paraId="4D46B66C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C25533" w:rsidRPr="00443E04" w14:paraId="7CCEB4CF" w14:textId="77777777" w:rsidTr="00966B01">
        <w:trPr>
          <w:gridAfter w:val="1"/>
          <w:wAfter w:w="15" w:type="dxa"/>
          <w:trHeight w:val="67"/>
          <w:jc w:val="center"/>
        </w:trPr>
        <w:tc>
          <w:tcPr>
            <w:tcW w:w="1100" w:type="dxa"/>
            <w:shd w:val="clear" w:color="auto" w:fill="F2F2F2"/>
            <w:vAlign w:val="center"/>
          </w:tcPr>
          <w:p w14:paraId="720250F9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Усього за ЗМ 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DE950D9" w14:textId="77777777" w:rsidR="00C25533" w:rsidRPr="00443E04" w:rsidRDefault="00C25533" w:rsidP="00966B01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20248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ACF805A" w14:textId="77777777" w:rsidR="00C25533" w:rsidRPr="00443E04" w:rsidRDefault="00C25533" w:rsidP="00966B01">
            <w:pPr>
              <w:widowControl w:val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shd w:val="clear" w:color="auto" w:fill="F2F2F2"/>
            <w:vAlign w:val="center"/>
          </w:tcPr>
          <w:p w14:paraId="657BEFA2" w14:textId="77777777" w:rsidR="00C25533" w:rsidRPr="00443E04" w:rsidRDefault="00C25533" w:rsidP="00966B01">
            <w:pPr>
              <w:widowControl w:val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shd w:val="clear" w:color="auto" w:fill="F2F2F2"/>
            <w:vAlign w:val="center"/>
          </w:tcPr>
          <w:p w14:paraId="5EA50C1E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C25533" w:rsidRPr="00443E04" w14:paraId="17A143BE" w14:textId="77777777" w:rsidTr="00966B01">
        <w:trPr>
          <w:trHeight w:val="958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B6834" w14:textId="77777777" w:rsidR="00C25533" w:rsidRPr="00443E04" w:rsidRDefault="00C25533" w:rsidP="00966B01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443E04"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683B" w14:textId="77777777" w:rsidR="00C25533" w:rsidRPr="00443E04" w:rsidRDefault="00C25533" w:rsidP="00966B01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443E04">
              <w:rPr>
                <w:color w:val="000000"/>
                <w:sz w:val="20"/>
                <w:szCs w:val="20"/>
                <w:lang w:val="uk-UA"/>
              </w:rPr>
              <w:t>**ТЗ №3 -</w:t>
            </w:r>
          </w:p>
          <w:p w14:paraId="1A809B5E" w14:textId="77777777" w:rsidR="00C25533" w:rsidRPr="00443E04" w:rsidRDefault="00C25533" w:rsidP="00966B01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443E04">
              <w:rPr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2942" w14:textId="77777777" w:rsidR="00C25533" w:rsidRPr="00443E04" w:rsidRDefault="00C25533" w:rsidP="00966B01">
            <w:pPr>
              <w:widowControl w:val="0"/>
              <w:rPr>
                <w:sz w:val="20"/>
                <w:szCs w:val="20"/>
                <w:lang w:val="uk-UA"/>
              </w:rPr>
            </w:pPr>
            <w:r w:rsidRPr="00443E04">
              <w:rPr>
                <w:i/>
                <w:sz w:val="20"/>
                <w:szCs w:val="20"/>
                <w:lang w:val="uk-UA"/>
              </w:rPr>
              <w:t>Питання для підготовки</w:t>
            </w:r>
            <w:r w:rsidRPr="00443E04">
              <w:rPr>
                <w:sz w:val="20"/>
                <w:szCs w:val="20"/>
                <w:lang w:val="uk-UA"/>
              </w:rPr>
              <w:t xml:space="preserve">: </w:t>
            </w:r>
            <w:r w:rsidRPr="00B35BD4">
              <w:rPr>
                <w:sz w:val="20"/>
                <w:szCs w:val="28"/>
                <w:lang w:val="uk-UA"/>
              </w:rPr>
              <w:t>Сутність, завдання та структурно-логічна схема процесу управління формуванням операційних активів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A716" w14:textId="77777777" w:rsidR="00C25533" w:rsidRPr="00443E04" w:rsidRDefault="00C25533" w:rsidP="00966B01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443E04">
              <w:rPr>
                <w:i/>
                <w:sz w:val="20"/>
                <w:szCs w:val="20"/>
                <w:lang w:val="uk-UA"/>
              </w:rPr>
              <w:t>Опитування проводиться</w:t>
            </w:r>
            <w:r w:rsidRPr="00443E04">
              <w:rPr>
                <w:sz w:val="20"/>
                <w:szCs w:val="20"/>
                <w:lang w:val="uk-UA"/>
              </w:rPr>
              <w:t xml:space="preserve"> </w:t>
            </w:r>
            <w:r w:rsidRPr="00443E04">
              <w:rPr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443E04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(до </w:t>
            </w:r>
            <w:r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5 </w:t>
            </w:r>
            <w:r w:rsidRPr="00443E04">
              <w:rPr>
                <w:color w:val="000000"/>
                <w:spacing w:val="-2"/>
                <w:sz w:val="20"/>
                <w:szCs w:val="20"/>
                <w:lang w:val="uk-UA"/>
              </w:rPr>
              <w:t>балів)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D63A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C25533" w:rsidRPr="00443E04" w14:paraId="664B6C28" w14:textId="77777777" w:rsidTr="00966B01">
        <w:trPr>
          <w:trHeight w:val="343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08D3E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027465C" w14:textId="77777777" w:rsidR="00C25533" w:rsidRPr="00443E04" w:rsidRDefault="00C25533" w:rsidP="00966B01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443E04">
              <w:rPr>
                <w:color w:val="000000"/>
                <w:sz w:val="20"/>
                <w:szCs w:val="20"/>
                <w:lang w:val="uk-UA"/>
              </w:rPr>
              <w:t xml:space="preserve">**ПЗ 3 - </w:t>
            </w:r>
            <w:r w:rsidRPr="00443E04">
              <w:rPr>
                <w:color w:val="000000"/>
                <w:sz w:val="20"/>
                <w:szCs w:val="20"/>
                <w:lang w:val="uk-UA"/>
              </w:rPr>
              <w:br/>
            </w:r>
            <w:r w:rsidRPr="00443E04">
              <w:rPr>
                <w:color w:val="000000"/>
                <w:sz w:val="20"/>
                <w:szCs w:val="20"/>
                <w:lang w:val="uk-UA"/>
              </w:rPr>
              <w:lastRenderedPageBreak/>
              <w:t>Ситуаційний кейс</w:t>
            </w:r>
          </w:p>
        </w:tc>
        <w:tc>
          <w:tcPr>
            <w:tcW w:w="2977" w:type="dxa"/>
            <w:vAlign w:val="center"/>
          </w:tcPr>
          <w:p w14:paraId="6DC31228" w14:textId="77777777" w:rsidR="00C25533" w:rsidRPr="00B35BD4" w:rsidRDefault="00C25533" w:rsidP="00966B01">
            <w:pPr>
              <w:widowControl w:val="0"/>
              <w:rPr>
                <w:sz w:val="20"/>
                <w:szCs w:val="28"/>
                <w:lang w:val="uk-UA"/>
              </w:rPr>
            </w:pPr>
            <w:r w:rsidRPr="00B35BD4">
              <w:rPr>
                <w:sz w:val="20"/>
                <w:szCs w:val="28"/>
                <w:lang w:val="uk-UA"/>
              </w:rPr>
              <w:lastRenderedPageBreak/>
              <w:t xml:space="preserve">Управління формуванням </w:t>
            </w:r>
            <w:r w:rsidRPr="00B35BD4">
              <w:rPr>
                <w:sz w:val="20"/>
                <w:szCs w:val="28"/>
                <w:lang w:val="uk-UA"/>
              </w:rPr>
              <w:lastRenderedPageBreak/>
              <w:t>прибутку організації</w:t>
            </w:r>
            <w:r>
              <w:rPr>
                <w:sz w:val="20"/>
                <w:szCs w:val="28"/>
                <w:lang w:val="uk-UA"/>
              </w:rPr>
              <w:t xml:space="preserve">, її </w:t>
            </w:r>
            <w:r w:rsidRPr="00B35BD4">
              <w:rPr>
                <w:sz w:val="20"/>
                <w:szCs w:val="28"/>
                <w:lang w:val="uk-UA"/>
              </w:rPr>
              <w:t xml:space="preserve"> </w:t>
            </w:r>
            <w:r>
              <w:rPr>
                <w:sz w:val="20"/>
                <w:szCs w:val="28"/>
                <w:lang w:val="uk-UA"/>
              </w:rPr>
              <w:t xml:space="preserve"> д</w:t>
            </w:r>
            <w:r w:rsidRPr="00B35BD4">
              <w:rPr>
                <w:sz w:val="20"/>
                <w:szCs w:val="28"/>
                <w:lang w:val="uk-UA"/>
              </w:rPr>
              <w:t>ивідендн</w:t>
            </w:r>
            <w:r>
              <w:rPr>
                <w:sz w:val="20"/>
                <w:szCs w:val="28"/>
                <w:lang w:val="uk-UA"/>
              </w:rPr>
              <w:t xml:space="preserve">ою та амортизаційною </w:t>
            </w:r>
            <w:r w:rsidRPr="00B35BD4">
              <w:rPr>
                <w:sz w:val="20"/>
                <w:szCs w:val="28"/>
                <w:lang w:val="uk-UA"/>
              </w:rPr>
              <w:t xml:space="preserve"> політик</w:t>
            </w:r>
            <w:r>
              <w:rPr>
                <w:sz w:val="20"/>
                <w:szCs w:val="28"/>
                <w:lang w:val="uk-UA"/>
              </w:rPr>
              <w:t>ою</w:t>
            </w:r>
          </w:p>
        </w:tc>
        <w:tc>
          <w:tcPr>
            <w:tcW w:w="3431" w:type="dxa"/>
            <w:vAlign w:val="center"/>
          </w:tcPr>
          <w:p w14:paraId="6F9C8775" w14:textId="77777777" w:rsidR="00C25533" w:rsidRPr="00443E04" w:rsidRDefault="00C25533" w:rsidP="00966B01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443E04">
              <w:rPr>
                <w:sz w:val="20"/>
                <w:szCs w:val="20"/>
                <w:lang w:val="uk-UA"/>
              </w:rPr>
              <w:lastRenderedPageBreak/>
              <w:t xml:space="preserve">.Бальна оцінка залежить від повноти </w:t>
            </w:r>
            <w:r w:rsidRPr="00443E04">
              <w:rPr>
                <w:sz w:val="20"/>
                <w:szCs w:val="20"/>
                <w:lang w:val="uk-UA"/>
              </w:rPr>
              <w:lastRenderedPageBreak/>
              <w:t xml:space="preserve">та змістовності звіту, враховує системність і креативність відповідей на запитання - до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43E04">
              <w:rPr>
                <w:sz w:val="20"/>
                <w:szCs w:val="20"/>
                <w:lang w:val="uk-UA"/>
              </w:rPr>
              <w:t xml:space="preserve"> балів</w:t>
            </w:r>
          </w:p>
        </w:tc>
        <w:tc>
          <w:tcPr>
            <w:tcW w:w="872" w:type="dxa"/>
            <w:gridSpan w:val="2"/>
            <w:vAlign w:val="center"/>
          </w:tcPr>
          <w:p w14:paraId="63058851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lastRenderedPageBreak/>
              <w:t>10</w:t>
            </w:r>
          </w:p>
        </w:tc>
      </w:tr>
      <w:tr w:rsidR="00C25533" w:rsidRPr="00443E04" w14:paraId="768C8A4C" w14:textId="77777777" w:rsidTr="00966B01">
        <w:trPr>
          <w:trHeight w:val="67"/>
          <w:jc w:val="center"/>
        </w:trPr>
        <w:tc>
          <w:tcPr>
            <w:tcW w:w="1100" w:type="dxa"/>
            <w:shd w:val="clear" w:color="auto" w:fill="F2F2F2"/>
            <w:vAlign w:val="center"/>
          </w:tcPr>
          <w:p w14:paraId="76812779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Усього за ЗМ 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3D45134" w14:textId="77777777" w:rsidR="00C25533" w:rsidRPr="00443E04" w:rsidRDefault="00C25533" w:rsidP="00966B01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20248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133C28A9" w14:textId="77777777" w:rsidR="00C25533" w:rsidRPr="00443E04" w:rsidRDefault="00C25533" w:rsidP="00966B01">
            <w:pPr>
              <w:widowControl w:val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shd w:val="clear" w:color="auto" w:fill="F2F2F2"/>
            <w:vAlign w:val="center"/>
          </w:tcPr>
          <w:p w14:paraId="05F09D09" w14:textId="77777777" w:rsidR="00C25533" w:rsidRPr="00443E04" w:rsidRDefault="00C25533" w:rsidP="00966B01">
            <w:pPr>
              <w:widowControl w:val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2" w:type="dxa"/>
            <w:gridSpan w:val="2"/>
            <w:shd w:val="clear" w:color="auto" w:fill="F2F2F2"/>
            <w:vAlign w:val="center"/>
          </w:tcPr>
          <w:p w14:paraId="7AC51A3D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C25533" w:rsidRPr="00443E04" w14:paraId="131338A2" w14:textId="77777777" w:rsidTr="00966B01">
        <w:trPr>
          <w:trHeight w:val="67"/>
          <w:jc w:val="center"/>
        </w:trPr>
        <w:tc>
          <w:tcPr>
            <w:tcW w:w="1100" w:type="dxa"/>
            <w:vMerge w:val="restart"/>
            <w:vAlign w:val="center"/>
          </w:tcPr>
          <w:p w14:paraId="08A2746F" w14:textId="77777777" w:rsidR="00C25533" w:rsidRPr="00443E04" w:rsidRDefault="00C25533" w:rsidP="00966B01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443E04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5B596C50" w14:textId="77777777" w:rsidR="00C25533" w:rsidRPr="00443E04" w:rsidRDefault="00C25533" w:rsidP="00966B01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443E04">
              <w:rPr>
                <w:color w:val="000000"/>
                <w:sz w:val="20"/>
                <w:szCs w:val="20"/>
                <w:lang w:val="uk-UA"/>
              </w:rPr>
              <w:t>**ТЗ №4 -</w:t>
            </w:r>
          </w:p>
          <w:p w14:paraId="109D166D" w14:textId="77777777" w:rsidR="00C25533" w:rsidRPr="00443E04" w:rsidRDefault="00C25533" w:rsidP="00966B01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443E04">
              <w:rPr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75721382" w14:textId="77777777" w:rsidR="00C25533" w:rsidRPr="00443E04" w:rsidRDefault="00C25533" w:rsidP="00966B01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443E04">
              <w:rPr>
                <w:i/>
                <w:sz w:val="20"/>
                <w:szCs w:val="20"/>
                <w:lang w:val="uk-UA"/>
              </w:rPr>
              <w:t>Питання для підготовки</w:t>
            </w:r>
            <w:r w:rsidRPr="00443E04">
              <w:rPr>
                <w:sz w:val="20"/>
                <w:szCs w:val="20"/>
                <w:lang w:val="uk-UA"/>
              </w:rPr>
              <w:t xml:space="preserve">: </w:t>
            </w:r>
            <w:r w:rsidRPr="00B35BD4">
              <w:rPr>
                <w:sz w:val="20"/>
                <w:szCs w:val="28"/>
                <w:lang w:val="uk-UA"/>
              </w:rPr>
              <w:t>Політика</w:t>
            </w:r>
            <w:r>
              <w:rPr>
                <w:sz w:val="20"/>
                <w:szCs w:val="28"/>
                <w:lang w:val="uk-UA"/>
              </w:rPr>
              <w:t xml:space="preserve"> організації з </w:t>
            </w:r>
            <w:r w:rsidRPr="00B35BD4">
              <w:rPr>
                <w:sz w:val="20"/>
                <w:szCs w:val="28"/>
                <w:lang w:val="uk-UA"/>
              </w:rPr>
              <w:t xml:space="preserve"> управління грошовими потоками</w:t>
            </w:r>
            <w:r>
              <w:rPr>
                <w:sz w:val="20"/>
                <w:szCs w:val="28"/>
                <w:lang w:val="uk-UA"/>
              </w:rPr>
              <w:t xml:space="preserve"> (</w:t>
            </w:r>
            <w:r w:rsidRPr="00B35BD4">
              <w:rPr>
                <w:sz w:val="20"/>
                <w:szCs w:val="28"/>
                <w:lang w:val="uk-UA"/>
              </w:rPr>
              <w:t>її сутність та типи</w:t>
            </w:r>
            <w:r>
              <w:rPr>
                <w:sz w:val="20"/>
                <w:szCs w:val="28"/>
                <w:lang w:val="uk-UA"/>
              </w:rPr>
              <w:t>)</w:t>
            </w:r>
          </w:p>
        </w:tc>
        <w:tc>
          <w:tcPr>
            <w:tcW w:w="3431" w:type="dxa"/>
            <w:vAlign w:val="center"/>
          </w:tcPr>
          <w:p w14:paraId="3463601B" w14:textId="77777777" w:rsidR="00C25533" w:rsidRPr="00443E04" w:rsidRDefault="00C25533" w:rsidP="00966B01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443E04">
              <w:rPr>
                <w:i/>
                <w:sz w:val="20"/>
                <w:szCs w:val="20"/>
                <w:lang w:val="uk-UA"/>
              </w:rPr>
              <w:t>Опитування проводиться</w:t>
            </w:r>
            <w:r w:rsidRPr="00443E04">
              <w:rPr>
                <w:sz w:val="20"/>
                <w:szCs w:val="20"/>
                <w:lang w:val="uk-UA"/>
              </w:rPr>
              <w:t xml:space="preserve"> </w:t>
            </w:r>
            <w:r w:rsidRPr="00443E04">
              <w:rPr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443E04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(до </w:t>
            </w:r>
            <w:r>
              <w:rPr>
                <w:color w:val="000000"/>
                <w:spacing w:val="-2"/>
                <w:sz w:val="20"/>
                <w:szCs w:val="20"/>
                <w:lang w:val="uk-UA"/>
              </w:rPr>
              <w:t>5</w:t>
            </w:r>
            <w:r w:rsidRPr="00443E04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балів)</w:t>
            </w:r>
          </w:p>
        </w:tc>
        <w:tc>
          <w:tcPr>
            <w:tcW w:w="872" w:type="dxa"/>
            <w:gridSpan w:val="2"/>
            <w:vAlign w:val="center"/>
          </w:tcPr>
          <w:p w14:paraId="636ACBA4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C25533" w:rsidRPr="00443E04" w14:paraId="5296A7F2" w14:textId="77777777" w:rsidTr="00966B01">
        <w:trPr>
          <w:trHeight w:val="67"/>
          <w:jc w:val="center"/>
        </w:trPr>
        <w:tc>
          <w:tcPr>
            <w:tcW w:w="1100" w:type="dxa"/>
            <w:vMerge/>
            <w:vAlign w:val="center"/>
          </w:tcPr>
          <w:p w14:paraId="63706176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957D810" w14:textId="77777777" w:rsidR="00C25533" w:rsidRPr="00443E04" w:rsidRDefault="00C25533" w:rsidP="00966B01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443E04">
              <w:rPr>
                <w:color w:val="000000"/>
                <w:sz w:val="20"/>
                <w:szCs w:val="20"/>
                <w:lang w:val="uk-UA"/>
              </w:rPr>
              <w:t xml:space="preserve">**ПЗ 4 - </w:t>
            </w:r>
            <w:r w:rsidRPr="00443E04">
              <w:rPr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6A08C2BD" w14:textId="77777777" w:rsidR="00C25533" w:rsidRPr="00443E04" w:rsidRDefault="00C25533" w:rsidP="00966B01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35BD4">
              <w:rPr>
                <w:sz w:val="20"/>
                <w:szCs w:val="28"/>
                <w:lang w:val="uk-UA"/>
              </w:rPr>
              <w:t xml:space="preserve">Формування портфеля фінансових інвестицій організації </w:t>
            </w:r>
          </w:p>
        </w:tc>
        <w:tc>
          <w:tcPr>
            <w:tcW w:w="3431" w:type="dxa"/>
            <w:vAlign w:val="center"/>
          </w:tcPr>
          <w:p w14:paraId="6D23C032" w14:textId="77777777" w:rsidR="00C25533" w:rsidRPr="00443E04" w:rsidRDefault="00C25533" w:rsidP="00966B01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443E04">
              <w:rPr>
                <w:sz w:val="20"/>
                <w:szCs w:val="20"/>
                <w:lang w:val="uk-UA"/>
              </w:rPr>
              <w:t xml:space="preserve">.Бальна оцінка залежить від повноти та змістовності звіту, враховує системність і креативність відповідей на запитання - до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43E04">
              <w:rPr>
                <w:sz w:val="20"/>
                <w:szCs w:val="20"/>
                <w:lang w:val="uk-UA"/>
              </w:rPr>
              <w:t xml:space="preserve"> балів</w:t>
            </w:r>
          </w:p>
        </w:tc>
        <w:tc>
          <w:tcPr>
            <w:tcW w:w="872" w:type="dxa"/>
            <w:gridSpan w:val="2"/>
            <w:vAlign w:val="center"/>
          </w:tcPr>
          <w:p w14:paraId="0F9141D1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C25533" w:rsidRPr="00443E04" w14:paraId="1991D9D5" w14:textId="77777777" w:rsidTr="00966B01">
        <w:trPr>
          <w:trHeight w:val="67"/>
          <w:jc w:val="center"/>
        </w:trPr>
        <w:tc>
          <w:tcPr>
            <w:tcW w:w="1100" w:type="dxa"/>
            <w:shd w:val="clear" w:color="auto" w:fill="F2F2F2"/>
            <w:vAlign w:val="center"/>
          </w:tcPr>
          <w:p w14:paraId="78B5D184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sz w:val="20"/>
                <w:szCs w:val="20"/>
                <w:lang w:val="uk-UA"/>
              </w:rPr>
              <w:t>Усього за ЗМ 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233B6A7" w14:textId="77777777" w:rsidR="00C25533" w:rsidRPr="00443E04" w:rsidRDefault="00C25533" w:rsidP="00966B01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4F30EB1" w14:textId="77777777" w:rsidR="00C25533" w:rsidRPr="00443E04" w:rsidRDefault="00C25533" w:rsidP="00966B01">
            <w:pPr>
              <w:widowControl w:val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shd w:val="clear" w:color="auto" w:fill="F2F2F2"/>
            <w:vAlign w:val="center"/>
          </w:tcPr>
          <w:p w14:paraId="3B87770A" w14:textId="77777777" w:rsidR="00C25533" w:rsidRPr="00443E04" w:rsidRDefault="00C25533" w:rsidP="00966B01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72" w:type="dxa"/>
            <w:gridSpan w:val="2"/>
            <w:shd w:val="clear" w:color="auto" w:fill="F2F2F2"/>
            <w:vAlign w:val="center"/>
          </w:tcPr>
          <w:p w14:paraId="56EE9332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C25533" w:rsidRPr="00443E04" w14:paraId="3CC936A4" w14:textId="77777777" w:rsidTr="00966B01">
        <w:trPr>
          <w:jc w:val="center"/>
        </w:trPr>
        <w:tc>
          <w:tcPr>
            <w:tcW w:w="1100" w:type="dxa"/>
            <w:shd w:val="clear" w:color="auto" w:fill="D9D9D9"/>
            <w:vAlign w:val="center"/>
          </w:tcPr>
          <w:p w14:paraId="0B5E6CBD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lang w:val="uk-UA"/>
              </w:rPr>
              <w:t xml:space="preserve">Разом </w:t>
            </w:r>
            <w:r w:rsidRPr="00443E04">
              <w:rPr>
                <w:b/>
                <w:sz w:val="20"/>
                <w:szCs w:val="20"/>
                <w:lang w:val="uk-UA"/>
              </w:rPr>
              <w:t xml:space="preserve"> за ЗМ </w:t>
            </w:r>
            <w:r w:rsidRPr="00443E04">
              <w:rPr>
                <w:b/>
                <w:sz w:val="22"/>
                <w:szCs w:val="22"/>
                <w:lang w:val="uk-UA"/>
              </w:rPr>
              <w:t>1-6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07E5684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9C9E736" w14:textId="77777777" w:rsidR="00C25533" w:rsidRPr="00443E04" w:rsidRDefault="00C25533" w:rsidP="00966B01">
            <w:pPr>
              <w:widowControl w:val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shd w:val="clear" w:color="auto" w:fill="D9D9D9"/>
            <w:vAlign w:val="center"/>
          </w:tcPr>
          <w:p w14:paraId="61B7D39D" w14:textId="77777777" w:rsidR="00C25533" w:rsidRPr="00443E04" w:rsidRDefault="00C25533" w:rsidP="00966B01">
            <w:pPr>
              <w:widowControl w:val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2" w:type="dxa"/>
            <w:gridSpan w:val="2"/>
            <w:shd w:val="clear" w:color="auto" w:fill="D9D9D9"/>
            <w:vAlign w:val="center"/>
          </w:tcPr>
          <w:p w14:paraId="643E156F" w14:textId="77777777" w:rsidR="00C25533" w:rsidRPr="00443E04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443E04">
              <w:rPr>
                <w:b/>
                <w:lang w:val="uk-UA"/>
              </w:rPr>
              <w:t>60</w:t>
            </w:r>
          </w:p>
        </w:tc>
      </w:tr>
    </w:tbl>
    <w:p w14:paraId="0E41F9F6" w14:textId="77777777" w:rsidR="00C25533" w:rsidRPr="00443E04" w:rsidRDefault="00C25533" w:rsidP="00C25533">
      <w:pPr>
        <w:ind w:left="851"/>
        <w:jc w:val="both"/>
        <w:rPr>
          <w:i/>
          <w:sz w:val="20"/>
          <w:szCs w:val="20"/>
          <w:lang w:val="uk-UA"/>
        </w:rPr>
      </w:pPr>
      <w:bookmarkStart w:id="2" w:name="_Hlk115946311"/>
      <w:bookmarkEnd w:id="1"/>
      <w:r w:rsidRPr="00443E04">
        <w:rPr>
          <w:i/>
          <w:sz w:val="20"/>
          <w:szCs w:val="20"/>
          <w:lang w:val="uk-UA"/>
        </w:rPr>
        <w:t>*ЗМ - змістовий модуль;</w:t>
      </w:r>
    </w:p>
    <w:p w14:paraId="141F17AE" w14:textId="77777777" w:rsidR="00C25533" w:rsidRPr="00443E04" w:rsidRDefault="00C25533" w:rsidP="00C25533">
      <w:pPr>
        <w:ind w:left="851"/>
        <w:jc w:val="both"/>
        <w:rPr>
          <w:i/>
          <w:sz w:val="20"/>
          <w:szCs w:val="20"/>
          <w:lang w:val="uk-UA"/>
        </w:rPr>
      </w:pPr>
      <w:r w:rsidRPr="00443E04">
        <w:rPr>
          <w:i/>
          <w:sz w:val="20"/>
          <w:szCs w:val="20"/>
          <w:lang w:val="uk-UA"/>
        </w:rPr>
        <w:t xml:space="preserve"> **ТЗ, ПЗ - відповідно теоретичне та практичне завдання; </w:t>
      </w:r>
    </w:p>
    <w:p w14:paraId="07DC225D" w14:textId="77777777" w:rsidR="00C25533" w:rsidRPr="00443E04" w:rsidRDefault="00C25533" w:rsidP="00C25533">
      <w:pPr>
        <w:ind w:left="1276" w:hanging="425"/>
        <w:jc w:val="both"/>
        <w:rPr>
          <w:i/>
          <w:sz w:val="20"/>
          <w:szCs w:val="20"/>
          <w:lang w:val="uk-UA"/>
        </w:rPr>
      </w:pPr>
      <w:r w:rsidRPr="00443E04">
        <w:rPr>
          <w:i/>
          <w:sz w:val="20"/>
          <w:szCs w:val="20"/>
          <w:lang w:val="uk-UA"/>
        </w:rPr>
        <w:t>*** питання щодо практичних завдань, а також індивідуальних завдань завантажені у системі СЕЗН ЗНУ (</w:t>
      </w:r>
      <w:r w:rsidRPr="001F5064">
        <w:rPr>
          <w:i/>
          <w:sz w:val="20"/>
          <w:szCs w:val="20"/>
        </w:rPr>
        <w:t>Moodle</w:t>
      </w:r>
      <w:r w:rsidRPr="00443E04">
        <w:rPr>
          <w:i/>
          <w:sz w:val="20"/>
          <w:szCs w:val="20"/>
          <w:lang w:val="uk-UA"/>
        </w:rPr>
        <w:t xml:space="preserve"> ) за посиланням: </w:t>
      </w:r>
      <w:hyperlink r:id="rId5" w:history="1">
        <w:r w:rsidRPr="00443E04">
          <w:rPr>
            <w:i/>
            <w:sz w:val="20"/>
            <w:szCs w:val="20"/>
            <w:lang w:val="uk-UA"/>
          </w:rPr>
          <w:t>https://moodle.znu.edu.ua/course/view.php?id=</w:t>
        </w:r>
        <w:r w:rsidRPr="00050359">
          <w:rPr>
            <w:i/>
            <w:sz w:val="20"/>
            <w:szCs w:val="20"/>
            <w:lang w:val="uk-UA"/>
          </w:rPr>
          <w:t>14835</w:t>
        </w:r>
      </w:hyperlink>
    </w:p>
    <w:bookmarkEnd w:id="2"/>
    <w:p w14:paraId="231F0D73" w14:textId="77777777" w:rsidR="00C25533" w:rsidRPr="00376B7D" w:rsidRDefault="00C25533" w:rsidP="00C25533">
      <w:pPr>
        <w:spacing w:before="60" w:after="60"/>
        <w:jc w:val="center"/>
        <w:rPr>
          <w:b/>
          <w:szCs w:val="28"/>
          <w:lang w:val="uk-UA"/>
        </w:rPr>
      </w:pPr>
      <w:r w:rsidRPr="00376B7D">
        <w:rPr>
          <w:b/>
          <w:szCs w:val="28"/>
          <w:lang w:val="uk-UA"/>
        </w:rPr>
        <w:t>Підсумковий семестровий контроль</w:t>
      </w:r>
    </w:p>
    <w:p w14:paraId="7953A913" w14:textId="77777777" w:rsidR="00C25533" w:rsidRPr="00376B7D" w:rsidRDefault="00C25533" w:rsidP="00C25533">
      <w:pPr>
        <w:widowControl w:val="0"/>
        <w:shd w:val="clear" w:color="auto" w:fill="FFFFFF"/>
        <w:ind w:right="10" w:firstLine="709"/>
        <w:jc w:val="both"/>
        <w:rPr>
          <w:szCs w:val="28"/>
          <w:lang w:val="uk-UA"/>
        </w:rPr>
      </w:pPr>
      <w:r w:rsidRPr="00376B7D">
        <w:rPr>
          <w:szCs w:val="28"/>
          <w:lang w:val="uk-UA"/>
        </w:rPr>
        <w:t>До підсумкового семестрового контролю допускаються студенти, які на дату консультації перед цим контролем склали всі змістові модулі. Інакше, студент ліквідує існуючу поточну заборгованість на консультаціях і може бути допущений до підсумкового контролю за складеним графіком, узгодженим з екзаменатором та деканатом ІННІ ЗНУ.</w:t>
      </w:r>
    </w:p>
    <w:p w14:paraId="198A35DD" w14:textId="77777777" w:rsidR="00C25533" w:rsidRPr="00376B7D" w:rsidRDefault="00C25533" w:rsidP="00C25533">
      <w:pPr>
        <w:widowControl w:val="0"/>
        <w:shd w:val="clear" w:color="auto" w:fill="FFFFFF"/>
        <w:ind w:right="10" w:firstLine="709"/>
        <w:jc w:val="both"/>
        <w:rPr>
          <w:szCs w:val="28"/>
          <w:lang w:val="uk-UA"/>
        </w:rPr>
      </w:pPr>
      <w:r w:rsidRPr="00376B7D">
        <w:rPr>
          <w:b/>
          <w:i/>
          <w:szCs w:val="28"/>
          <w:lang w:val="uk-UA"/>
        </w:rPr>
        <w:t>Підсумковий контроль</w:t>
      </w:r>
      <w:r w:rsidRPr="00376B7D">
        <w:rPr>
          <w:szCs w:val="28"/>
          <w:lang w:val="uk-UA"/>
        </w:rPr>
        <w:t xml:space="preserve"> знань та навичок, отриманих студентами під час вивчення  дисципліни здійснюється (незалежно від форми навчання) шляхом :</w:t>
      </w:r>
    </w:p>
    <w:p w14:paraId="664131C7" w14:textId="77777777" w:rsidR="00C25533" w:rsidRPr="004032FA" w:rsidRDefault="00C25533" w:rsidP="00C25533">
      <w:pPr>
        <w:pStyle w:val="a3"/>
        <w:widowControl w:val="0"/>
        <w:numPr>
          <w:ilvl w:val="0"/>
          <w:numId w:val="4"/>
        </w:numPr>
        <w:shd w:val="clear" w:color="auto" w:fill="FFFFFF"/>
        <w:suppressAutoHyphens w:val="0"/>
        <w:ind w:left="0" w:right="10" w:firstLine="284"/>
        <w:jc w:val="both"/>
        <w:rPr>
          <w:rStyle w:val="shorttext"/>
          <w:sz w:val="28"/>
          <w:szCs w:val="28"/>
        </w:rPr>
      </w:pPr>
      <w:bookmarkStart w:id="3" w:name="_Hlk115945331"/>
      <w:r w:rsidRPr="004032FA">
        <w:rPr>
          <w:sz w:val="28"/>
          <w:szCs w:val="28"/>
        </w:rPr>
        <w:t xml:space="preserve">проведення контрольного опитування (в усній формі) по питаннях, що винесені на іспит та </w:t>
      </w:r>
      <w:r w:rsidRPr="004032FA">
        <w:rPr>
          <w:rStyle w:val="shorttext"/>
          <w:sz w:val="28"/>
          <w:szCs w:val="28"/>
        </w:rPr>
        <w:t>затверджені у встановленому порядку;</w:t>
      </w:r>
    </w:p>
    <w:p w14:paraId="6E1F9EF8" w14:textId="77777777" w:rsidR="00C25533" w:rsidRPr="004032FA" w:rsidRDefault="00C25533" w:rsidP="00C25533">
      <w:pPr>
        <w:pStyle w:val="a3"/>
        <w:widowControl w:val="0"/>
        <w:numPr>
          <w:ilvl w:val="0"/>
          <w:numId w:val="4"/>
        </w:numPr>
        <w:shd w:val="clear" w:color="auto" w:fill="FFFFFF"/>
        <w:suppressAutoHyphens w:val="0"/>
        <w:ind w:left="0" w:right="11" w:firstLine="284"/>
        <w:jc w:val="both"/>
        <w:rPr>
          <w:spacing w:val="-5"/>
          <w:sz w:val="28"/>
          <w:szCs w:val="28"/>
        </w:rPr>
      </w:pPr>
      <w:r w:rsidRPr="004032FA">
        <w:rPr>
          <w:rStyle w:val="shorttext"/>
          <w:sz w:val="28"/>
          <w:szCs w:val="28"/>
        </w:rPr>
        <w:t>розв’язання</w:t>
      </w:r>
      <w:r w:rsidRPr="004032FA">
        <w:rPr>
          <w:sz w:val="28"/>
          <w:szCs w:val="28"/>
        </w:rPr>
        <w:t xml:space="preserve"> практичних ситуацій у вигляді відповідей на тестові завдання, наведених у </w:t>
      </w:r>
      <w:r w:rsidRPr="004032FA">
        <w:rPr>
          <w:spacing w:val="-5"/>
          <w:sz w:val="28"/>
          <w:szCs w:val="28"/>
        </w:rPr>
        <w:t>відповідному розділі дисципліни у СЕЗН ЗНУ</w:t>
      </w:r>
      <w:r w:rsidRPr="004032FA">
        <w:rPr>
          <w:sz w:val="28"/>
          <w:szCs w:val="28"/>
        </w:rPr>
        <w:t xml:space="preserve"> (</w:t>
      </w:r>
      <w:proofErr w:type="spellStart"/>
      <w:r w:rsidRPr="004032FA">
        <w:rPr>
          <w:i/>
          <w:iCs/>
          <w:sz w:val="28"/>
          <w:szCs w:val="28"/>
        </w:rPr>
        <w:t>Moodle</w:t>
      </w:r>
      <w:proofErr w:type="spellEnd"/>
      <w:r w:rsidRPr="004032FA">
        <w:rPr>
          <w:sz w:val="28"/>
          <w:szCs w:val="28"/>
        </w:rPr>
        <w:t>)</w:t>
      </w:r>
      <w:r w:rsidRPr="004032FA">
        <w:rPr>
          <w:rStyle w:val="shorttext"/>
          <w:sz w:val="28"/>
          <w:szCs w:val="28"/>
        </w:rPr>
        <w:t>.</w:t>
      </w:r>
      <w:r w:rsidRPr="004032FA">
        <w:rPr>
          <w:sz w:val="28"/>
          <w:szCs w:val="28"/>
        </w:rPr>
        <w:t xml:space="preserve"> </w:t>
      </w:r>
    </w:p>
    <w:p w14:paraId="4E227DB7" w14:textId="77777777" w:rsidR="00C25533" w:rsidRPr="00376B7D" w:rsidRDefault="00C25533" w:rsidP="00C25533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lang w:val="uk-UA"/>
        </w:rPr>
      </w:pPr>
      <w:r w:rsidRPr="004032FA">
        <w:rPr>
          <w:spacing w:val="-5"/>
          <w:szCs w:val="28"/>
          <w:lang w:val="uk-UA"/>
        </w:rPr>
        <w:t>Максимальна сума балів за результатами підсумкового</w:t>
      </w:r>
      <w:r w:rsidRPr="00376B7D">
        <w:rPr>
          <w:spacing w:val="-5"/>
          <w:lang w:val="uk-UA"/>
        </w:rPr>
        <w:t xml:space="preserve"> контролю не може перевищити </w:t>
      </w:r>
      <w:r w:rsidRPr="00376B7D">
        <w:rPr>
          <w:b/>
          <w:spacing w:val="-5"/>
          <w:lang w:val="uk-UA"/>
        </w:rPr>
        <w:t xml:space="preserve">40 </w:t>
      </w:r>
      <w:r w:rsidRPr="00376B7D">
        <w:rPr>
          <w:spacing w:val="-5"/>
          <w:lang w:val="uk-UA"/>
        </w:rPr>
        <w:t>балів.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593"/>
        <w:gridCol w:w="2942"/>
        <w:gridCol w:w="3280"/>
        <w:gridCol w:w="850"/>
      </w:tblGrid>
      <w:tr w:rsidR="00C25533" w:rsidRPr="00376B7D" w14:paraId="588B61EF" w14:textId="77777777" w:rsidTr="00966B01">
        <w:trPr>
          <w:trHeight w:val="337"/>
          <w:jc w:val="center"/>
        </w:trPr>
        <w:tc>
          <w:tcPr>
            <w:tcW w:w="1017" w:type="dxa"/>
            <w:vMerge w:val="restart"/>
            <w:vAlign w:val="center"/>
          </w:tcPr>
          <w:bookmarkEnd w:id="3"/>
          <w:p w14:paraId="1C3DA56E" w14:textId="77777777" w:rsidR="00C25533" w:rsidRPr="00376B7D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76B7D">
              <w:rPr>
                <w:b/>
                <w:sz w:val="20"/>
                <w:szCs w:val="20"/>
                <w:lang w:val="uk-UA"/>
              </w:rPr>
              <w:t>Форма</w:t>
            </w:r>
          </w:p>
        </w:tc>
        <w:tc>
          <w:tcPr>
            <w:tcW w:w="4535" w:type="dxa"/>
            <w:gridSpan w:val="2"/>
            <w:vAlign w:val="center"/>
          </w:tcPr>
          <w:p w14:paraId="04003F89" w14:textId="77777777" w:rsidR="00C25533" w:rsidRPr="00376B7D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76B7D">
              <w:rPr>
                <w:b/>
                <w:sz w:val="20"/>
                <w:szCs w:val="20"/>
                <w:lang w:val="uk-UA"/>
              </w:rPr>
              <w:t>Підсумкові контрольні заходи (ПСКЗ)</w:t>
            </w:r>
          </w:p>
        </w:tc>
        <w:tc>
          <w:tcPr>
            <w:tcW w:w="3280" w:type="dxa"/>
            <w:vMerge w:val="restart"/>
            <w:vAlign w:val="center"/>
          </w:tcPr>
          <w:p w14:paraId="189224B1" w14:textId="77777777" w:rsidR="00C25533" w:rsidRPr="00376B7D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76B7D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850" w:type="dxa"/>
            <w:vMerge w:val="restart"/>
            <w:vAlign w:val="center"/>
          </w:tcPr>
          <w:p w14:paraId="39965D70" w14:textId="77777777" w:rsidR="00C25533" w:rsidRPr="00376B7D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76B7D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C25533" w:rsidRPr="00376B7D" w14:paraId="064FED2A" w14:textId="77777777" w:rsidTr="00966B01">
        <w:trPr>
          <w:trHeight w:val="236"/>
          <w:jc w:val="center"/>
        </w:trPr>
        <w:tc>
          <w:tcPr>
            <w:tcW w:w="1017" w:type="dxa"/>
            <w:vMerge/>
            <w:vAlign w:val="center"/>
          </w:tcPr>
          <w:p w14:paraId="7638FC44" w14:textId="77777777" w:rsidR="00C25533" w:rsidRPr="00376B7D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0332B2DE" w14:textId="77777777" w:rsidR="00C25533" w:rsidRPr="00376B7D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76B7D">
              <w:rPr>
                <w:b/>
                <w:sz w:val="20"/>
                <w:szCs w:val="20"/>
                <w:lang w:val="uk-UA"/>
              </w:rPr>
              <w:t>вид ПСКЗ</w:t>
            </w:r>
          </w:p>
        </w:tc>
        <w:tc>
          <w:tcPr>
            <w:tcW w:w="2942" w:type="dxa"/>
            <w:vAlign w:val="center"/>
          </w:tcPr>
          <w:p w14:paraId="4B04B35B" w14:textId="77777777" w:rsidR="00C25533" w:rsidRPr="00376B7D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76B7D">
              <w:rPr>
                <w:b/>
                <w:sz w:val="20"/>
                <w:szCs w:val="20"/>
                <w:lang w:val="uk-UA"/>
              </w:rPr>
              <w:t>зміст ПСКЗ</w:t>
            </w:r>
          </w:p>
        </w:tc>
        <w:tc>
          <w:tcPr>
            <w:tcW w:w="3280" w:type="dxa"/>
            <w:vMerge/>
            <w:vAlign w:val="center"/>
          </w:tcPr>
          <w:p w14:paraId="0E61998F" w14:textId="77777777" w:rsidR="00C25533" w:rsidRPr="00376B7D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14CB1DB" w14:textId="77777777" w:rsidR="00C25533" w:rsidRPr="00376B7D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25533" w:rsidRPr="00376B7D" w14:paraId="4EF3670C" w14:textId="77777777" w:rsidTr="00966B01">
        <w:trPr>
          <w:trHeight w:val="195"/>
          <w:jc w:val="center"/>
        </w:trPr>
        <w:tc>
          <w:tcPr>
            <w:tcW w:w="1017" w:type="dxa"/>
            <w:vMerge w:val="restart"/>
            <w:textDirection w:val="btLr"/>
            <w:vAlign w:val="center"/>
          </w:tcPr>
          <w:p w14:paraId="434A0620" w14:textId="77777777" w:rsidR="00C25533" w:rsidRPr="00376B7D" w:rsidRDefault="00C25533" w:rsidP="00966B01">
            <w:pPr>
              <w:widowControl w:val="0"/>
              <w:ind w:left="113" w:right="113"/>
              <w:jc w:val="center"/>
              <w:rPr>
                <w:b/>
                <w:lang w:val="uk-UA"/>
              </w:rPr>
            </w:pPr>
            <w:r w:rsidRPr="00376B7D">
              <w:rPr>
                <w:b/>
                <w:lang w:val="uk-UA"/>
              </w:rPr>
              <w:t>Екзамен</w:t>
            </w:r>
          </w:p>
        </w:tc>
        <w:tc>
          <w:tcPr>
            <w:tcW w:w="1593" w:type="dxa"/>
            <w:vAlign w:val="center"/>
          </w:tcPr>
          <w:p w14:paraId="09D9D75D" w14:textId="77777777" w:rsidR="00C25533" w:rsidRPr="00376B7D" w:rsidRDefault="00C25533" w:rsidP="00966B01">
            <w:pPr>
              <w:widowControl w:val="0"/>
              <w:rPr>
                <w:i/>
                <w:color w:val="000000"/>
                <w:sz w:val="20"/>
                <w:szCs w:val="20"/>
                <w:lang w:val="uk-UA"/>
              </w:rPr>
            </w:pPr>
            <w:r w:rsidRPr="00376B7D">
              <w:rPr>
                <w:i/>
                <w:color w:val="000000"/>
                <w:sz w:val="20"/>
                <w:szCs w:val="20"/>
                <w:lang w:val="uk-UA"/>
              </w:rPr>
              <w:t>Теоретичні завдання №1-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3</w:t>
            </w:r>
            <w:r w:rsidRPr="00376B7D">
              <w:rPr>
                <w:i/>
                <w:color w:val="000000"/>
                <w:sz w:val="20"/>
                <w:szCs w:val="20"/>
                <w:lang w:val="uk-UA"/>
              </w:rPr>
              <w:t>:</w:t>
            </w:r>
          </w:p>
          <w:p w14:paraId="0527C72E" w14:textId="77777777" w:rsidR="00C25533" w:rsidRPr="00376B7D" w:rsidRDefault="00C25533" w:rsidP="00966B01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942" w:type="dxa"/>
            <w:vAlign w:val="center"/>
          </w:tcPr>
          <w:p w14:paraId="6210F29F" w14:textId="77777777" w:rsidR="00C25533" w:rsidRPr="00376B7D" w:rsidRDefault="00C25533" w:rsidP="00966B01">
            <w:pPr>
              <w:jc w:val="both"/>
              <w:rPr>
                <w:iCs/>
                <w:color w:val="000000"/>
                <w:sz w:val="20"/>
                <w:szCs w:val="20"/>
                <w:lang w:val="uk-UA"/>
              </w:rPr>
            </w:pPr>
            <w:r w:rsidRPr="00376B7D">
              <w:rPr>
                <w:iCs/>
                <w:color w:val="000000"/>
                <w:sz w:val="20"/>
                <w:szCs w:val="20"/>
                <w:lang w:val="uk-UA"/>
              </w:rPr>
              <w:t>Теоретичні завдання №1-</w:t>
            </w:r>
            <w:r>
              <w:rPr>
                <w:iCs/>
                <w:color w:val="000000"/>
                <w:sz w:val="20"/>
                <w:szCs w:val="20"/>
                <w:lang w:val="uk-UA"/>
              </w:rPr>
              <w:t>3</w:t>
            </w:r>
            <w:r w:rsidRPr="00376B7D">
              <w:rPr>
                <w:iCs/>
                <w:color w:val="000000"/>
                <w:sz w:val="20"/>
                <w:szCs w:val="20"/>
                <w:lang w:val="uk-UA"/>
              </w:rPr>
              <w:t xml:space="preserve"> у вигляді </w:t>
            </w:r>
            <w:r>
              <w:rPr>
                <w:iCs/>
                <w:color w:val="000000"/>
                <w:sz w:val="20"/>
                <w:szCs w:val="20"/>
                <w:lang w:val="uk-UA"/>
              </w:rPr>
              <w:t>3</w:t>
            </w:r>
            <w:r w:rsidRPr="00376B7D">
              <w:rPr>
                <w:iCs/>
                <w:color w:val="000000"/>
                <w:sz w:val="20"/>
                <w:szCs w:val="20"/>
                <w:lang w:val="uk-UA"/>
              </w:rPr>
              <w:t>-х питань, наведених в екзаменаційному білеті з усіх змістових модулів дисципліни</w:t>
            </w:r>
          </w:p>
        </w:tc>
        <w:tc>
          <w:tcPr>
            <w:tcW w:w="3280" w:type="dxa"/>
            <w:vAlign w:val="center"/>
          </w:tcPr>
          <w:p w14:paraId="3F389F78" w14:textId="77777777" w:rsidR="00C25533" w:rsidRPr="00376B7D" w:rsidRDefault="00C25533" w:rsidP="00966B01">
            <w:pPr>
              <w:jc w:val="both"/>
              <w:rPr>
                <w:sz w:val="20"/>
                <w:szCs w:val="20"/>
                <w:lang w:val="uk-UA"/>
              </w:rPr>
            </w:pPr>
            <w:r w:rsidRPr="00376B7D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376B7D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</w:p>
          <w:p w14:paraId="7A4A9309" w14:textId="77777777" w:rsidR="00C25533" w:rsidRPr="00376B7D" w:rsidRDefault="00C25533" w:rsidP="00966B01">
            <w:pPr>
              <w:jc w:val="both"/>
              <w:rPr>
                <w:sz w:val="20"/>
                <w:szCs w:val="20"/>
                <w:lang w:val="uk-UA"/>
              </w:rPr>
            </w:pPr>
            <w:r w:rsidRPr="00376B7D">
              <w:rPr>
                <w:sz w:val="20"/>
                <w:szCs w:val="20"/>
                <w:lang w:val="uk-UA"/>
              </w:rPr>
              <w:t>в залежності від правильності та повноти відповіді на нього в розмірі до 1</w:t>
            </w:r>
            <w:r>
              <w:rPr>
                <w:sz w:val="20"/>
                <w:szCs w:val="20"/>
                <w:lang w:val="uk-UA"/>
              </w:rPr>
              <w:t>0</w:t>
            </w:r>
            <w:r w:rsidRPr="00376B7D">
              <w:rPr>
                <w:sz w:val="20"/>
                <w:szCs w:val="20"/>
                <w:lang w:val="uk-UA"/>
              </w:rPr>
              <w:t xml:space="preserve"> балів за кожне питання</w:t>
            </w:r>
          </w:p>
        </w:tc>
        <w:tc>
          <w:tcPr>
            <w:tcW w:w="850" w:type="dxa"/>
            <w:vAlign w:val="center"/>
          </w:tcPr>
          <w:p w14:paraId="19F7B54F" w14:textId="77777777" w:rsidR="00C25533" w:rsidRPr="00376B7D" w:rsidRDefault="00C25533" w:rsidP="00966B01">
            <w:pPr>
              <w:widowControl w:val="0"/>
              <w:jc w:val="center"/>
              <w:rPr>
                <w:b/>
                <w:lang w:val="uk-UA"/>
              </w:rPr>
            </w:pPr>
            <w:r w:rsidRPr="00376B7D">
              <w:rPr>
                <w:b/>
                <w:lang w:val="uk-UA"/>
              </w:rPr>
              <w:t>30</w:t>
            </w:r>
          </w:p>
        </w:tc>
      </w:tr>
      <w:tr w:rsidR="00C25533" w:rsidRPr="00376B7D" w14:paraId="2184336D" w14:textId="77777777" w:rsidTr="00966B01">
        <w:trPr>
          <w:trHeight w:val="195"/>
          <w:jc w:val="center"/>
        </w:trPr>
        <w:tc>
          <w:tcPr>
            <w:tcW w:w="1017" w:type="dxa"/>
            <w:vMerge/>
            <w:vAlign w:val="center"/>
          </w:tcPr>
          <w:p w14:paraId="6AC51EE8" w14:textId="77777777" w:rsidR="00C25533" w:rsidRPr="00376B7D" w:rsidRDefault="00C25533" w:rsidP="00966B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273FAB89" w14:textId="77777777" w:rsidR="00C25533" w:rsidRPr="00376B7D" w:rsidRDefault="00C25533" w:rsidP="00966B01">
            <w:pPr>
              <w:widowControl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376B7D">
              <w:rPr>
                <w:i/>
                <w:color w:val="000000"/>
                <w:sz w:val="20"/>
                <w:szCs w:val="20"/>
                <w:lang w:val="uk-UA"/>
              </w:rPr>
              <w:t xml:space="preserve">Практичне завдання № 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4</w:t>
            </w:r>
            <w:r w:rsidRPr="00376B7D">
              <w:rPr>
                <w:i/>
                <w:color w:val="000000"/>
                <w:sz w:val="20"/>
                <w:szCs w:val="20"/>
                <w:lang w:val="uk-UA"/>
              </w:rPr>
              <w:t>:</w:t>
            </w:r>
          </w:p>
          <w:p w14:paraId="50A466FB" w14:textId="77777777" w:rsidR="00C25533" w:rsidRPr="00376B7D" w:rsidRDefault="00C25533" w:rsidP="00966B01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376B7D">
              <w:rPr>
                <w:color w:val="000000"/>
                <w:sz w:val="20"/>
                <w:szCs w:val="20"/>
                <w:lang w:val="uk-UA"/>
              </w:rPr>
              <w:t>Тестування</w:t>
            </w:r>
          </w:p>
        </w:tc>
        <w:tc>
          <w:tcPr>
            <w:tcW w:w="2942" w:type="dxa"/>
            <w:vAlign w:val="center"/>
          </w:tcPr>
          <w:p w14:paraId="4E0F9E93" w14:textId="77777777" w:rsidR="00C25533" w:rsidRPr="00376B7D" w:rsidRDefault="00C25533" w:rsidP="00966B01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376B7D">
              <w:rPr>
                <w:iCs/>
                <w:color w:val="000000"/>
                <w:sz w:val="20"/>
                <w:szCs w:val="20"/>
                <w:lang w:val="uk-UA"/>
              </w:rPr>
              <w:t>Практичне завдання №4 у форматі комплексного тестового завдання, до якого включено 5 тестів з усіх змістових модулів дисципліни</w:t>
            </w:r>
          </w:p>
        </w:tc>
        <w:tc>
          <w:tcPr>
            <w:tcW w:w="3280" w:type="dxa"/>
            <w:vAlign w:val="center"/>
          </w:tcPr>
          <w:p w14:paraId="48433CC0" w14:textId="77777777" w:rsidR="00C25533" w:rsidRPr="00376B7D" w:rsidRDefault="00C25533" w:rsidP="00966B01">
            <w:pPr>
              <w:jc w:val="both"/>
              <w:rPr>
                <w:sz w:val="20"/>
                <w:szCs w:val="20"/>
                <w:lang w:val="uk-UA"/>
              </w:rPr>
            </w:pPr>
            <w:r w:rsidRPr="00376B7D">
              <w:rPr>
                <w:i/>
                <w:sz w:val="20"/>
                <w:szCs w:val="20"/>
                <w:lang w:val="uk-UA"/>
              </w:rPr>
              <w:t>Тестові питання оцінюються</w:t>
            </w:r>
            <w:r w:rsidRPr="00376B7D">
              <w:rPr>
                <w:sz w:val="20"/>
                <w:szCs w:val="20"/>
                <w:lang w:val="uk-UA"/>
              </w:rPr>
              <w:t>:</w:t>
            </w:r>
          </w:p>
          <w:p w14:paraId="567E794D" w14:textId="77777777" w:rsidR="00C25533" w:rsidRPr="00376B7D" w:rsidRDefault="00C25533" w:rsidP="00966B01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376B7D">
              <w:rPr>
                <w:sz w:val="20"/>
                <w:szCs w:val="20"/>
                <w:lang w:val="uk-UA"/>
              </w:rPr>
              <w:t>«правильно»/«неправильно» (вірною є лише один з варіантів відповідей). Правильна відповідь оцінюється у 2 бали, неправильна - у 0 балів.</w:t>
            </w:r>
          </w:p>
        </w:tc>
        <w:tc>
          <w:tcPr>
            <w:tcW w:w="850" w:type="dxa"/>
            <w:vAlign w:val="center"/>
          </w:tcPr>
          <w:p w14:paraId="4D0059DC" w14:textId="77777777" w:rsidR="00C25533" w:rsidRPr="00376B7D" w:rsidRDefault="00C25533" w:rsidP="00966B01">
            <w:pPr>
              <w:widowControl w:val="0"/>
              <w:jc w:val="center"/>
              <w:rPr>
                <w:b/>
                <w:lang w:val="uk-UA"/>
              </w:rPr>
            </w:pPr>
            <w:r w:rsidRPr="00376B7D">
              <w:rPr>
                <w:b/>
                <w:lang w:val="uk-UA"/>
              </w:rPr>
              <w:t>10</w:t>
            </w:r>
          </w:p>
        </w:tc>
      </w:tr>
    </w:tbl>
    <w:p w14:paraId="67B5A2A7" w14:textId="77777777" w:rsidR="00C25533" w:rsidRPr="00066939" w:rsidRDefault="00C25533" w:rsidP="00C25533">
      <w:pPr>
        <w:spacing w:before="120" w:after="120"/>
        <w:ind w:left="720"/>
        <w:jc w:val="center"/>
        <w:rPr>
          <w:b/>
          <w:szCs w:val="28"/>
          <w:u w:val="single"/>
          <w:lang w:val="uk-UA"/>
        </w:rPr>
      </w:pPr>
      <w:bookmarkStart w:id="4" w:name="_Hlk115946856"/>
      <w:r w:rsidRPr="00066939">
        <w:rPr>
          <w:b/>
          <w:szCs w:val="28"/>
          <w:u w:val="single"/>
          <w:lang w:val="uk-UA"/>
        </w:rPr>
        <w:t>Перелік питань, які вносяться до екзаменаційних білетів</w:t>
      </w:r>
    </w:p>
    <w:p w14:paraId="3E2DDA80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>Поняття фінансового менеджменту підприємств, місце управління фінансово-аналітичною діяльністю в загальній системі управління організацією (підприємством, установою, закладом).</w:t>
      </w:r>
    </w:p>
    <w:p w14:paraId="002447AE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5" w:name="_Hlk146026284"/>
      <w:r w:rsidRPr="0043775E">
        <w:rPr>
          <w:rFonts w:ascii="Times New Roman" w:hAnsi="Times New Roman" w:cs="Times New Roman"/>
          <w:lang w:val="uk-UA"/>
        </w:rPr>
        <w:t>Характеристика основних принципів управління фінансово-аналітичною діяльністю.</w:t>
      </w:r>
    </w:p>
    <w:p w14:paraId="0ADE9643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6" w:name="_Hlk146026406"/>
      <w:bookmarkEnd w:id="5"/>
      <w:r w:rsidRPr="0043775E">
        <w:rPr>
          <w:rFonts w:ascii="Times New Roman" w:hAnsi="Times New Roman" w:cs="Times New Roman"/>
          <w:lang w:val="uk-UA"/>
        </w:rPr>
        <w:lastRenderedPageBreak/>
        <w:t>Характеристика головних завдань управління фінансово-аналітичною діяльністю.</w:t>
      </w:r>
    </w:p>
    <w:bookmarkEnd w:id="6"/>
    <w:p w14:paraId="183736BA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>Основні функції фінансового менеджменту як керуючої системи та особливої функціональної системи управління підприємством.</w:t>
      </w:r>
    </w:p>
    <w:p w14:paraId="193B29C5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Поняття системи забезпечення фінансового менеджменту та склад їх основних підсистем, взаємозв’язок між ними. </w:t>
      </w:r>
    </w:p>
    <w:p w14:paraId="0DBE3B9B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Характеристика підсистеми організаційного забезпечення управління фінансами суб’єктів господарювання, її сутність та зміст. </w:t>
      </w:r>
    </w:p>
    <w:p w14:paraId="56015AA6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Характеристика підсистеми інформаційного забезпечення управління фінансами суб’єктів господарювання,, її сутність та зміст. </w:t>
      </w:r>
    </w:p>
    <w:p w14:paraId="0CFF7061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7" w:name="_Hlk146027388"/>
      <w:r w:rsidRPr="0043775E">
        <w:rPr>
          <w:rFonts w:ascii="Times New Roman" w:hAnsi="Times New Roman" w:cs="Times New Roman"/>
          <w:lang w:val="uk-UA"/>
        </w:rPr>
        <w:t xml:space="preserve">Характеристика підсистеми фінансового аналізу, їх сутність та особливості. </w:t>
      </w:r>
    </w:p>
    <w:p w14:paraId="3E8701C5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8" w:name="_Hlk146027513"/>
      <w:bookmarkEnd w:id="7"/>
      <w:r w:rsidRPr="0043775E">
        <w:rPr>
          <w:rFonts w:ascii="Times New Roman" w:hAnsi="Times New Roman" w:cs="Times New Roman"/>
          <w:lang w:val="uk-UA"/>
        </w:rPr>
        <w:t xml:space="preserve">Характеристика підсистеми фінансового планування, її сутність та особливості. </w:t>
      </w:r>
    </w:p>
    <w:p w14:paraId="5C5BB5CF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9" w:name="_Hlk146027621"/>
      <w:bookmarkEnd w:id="8"/>
      <w:r w:rsidRPr="0043775E">
        <w:rPr>
          <w:rFonts w:ascii="Times New Roman" w:hAnsi="Times New Roman" w:cs="Times New Roman"/>
          <w:lang w:val="uk-UA"/>
        </w:rPr>
        <w:t>Характеристика підсистеми фінансового бюджетування, методи та порядок розроблення бюджетів.</w:t>
      </w:r>
    </w:p>
    <w:p w14:paraId="455ABED5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10" w:name="_Hlk146027689"/>
      <w:bookmarkEnd w:id="9"/>
      <w:r w:rsidRPr="0043775E">
        <w:rPr>
          <w:rFonts w:ascii="Times New Roman" w:hAnsi="Times New Roman" w:cs="Times New Roman"/>
          <w:lang w:val="uk-UA"/>
        </w:rPr>
        <w:t xml:space="preserve">Характеристика підсистеми внутрішнього фінансового контролю та концепції фінансового контролінгу, їх сутність та особливості. </w:t>
      </w:r>
    </w:p>
    <w:p w14:paraId="4557DC27" w14:textId="77777777" w:rsidR="00C25533" w:rsidRPr="0043775E" w:rsidRDefault="00C25533" w:rsidP="00C25533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bookmarkStart w:id="11" w:name="_Hlk146027761"/>
      <w:bookmarkEnd w:id="10"/>
      <w:r w:rsidRPr="0043775E">
        <w:t xml:space="preserve">Сутність поняття аналітична діяльність. Мета, завдання та функції аналітичної служби організації. </w:t>
      </w:r>
    </w:p>
    <w:bookmarkEnd w:id="11"/>
    <w:p w14:paraId="56A597C9" w14:textId="77777777" w:rsidR="00C25533" w:rsidRPr="0043775E" w:rsidRDefault="00C25533" w:rsidP="00C25533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43775E">
        <w:t xml:space="preserve">Аналітична інформація як основа управління бізнесом, взаємозв’язок окремих елементів структурних одиниць аналітичної інформації. Стандартні схеми потоків аналітичної інформації. </w:t>
      </w:r>
    </w:p>
    <w:p w14:paraId="29BCEF22" w14:textId="77777777" w:rsidR="00C25533" w:rsidRPr="0043775E" w:rsidRDefault="00C25533" w:rsidP="00C25533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bookmarkStart w:id="12" w:name="_Hlk146027989"/>
      <w:r w:rsidRPr="0043775E">
        <w:t>Складові системи аналітичного оцінювання.</w:t>
      </w:r>
    </w:p>
    <w:bookmarkEnd w:id="12"/>
    <w:p w14:paraId="502EC185" w14:textId="77777777" w:rsidR="00C25533" w:rsidRPr="0043775E" w:rsidRDefault="00C25533" w:rsidP="00C25533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43775E">
        <w:t>Методологічні засади визначення критеріїв</w:t>
      </w:r>
      <w:r w:rsidRPr="0043775E">
        <w:rPr>
          <w:b/>
          <w:bCs/>
        </w:rPr>
        <w:t xml:space="preserve"> </w:t>
      </w:r>
      <w:r w:rsidRPr="0043775E">
        <w:t>аналітичного оцінювання. Методи</w:t>
      </w:r>
      <w:r w:rsidRPr="0043775E">
        <w:rPr>
          <w:b/>
          <w:bCs/>
        </w:rPr>
        <w:t xml:space="preserve"> </w:t>
      </w:r>
      <w:r w:rsidRPr="0043775E">
        <w:t xml:space="preserve">аналітичного оцінювання. </w:t>
      </w:r>
    </w:p>
    <w:p w14:paraId="2CC2E0D0" w14:textId="77777777" w:rsidR="00C25533" w:rsidRPr="0043775E" w:rsidRDefault="00C25533" w:rsidP="00C25533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i/>
          <w:iCs/>
        </w:rPr>
      </w:pPr>
      <w:bookmarkStart w:id="13" w:name="_Hlk146028230"/>
      <w:r w:rsidRPr="0043775E">
        <w:t>Фінансові показники, як результати  аналітичної діяльності.</w:t>
      </w:r>
    </w:p>
    <w:bookmarkEnd w:id="13"/>
    <w:p w14:paraId="4B3748B4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Поняття фінансової стратегії організації та її роль у генеральній (загально-корпоративній) стратегії розвитку бізнесу. </w:t>
      </w:r>
    </w:p>
    <w:p w14:paraId="22ED03A0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Поняття фінансового середовища організації та основні завдання його дослідження. </w:t>
      </w:r>
    </w:p>
    <w:p w14:paraId="79B0C99E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14" w:name="_Hlk146028535"/>
      <w:r w:rsidRPr="0043775E">
        <w:rPr>
          <w:rFonts w:ascii="Times New Roman" w:hAnsi="Times New Roman" w:cs="Times New Roman"/>
          <w:lang w:val="uk-UA"/>
        </w:rPr>
        <w:t xml:space="preserve">Особливості стратегічного аналізу зовнішнього, а також внутрішнього фінансового середовища організації. </w:t>
      </w:r>
    </w:p>
    <w:bookmarkEnd w:id="14"/>
    <w:p w14:paraId="0E33B0F5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Комплексне оцінювання стратегічної фінансової позиції організації по окремих домінантних сферах його фінансового розвитку. </w:t>
      </w:r>
    </w:p>
    <w:p w14:paraId="70185289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>Формування стратегічних цілей фінансової діяльності організації.</w:t>
      </w:r>
    </w:p>
    <w:p w14:paraId="70234010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Формування портфеля можливих стратегічних альтернатив фінансового розвитку по окремих домінантних сферах. </w:t>
      </w:r>
    </w:p>
    <w:p w14:paraId="135D8E0A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15" w:name="_Hlk146026568"/>
      <w:r w:rsidRPr="0043775E">
        <w:rPr>
          <w:rFonts w:ascii="Times New Roman" w:hAnsi="Times New Roman" w:cs="Times New Roman"/>
          <w:lang w:val="uk-UA"/>
        </w:rPr>
        <w:t>Оцінювання розробленої фінансової стратегії за параметрами її узгодженості.</w:t>
      </w:r>
    </w:p>
    <w:bookmarkEnd w:id="15"/>
    <w:p w14:paraId="071EE297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>Розроблення фінансової політики організації по окремих аспектах її фінансової діяльності в стратегічному періоді.</w:t>
      </w:r>
    </w:p>
    <w:p w14:paraId="46E75CDF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>Управління реалізацією фінансової стратегії підприємства.</w:t>
      </w:r>
    </w:p>
    <w:p w14:paraId="34E2C2AF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>Побудова системи контролю реалізації фінансової стратегії організації.</w:t>
      </w:r>
    </w:p>
    <w:p w14:paraId="7A538E16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Сутність, завдання та структурно-логічна схема процесу управління формуванням операційних активів. </w:t>
      </w:r>
    </w:p>
    <w:p w14:paraId="727ECC03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>Сутність та головне завдання управління оборотними активами організації.</w:t>
      </w:r>
    </w:p>
    <w:p w14:paraId="05659032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Політика формування оборотних активів організації та фактори, що обумовлюють її. </w:t>
      </w:r>
    </w:p>
    <w:p w14:paraId="24598071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>Управління запасами організації, його зміст та послідовність здійснення.</w:t>
      </w:r>
    </w:p>
    <w:p w14:paraId="18A14452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>Управління поточною дебіторською заборгованістю підприємства, його зміст та послідовність здійснення.</w:t>
      </w:r>
    </w:p>
    <w:p w14:paraId="7DC6CC63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16" w:name="_Hlk146027918"/>
      <w:r w:rsidRPr="0043775E">
        <w:rPr>
          <w:rFonts w:ascii="Times New Roman" w:hAnsi="Times New Roman" w:cs="Times New Roman"/>
          <w:lang w:val="uk-UA"/>
        </w:rPr>
        <w:t>Кредитна політика підприємства та фактори, що обумовлюють її вибір.</w:t>
      </w:r>
    </w:p>
    <w:p w14:paraId="4E9BE08F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17" w:name="_Hlk146028036"/>
      <w:bookmarkEnd w:id="16"/>
      <w:r w:rsidRPr="0043775E">
        <w:rPr>
          <w:rFonts w:ascii="Times New Roman" w:hAnsi="Times New Roman" w:cs="Times New Roman"/>
          <w:lang w:val="uk-UA"/>
        </w:rPr>
        <w:t xml:space="preserve">Управління грошовими активами підприємства, його зміст та послідовність здійснення. </w:t>
      </w:r>
    </w:p>
    <w:p w14:paraId="4D02ABAF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18" w:name="_Hlk146028172"/>
      <w:bookmarkEnd w:id="17"/>
      <w:r w:rsidRPr="0043775E">
        <w:rPr>
          <w:rFonts w:ascii="Times New Roman" w:hAnsi="Times New Roman" w:cs="Times New Roman"/>
          <w:lang w:val="uk-UA"/>
        </w:rPr>
        <w:t xml:space="preserve">Баланс формування оборотних активів, його зміст і порядок складання. </w:t>
      </w:r>
    </w:p>
    <w:bookmarkEnd w:id="18"/>
    <w:p w14:paraId="7A813B54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Управління формуванням власних фінансових ресурсів організації, його сутність, задачі та послідовність здійснення. </w:t>
      </w:r>
    </w:p>
    <w:p w14:paraId="4ACDEECA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lastRenderedPageBreak/>
        <w:t xml:space="preserve">Управління формуванням прибутку організації. </w:t>
      </w:r>
    </w:p>
    <w:p w14:paraId="594E9D2A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19" w:name="_Hlk146028457"/>
      <w:r w:rsidRPr="0043775E">
        <w:rPr>
          <w:rFonts w:ascii="Times New Roman" w:hAnsi="Times New Roman" w:cs="Times New Roman"/>
          <w:lang w:val="uk-UA"/>
        </w:rPr>
        <w:t xml:space="preserve">Дивідендна політика організації, її сутність та типи. </w:t>
      </w:r>
    </w:p>
    <w:bookmarkEnd w:id="19"/>
    <w:p w14:paraId="37F02FAC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Амортизаційна політика організації, її сутність та типи. </w:t>
      </w:r>
    </w:p>
    <w:p w14:paraId="1461A40A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>Управління емісією акцій, його сутність та послідовність здійснення.</w:t>
      </w:r>
    </w:p>
    <w:p w14:paraId="00DEE336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Управління формуванням позикових фінансових ресурсів організації, його сутність, завдання та послідовність здійснення. </w:t>
      </w:r>
    </w:p>
    <w:p w14:paraId="01BF3E5A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20" w:name="_Hlk146026479"/>
      <w:r w:rsidRPr="0043775E">
        <w:rPr>
          <w:rFonts w:ascii="Times New Roman" w:hAnsi="Times New Roman" w:cs="Times New Roman"/>
          <w:lang w:val="uk-UA"/>
        </w:rPr>
        <w:t xml:space="preserve">Управління залученням банківського кредиту, його зміст та порядок здійснення. </w:t>
      </w:r>
    </w:p>
    <w:bookmarkEnd w:id="20"/>
    <w:p w14:paraId="20C7AADC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>Управління залученням товарного кредиту, його зміст і порядок здійснення.</w:t>
      </w:r>
    </w:p>
    <w:p w14:paraId="26F286AF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21" w:name="_Hlk146026677"/>
      <w:r w:rsidRPr="0043775E">
        <w:rPr>
          <w:rFonts w:ascii="Times New Roman" w:hAnsi="Times New Roman" w:cs="Times New Roman"/>
          <w:lang w:val="uk-UA"/>
        </w:rPr>
        <w:t>Управління фінансовим лізингом, його зміст і порядок здійснення.</w:t>
      </w:r>
    </w:p>
    <w:bookmarkEnd w:id="21"/>
    <w:p w14:paraId="4125C114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Сутність та завдання управління грошовими потоками організації. </w:t>
      </w:r>
    </w:p>
    <w:p w14:paraId="606CE1C3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Політика управління грошовими потоками, її сутність та типи. </w:t>
      </w:r>
    </w:p>
    <w:p w14:paraId="4C1DCE8E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>Планування обсягів та структури грошових потоків організації.</w:t>
      </w:r>
    </w:p>
    <w:p w14:paraId="2E89F9D3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 w:eastAsia="ru-RU"/>
        </w:rPr>
      </w:pPr>
      <w:bookmarkStart w:id="22" w:name="_Hlk146027579"/>
      <w:r w:rsidRPr="0043775E">
        <w:rPr>
          <w:rFonts w:ascii="Times New Roman" w:hAnsi="Times New Roman" w:cs="Times New Roman"/>
          <w:lang w:val="uk-UA" w:eastAsia="ru-RU"/>
        </w:rPr>
        <w:t>Зміна вартості грошей у часі як основна концепція, покладена в основу визначення дохідності та вигідності фінансових операцій.</w:t>
      </w:r>
    </w:p>
    <w:p w14:paraId="7E41DE21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 w:eastAsia="ru-RU"/>
        </w:rPr>
      </w:pPr>
      <w:bookmarkStart w:id="23" w:name="_Hlk146027659"/>
      <w:bookmarkEnd w:id="22"/>
      <w:r w:rsidRPr="0043775E">
        <w:rPr>
          <w:rFonts w:ascii="Times New Roman" w:hAnsi="Times New Roman" w:cs="Times New Roman"/>
          <w:lang w:val="uk-UA" w:eastAsia="ru-RU"/>
        </w:rPr>
        <w:t xml:space="preserve">Методи розрахунку майбутньої і теперішньої вартості грошей. </w:t>
      </w:r>
    </w:p>
    <w:p w14:paraId="3FF386F5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24" w:name="_Hlk146027723"/>
      <w:bookmarkEnd w:id="23"/>
      <w:r w:rsidRPr="0043775E">
        <w:rPr>
          <w:rFonts w:ascii="Times New Roman" w:hAnsi="Times New Roman" w:cs="Times New Roman"/>
          <w:lang w:val="uk-UA"/>
        </w:rPr>
        <w:t xml:space="preserve">Поняття оптимізації грошових потоків організації та її основні напрями. </w:t>
      </w:r>
    </w:p>
    <w:bookmarkEnd w:id="24"/>
    <w:p w14:paraId="7C8D3F4A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Характеристика дефіцитного та надлишкового грошових потоків організації. </w:t>
      </w:r>
    </w:p>
    <w:p w14:paraId="51C1F55D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>Система платіжних календарів організації, порядок їх розроблення та використання.</w:t>
      </w:r>
    </w:p>
    <w:p w14:paraId="18EED7D0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Економічна сутність та класифікація інвестицій організації. </w:t>
      </w:r>
    </w:p>
    <w:p w14:paraId="1DDA170A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43775E">
        <w:rPr>
          <w:rFonts w:ascii="Times New Roman" w:hAnsi="Times New Roman" w:cs="Times New Roman"/>
          <w:lang w:val="uk-UA"/>
        </w:rPr>
        <w:t xml:space="preserve">Інвестиційна політика організації, її сутність та типи. </w:t>
      </w:r>
    </w:p>
    <w:p w14:paraId="52B29141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25" w:name="_Hlk146028311"/>
      <w:r w:rsidRPr="0043775E">
        <w:rPr>
          <w:rFonts w:ascii="Times New Roman" w:hAnsi="Times New Roman" w:cs="Times New Roman"/>
          <w:lang w:val="uk-UA"/>
        </w:rPr>
        <w:t xml:space="preserve">Управління фінансовими інвестиціями організації, основні форми його здійснення. </w:t>
      </w:r>
    </w:p>
    <w:p w14:paraId="277B546A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26" w:name="_Hlk146028395"/>
      <w:bookmarkEnd w:id="25"/>
      <w:r w:rsidRPr="0043775E">
        <w:rPr>
          <w:rFonts w:ascii="Times New Roman" w:hAnsi="Times New Roman" w:cs="Times New Roman"/>
          <w:lang w:val="uk-UA"/>
        </w:rPr>
        <w:t>Види основних фінансових інструментів інвестування та характеристика їх інвестиційних якостей.</w:t>
      </w:r>
    </w:p>
    <w:p w14:paraId="41622C44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27" w:name="_Hlk146028472"/>
      <w:bookmarkEnd w:id="26"/>
      <w:r w:rsidRPr="0043775E">
        <w:rPr>
          <w:rFonts w:ascii="Times New Roman" w:hAnsi="Times New Roman" w:cs="Times New Roman"/>
          <w:lang w:val="uk-UA"/>
        </w:rPr>
        <w:t>Поняття портфеля фінансових інвестицій та класифікація його видів.</w:t>
      </w:r>
    </w:p>
    <w:p w14:paraId="6E490AA9" w14:textId="77777777" w:rsidR="00C25533" w:rsidRPr="0043775E" w:rsidRDefault="00C25533" w:rsidP="00C25533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bookmarkStart w:id="28" w:name="_Hlk146028576"/>
      <w:bookmarkEnd w:id="27"/>
      <w:r w:rsidRPr="0043775E">
        <w:rPr>
          <w:rFonts w:ascii="Times New Roman" w:hAnsi="Times New Roman" w:cs="Times New Roman"/>
          <w:lang w:val="uk-UA"/>
        </w:rPr>
        <w:t>Формування портфеля фінансових інвестицій організації на основі сучасної портфельної теорії.</w:t>
      </w:r>
    </w:p>
    <w:bookmarkEnd w:id="28"/>
    <w:p w14:paraId="032AED0F" w14:textId="77777777" w:rsidR="00C25533" w:rsidRPr="004032FA" w:rsidRDefault="00C25533" w:rsidP="00C25533">
      <w:pPr>
        <w:widowControl w:val="0"/>
        <w:spacing w:before="120"/>
        <w:ind w:firstLine="703"/>
        <w:jc w:val="both"/>
        <w:rPr>
          <w:spacing w:val="-2"/>
          <w:szCs w:val="28"/>
          <w:lang w:val="uk-UA"/>
        </w:rPr>
      </w:pPr>
      <w:r w:rsidRPr="004032FA">
        <w:rPr>
          <w:b/>
          <w:i/>
          <w:spacing w:val="-2"/>
          <w:szCs w:val="28"/>
          <w:lang w:val="uk-UA"/>
        </w:rPr>
        <w:t xml:space="preserve">Остаточною загальною бальною оцінкою </w:t>
      </w:r>
      <w:r w:rsidRPr="004032FA">
        <w:rPr>
          <w:spacing w:val="-5"/>
          <w:lang w:val="uk-UA"/>
        </w:rPr>
        <w:t xml:space="preserve">успішності навчання </w:t>
      </w:r>
      <w:r w:rsidRPr="004032FA">
        <w:rPr>
          <w:spacing w:val="-2"/>
          <w:szCs w:val="28"/>
          <w:lang w:val="uk-UA"/>
        </w:rPr>
        <w:t>вважається</w:t>
      </w:r>
      <w:r w:rsidRPr="004032FA">
        <w:rPr>
          <w:spacing w:val="-5"/>
          <w:lang w:val="uk-UA"/>
        </w:rPr>
        <w:t xml:space="preserve"> оцінка </w:t>
      </w:r>
      <w:r w:rsidRPr="004032FA">
        <w:rPr>
          <w:spacing w:val="-2"/>
          <w:szCs w:val="28"/>
          <w:lang w:val="uk-UA"/>
        </w:rPr>
        <w:t xml:space="preserve">яка отримана </w:t>
      </w:r>
      <w:r w:rsidRPr="004032FA">
        <w:rPr>
          <w:spacing w:val="-2"/>
          <w:lang w:val="uk-UA"/>
        </w:rPr>
        <w:t>під час проведення іспиту</w:t>
      </w:r>
      <w:r w:rsidRPr="004032FA">
        <w:rPr>
          <w:spacing w:val="-2"/>
          <w:szCs w:val="28"/>
          <w:lang w:val="uk-UA"/>
        </w:rPr>
        <w:t xml:space="preserve">, з урахування результатів оцінювання по усіх заходах системи накопичування балів, яка </w:t>
      </w:r>
      <w:r w:rsidRPr="004032FA">
        <w:rPr>
          <w:szCs w:val="28"/>
          <w:lang w:val="uk-UA"/>
        </w:rPr>
        <w:t>вноситься</w:t>
      </w:r>
      <w:r w:rsidRPr="004032FA">
        <w:rPr>
          <w:spacing w:val="-2"/>
          <w:lang w:val="uk-UA"/>
        </w:rPr>
        <w:t xml:space="preserve"> </w:t>
      </w:r>
      <w:r w:rsidRPr="004032FA">
        <w:rPr>
          <w:szCs w:val="28"/>
          <w:lang w:val="uk-UA"/>
        </w:rPr>
        <w:t>в екзаменаційну відомість та індивідуальний навчальний план студента відповідно, за національною шкалою та міжнародною шкалою ECTS, а також відповідний цій оцінці підсумковий, рейтинговий бал.</w:t>
      </w:r>
    </w:p>
    <w:p w14:paraId="20D50F13" w14:textId="77777777" w:rsidR="00C25533" w:rsidRPr="004032FA" w:rsidRDefault="00C25533" w:rsidP="00C25533">
      <w:pPr>
        <w:widowControl w:val="0"/>
        <w:ind w:firstLine="702"/>
        <w:jc w:val="both"/>
        <w:rPr>
          <w:szCs w:val="28"/>
          <w:lang w:val="uk-UA"/>
        </w:rPr>
      </w:pPr>
      <w:r w:rsidRPr="004032FA">
        <w:rPr>
          <w:szCs w:val="28"/>
          <w:lang w:val="uk-UA"/>
        </w:rPr>
        <w:t xml:space="preserve">Максимально можлива загальна бальна оцінка, яку може набрати студент при визначенні загальної успішності навчання за усім курсом  дисципліни </w:t>
      </w:r>
      <w:r w:rsidRPr="004032FA">
        <w:rPr>
          <w:spacing w:val="-5"/>
          <w:lang w:val="uk-UA"/>
        </w:rPr>
        <w:t xml:space="preserve">не може перевищити </w:t>
      </w:r>
      <w:r w:rsidRPr="004032FA">
        <w:rPr>
          <w:b/>
          <w:spacing w:val="-5"/>
          <w:lang w:val="uk-UA"/>
        </w:rPr>
        <w:t xml:space="preserve">100 </w:t>
      </w:r>
      <w:r w:rsidRPr="004032FA">
        <w:rPr>
          <w:spacing w:val="-5"/>
          <w:lang w:val="uk-UA"/>
        </w:rPr>
        <w:t>балів</w:t>
      </w:r>
      <w:r w:rsidRPr="004032FA">
        <w:rPr>
          <w:szCs w:val="28"/>
          <w:lang w:val="uk-UA"/>
        </w:rPr>
        <w:t xml:space="preserve">. </w:t>
      </w:r>
    </w:p>
    <w:bookmarkEnd w:id="4"/>
    <w:p w14:paraId="28B00F58" w14:textId="77777777" w:rsidR="00C25533" w:rsidRDefault="00C25533" w:rsidP="00C25533">
      <w:pPr>
        <w:spacing w:before="60" w:after="60"/>
        <w:jc w:val="center"/>
        <w:rPr>
          <w:b/>
          <w:szCs w:val="28"/>
          <w:lang w:val="uk-UA"/>
        </w:rPr>
      </w:pPr>
      <w:r w:rsidRPr="004032FA">
        <w:rPr>
          <w:b/>
          <w:szCs w:val="28"/>
          <w:lang w:val="uk-UA"/>
        </w:rPr>
        <w:t>Шкала оцінювання: національна та ЕСТS</w:t>
      </w: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09"/>
        <w:gridCol w:w="1180"/>
        <w:gridCol w:w="3272"/>
        <w:gridCol w:w="3130"/>
      </w:tblGrid>
      <w:tr w:rsidR="00C25533" w:rsidRPr="00E271A2" w14:paraId="58CCE5E5" w14:textId="77777777" w:rsidTr="00966B01">
        <w:trPr>
          <w:trHeight w:val="360"/>
          <w:jc w:val="center"/>
        </w:trPr>
        <w:tc>
          <w:tcPr>
            <w:tcW w:w="2625" w:type="dxa"/>
            <w:vMerge w:val="restart"/>
            <w:vAlign w:val="center"/>
          </w:tcPr>
          <w:p w14:paraId="0549595F" w14:textId="77777777" w:rsidR="00C25533" w:rsidRPr="00E271A2" w:rsidRDefault="00C25533" w:rsidP="00966B01">
            <w:pPr>
              <w:jc w:val="center"/>
              <w:rPr>
                <w:b/>
                <w:lang w:val="uk-UA"/>
              </w:rPr>
            </w:pPr>
            <w:r w:rsidRPr="00E271A2">
              <w:rPr>
                <w:b/>
                <w:lang w:val="uk-UA"/>
              </w:rPr>
              <w:t xml:space="preserve">Підсумковий рейтинговий бал </w:t>
            </w:r>
          </w:p>
          <w:p w14:paraId="69F6400A" w14:textId="77777777" w:rsidR="00C25533" w:rsidRPr="00E271A2" w:rsidRDefault="00C25533" w:rsidP="00966B01">
            <w:pPr>
              <w:ind w:right="-91"/>
              <w:jc w:val="center"/>
              <w:rPr>
                <w:b/>
                <w:lang w:val="uk-UA"/>
              </w:rPr>
            </w:pPr>
            <w:r w:rsidRPr="00E271A2">
              <w:rPr>
                <w:b/>
                <w:spacing w:val="-5"/>
                <w:lang w:val="uk-UA"/>
              </w:rPr>
              <w:t>успішності навчання</w:t>
            </w:r>
          </w:p>
        </w:tc>
        <w:tc>
          <w:tcPr>
            <w:tcW w:w="1183" w:type="dxa"/>
            <w:vMerge w:val="restart"/>
            <w:vAlign w:val="center"/>
          </w:tcPr>
          <w:p w14:paraId="2703B81F" w14:textId="77777777" w:rsidR="00C25533" w:rsidRPr="00E271A2" w:rsidRDefault="00C25533" w:rsidP="00966B01">
            <w:pPr>
              <w:jc w:val="center"/>
              <w:rPr>
                <w:b/>
                <w:lang w:val="uk-UA"/>
              </w:rPr>
            </w:pPr>
            <w:r w:rsidRPr="00E271A2">
              <w:rPr>
                <w:b/>
                <w:lang w:val="uk-UA"/>
              </w:rPr>
              <w:t>Оцінка ECTS</w:t>
            </w:r>
          </w:p>
        </w:tc>
        <w:tc>
          <w:tcPr>
            <w:tcW w:w="6443" w:type="dxa"/>
            <w:gridSpan w:val="2"/>
            <w:vAlign w:val="center"/>
          </w:tcPr>
          <w:p w14:paraId="54BB33BC" w14:textId="77777777" w:rsidR="00C25533" w:rsidRPr="00E271A2" w:rsidRDefault="00C25533" w:rsidP="00966B01">
            <w:pPr>
              <w:jc w:val="center"/>
              <w:rPr>
                <w:b/>
                <w:lang w:val="uk-UA"/>
              </w:rPr>
            </w:pPr>
            <w:r w:rsidRPr="00E271A2">
              <w:rPr>
                <w:b/>
                <w:lang w:val="uk-UA"/>
              </w:rPr>
              <w:t>Оцінка за національною шкалою</w:t>
            </w:r>
          </w:p>
          <w:p w14:paraId="2CBC8F29" w14:textId="77777777" w:rsidR="00C25533" w:rsidRPr="00E271A2" w:rsidRDefault="00C25533" w:rsidP="00966B01">
            <w:pPr>
              <w:jc w:val="center"/>
              <w:rPr>
                <w:b/>
                <w:lang w:val="uk-UA"/>
              </w:rPr>
            </w:pPr>
            <w:r w:rsidRPr="00E271A2">
              <w:rPr>
                <w:lang w:val="uk-UA"/>
              </w:rPr>
              <w:t>для оцінювання знань під час проведення</w:t>
            </w:r>
          </w:p>
        </w:tc>
      </w:tr>
      <w:tr w:rsidR="00C25533" w:rsidRPr="00E271A2" w14:paraId="07AC4C0E" w14:textId="77777777" w:rsidTr="00966B01">
        <w:trPr>
          <w:trHeight w:val="450"/>
          <w:jc w:val="center"/>
        </w:trPr>
        <w:tc>
          <w:tcPr>
            <w:tcW w:w="2625" w:type="dxa"/>
            <w:vMerge/>
            <w:vAlign w:val="center"/>
          </w:tcPr>
          <w:p w14:paraId="479C5F67" w14:textId="77777777" w:rsidR="00C25533" w:rsidRPr="00E271A2" w:rsidRDefault="00C25533" w:rsidP="00966B01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vMerge/>
            <w:vAlign w:val="center"/>
          </w:tcPr>
          <w:p w14:paraId="5504CAC2" w14:textId="77777777" w:rsidR="00C25533" w:rsidRPr="00E271A2" w:rsidRDefault="00C25533" w:rsidP="00966B01">
            <w:pPr>
              <w:jc w:val="center"/>
              <w:rPr>
                <w:lang w:val="uk-UA"/>
              </w:rPr>
            </w:pPr>
          </w:p>
        </w:tc>
        <w:tc>
          <w:tcPr>
            <w:tcW w:w="3299" w:type="dxa"/>
            <w:vAlign w:val="center"/>
          </w:tcPr>
          <w:p w14:paraId="33E3543C" w14:textId="77777777" w:rsidR="00C25533" w:rsidRPr="00E271A2" w:rsidRDefault="00C25533" w:rsidP="00966B01">
            <w:pPr>
              <w:jc w:val="center"/>
              <w:rPr>
                <w:b/>
                <w:lang w:val="uk-UA"/>
              </w:rPr>
            </w:pPr>
            <w:r w:rsidRPr="00E271A2">
              <w:rPr>
                <w:b/>
                <w:i/>
                <w:lang w:val="uk-UA"/>
              </w:rPr>
              <w:t>іспиту</w:t>
            </w:r>
            <w:r w:rsidRPr="00E271A2">
              <w:rPr>
                <w:b/>
                <w:lang w:val="uk-UA"/>
              </w:rPr>
              <w:t xml:space="preserve">,   </w:t>
            </w:r>
          </w:p>
          <w:p w14:paraId="332360E2" w14:textId="77777777" w:rsidR="00C25533" w:rsidRPr="00E271A2" w:rsidRDefault="00C25533" w:rsidP="00966B01">
            <w:pPr>
              <w:jc w:val="center"/>
              <w:rPr>
                <w:lang w:val="uk-UA"/>
              </w:rPr>
            </w:pPr>
            <w:r w:rsidRPr="00E271A2">
              <w:rPr>
                <w:b/>
                <w:i/>
                <w:lang w:val="uk-UA"/>
              </w:rPr>
              <w:t>курсового проекту</w:t>
            </w:r>
            <w:r w:rsidRPr="00E271A2">
              <w:rPr>
                <w:b/>
                <w:lang w:val="uk-UA"/>
              </w:rPr>
              <w:t xml:space="preserve"> (</w:t>
            </w:r>
            <w:r w:rsidRPr="00E271A2">
              <w:rPr>
                <w:b/>
                <w:i/>
                <w:lang w:val="uk-UA"/>
              </w:rPr>
              <w:t>роботи</w:t>
            </w:r>
            <w:r w:rsidRPr="00E271A2">
              <w:rPr>
                <w:b/>
                <w:lang w:val="uk-UA"/>
              </w:rPr>
              <w:t xml:space="preserve">), </w:t>
            </w:r>
            <w:r w:rsidRPr="00E271A2">
              <w:rPr>
                <w:b/>
                <w:i/>
                <w:lang w:val="uk-UA"/>
              </w:rPr>
              <w:t xml:space="preserve">практики </w:t>
            </w:r>
            <w:r w:rsidRPr="00E271A2">
              <w:rPr>
                <w:i/>
                <w:lang w:val="uk-UA"/>
              </w:rPr>
              <w:t>(усіх видів)</w:t>
            </w:r>
          </w:p>
        </w:tc>
        <w:tc>
          <w:tcPr>
            <w:tcW w:w="3144" w:type="dxa"/>
            <w:shd w:val="clear" w:color="auto" w:fill="auto"/>
          </w:tcPr>
          <w:p w14:paraId="6F4884D5" w14:textId="77777777" w:rsidR="00C25533" w:rsidRPr="00E271A2" w:rsidRDefault="00C25533" w:rsidP="00966B01">
            <w:pPr>
              <w:jc w:val="center"/>
              <w:rPr>
                <w:rStyle w:val="shorttext"/>
                <w:i/>
                <w:lang w:val="uk-UA"/>
              </w:rPr>
            </w:pPr>
          </w:p>
          <w:p w14:paraId="4C1CCB33" w14:textId="77777777" w:rsidR="00C25533" w:rsidRPr="00E271A2" w:rsidRDefault="00C25533" w:rsidP="00966B01">
            <w:pPr>
              <w:jc w:val="center"/>
              <w:rPr>
                <w:b/>
                <w:lang w:val="uk-UA"/>
              </w:rPr>
            </w:pPr>
            <w:r w:rsidRPr="00E271A2">
              <w:rPr>
                <w:rStyle w:val="shorttext"/>
                <w:b/>
                <w:i/>
                <w:lang w:val="uk-UA"/>
              </w:rPr>
              <w:t>диференційованого заліку</w:t>
            </w:r>
          </w:p>
        </w:tc>
      </w:tr>
      <w:tr w:rsidR="00C25533" w:rsidRPr="00E271A2" w14:paraId="65577094" w14:textId="77777777" w:rsidTr="00966B01">
        <w:trPr>
          <w:jc w:val="center"/>
        </w:trPr>
        <w:tc>
          <w:tcPr>
            <w:tcW w:w="2625" w:type="dxa"/>
            <w:vAlign w:val="center"/>
          </w:tcPr>
          <w:p w14:paraId="77EE7778" w14:textId="77777777" w:rsidR="00C25533" w:rsidRPr="00E271A2" w:rsidRDefault="00C25533" w:rsidP="00966B01">
            <w:pPr>
              <w:ind w:right="-44"/>
              <w:rPr>
                <w:b/>
                <w:lang w:val="uk-UA"/>
              </w:rPr>
            </w:pPr>
            <w:r w:rsidRPr="00E271A2">
              <w:rPr>
                <w:b/>
                <w:lang w:val="uk-UA"/>
              </w:rPr>
              <w:t>90 – 100 (</w:t>
            </w:r>
            <w:r w:rsidRPr="00E271A2">
              <w:rPr>
                <w:b/>
                <w:i/>
                <w:lang w:val="uk-UA"/>
              </w:rPr>
              <w:t>відмінно)</w:t>
            </w:r>
          </w:p>
        </w:tc>
        <w:tc>
          <w:tcPr>
            <w:tcW w:w="1183" w:type="dxa"/>
            <w:vAlign w:val="center"/>
          </w:tcPr>
          <w:p w14:paraId="126A3440" w14:textId="77777777" w:rsidR="00C25533" w:rsidRPr="00E271A2" w:rsidRDefault="00C25533" w:rsidP="00966B01">
            <w:pPr>
              <w:jc w:val="center"/>
              <w:rPr>
                <w:b/>
                <w:i/>
                <w:lang w:val="uk-UA"/>
              </w:rPr>
            </w:pPr>
            <w:r w:rsidRPr="00E271A2">
              <w:rPr>
                <w:b/>
                <w:i/>
                <w:lang w:val="uk-UA"/>
              </w:rPr>
              <w:t>А</w:t>
            </w:r>
          </w:p>
        </w:tc>
        <w:tc>
          <w:tcPr>
            <w:tcW w:w="3299" w:type="dxa"/>
            <w:vAlign w:val="center"/>
          </w:tcPr>
          <w:p w14:paraId="0F634642" w14:textId="77777777" w:rsidR="00C25533" w:rsidRPr="00E271A2" w:rsidRDefault="00C25533" w:rsidP="00966B01">
            <w:pPr>
              <w:jc w:val="center"/>
              <w:rPr>
                <w:b/>
                <w:i/>
                <w:lang w:val="uk-UA"/>
              </w:rPr>
            </w:pPr>
            <w:r w:rsidRPr="00E271A2">
              <w:rPr>
                <w:b/>
                <w:i/>
                <w:lang w:val="uk-UA"/>
              </w:rPr>
              <w:t xml:space="preserve">відмінно  </w:t>
            </w:r>
            <w:r w:rsidRPr="00E271A2">
              <w:rPr>
                <w:lang w:val="uk-UA"/>
              </w:rPr>
              <w:t>(5)</w:t>
            </w:r>
          </w:p>
        </w:tc>
        <w:tc>
          <w:tcPr>
            <w:tcW w:w="3144" w:type="dxa"/>
            <w:vMerge w:val="restart"/>
            <w:vAlign w:val="center"/>
          </w:tcPr>
          <w:p w14:paraId="6E8AFEA2" w14:textId="77777777" w:rsidR="00C25533" w:rsidRPr="00E271A2" w:rsidRDefault="00C25533" w:rsidP="00966B01">
            <w:pPr>
              <w:ind w:left="-92" w:right="-116"/>
              <w:jc w:val="center"/>
              <w:rPr>
                <w:lang w:val="uk-UA"/>
              </w:rPr>
            </w:pPr>
            <w:r w:rsidRPr="00E271A2">
              <w:rPr>
                <w:b/>
                <w:i/>
                <w:lang w:val="uk-UA"/>
              </w:rPr>
              <w:t>зараховано</w:t>
            </w:r>
          </w:p>
        </w:tc>
      </w:tr>
      <w:tr w:rsidR="00C25533" w:rsidRPr="00E271A2" w14:paraId="775959E2" w14:textId="77777777" w:rsidTr="00966B01">
        <w:trPr>
          <w:trHeight w:val="194"/>
          <w:jc w:val="center"/>
        </w:trPr>
        <w:tc>
          <w:tcPr>
            <w:tcW w:w="2625" w:type="dxa"/>
            <w:vAlign w:val="center"/>
          </w:tcPr>
          <w:p w14:paraId="6686D4F9" w14:textId="77777777" w:rsidR="00C25533" w:rsidRPr="00E271A2" w:rsidRDefault="00C25533" w:rsidP="00966B01">
            <w:pPr>
              <w:ind w:right="-44"/>
              <w:rPr>
                <w:b/>
                <w:lang w:val="uk-UA"/>
              </w:rPr>
            </w:pPr>
            <w:r w:rsidRPr="00E271A2">
              <w:rPr>
                <w:b/>
                <w:lang w:val="uk-UA"/>
              </w:rPr>
              <w:t xml:space="preserve">85  -  89 </w:t>
            </w:r>
            <w:r w:rsidRPr="00E271A2">
              <w:rPr>
                <w:b/>
                <w:i/>
                <w:lang w:val="uk-UA"/>
              </w:rPr>
              <w:t>(дуже добре)</w:t>
            </w:r>
          </w:p>
        </w:tc>
        <w:tc>
          <w:tcPr>
            <w:tcW w:w="1183" w:type="dxa"/>
            <w:vAlign w:val="center"/>
          </w:tcPr>
          <w:p w14:paraId="5DA55449" w14:textId="77777777" w:rsidR="00C25533" w:rsidRPr="00E271A2" w:rsidRDefault="00C25533" w:rsidP="00966B01">
            <w:pPr>
              <w:jc w:val="center"/>
              <w:rPr>
                <w:b/>
                <w:i/>
                <w:lang w:val="uk-UA"/>
              </w:rPr>
            </w:pPr>
            <w:r w:rsidRPr="00E271A2">
              <w:rPr>
                <w:b/>
                <w:i/>
                <w:lang w:val="uk-UA"/>
              </w:rPr>
              <w:t>В</w:t>
            </w:r>
          </w:p>
        </w:tc>
        <w:tc>
          <w:tcPr>
            <w:tcW w:w="3299" w:type="dxa"/>
            <w:vMerge w:val="restart"/>
            <w:vAlign w:val="center"/>
          </w:tcPr>
          <w:p w14:paraId="2A9F49B7" w14:textId="77777777" w:rsidR="00C25533" w:rsidRPr="00E271A2" w:rsidRDefault="00C25533" w:rsidP="00966B01">
            <w:pPr>
              <w:jc w:val="center"/>
              <w:rPr>
                <w:lang w:val="uk-UA"/>
              </w:rPr>
            </w:pPr>
            <w:r w:rsidRPr="00E271A2">
              <w:rPr>
                <w:b/>
                <w:i/>
                <w:lang w:val="uk-UA"/>
              </w:rPr>
              <w:t xml:space="preserve">добре </w:t>
            </w:r>
            <w:r w:rsidRPr="00E271A2">
              <w:rPr>
                <w:lang w:val="uk-UA"/>
              </w:rPr>
              <w:t>(4)</w:t>
            </w:r>
          </w:p>
        </w:tc>
        <w:tc>
          <w:tcPr>
            <w:tcW w:w="3144" w:type="dxa"/>
            <w:vMerge/>
          </w:tcPr>
          <w:p w14:paraId="3BDBB91D" w14:textId="77777777" w:rsidR="00C25533" w:rsidRPr="00E271A2" w:rsidRDefault="00C25533" w:rsidP="00966B01">
            <w:pPr>
              <w:ind w:left="-92" w:right="-116"/>
              <w:jc w:val="center"/>
              <w:rPr>
                <w:lang w:val="uk-UA"/>
              </w:rPr>
            </w:pPr>
          </w:p>
        </w:tc>
      </w:tr>
      <w:tr w:rsidR="00C25533" w:rsidRPr="00E271A2" w14:paraId="44FCBE20" w14:textId="77777777" w:rsidTr="00966B01">
        <w:trPr>
          <w:jc w:val="center"/>
        </w:trPr>
        <w:tc>
          <w:tcPr>
            <w:tcW w:w="2625" w:type="dxa"/>
            <w:vAlign w:val="center"/>
          </w:tcPr>
          <w:p w14:paraId="39DA36D4" w14:textId="77777777" w:rsidR="00C25533" w:rsidRPr="00E271A2" w:rsidRDefault="00C25533" w:rsidP="00966B01">
            <w:pPr>
              <w:ind w:right="-44"/>
              <w:rPr>
                <w:b/>
                <w:lang w:val="uk-UA"/>
              </w:rPr>
            </w:pPr>
            <w:r w:rsidRPr="00E271A2">
              <w:rPr>
                <w:b/>
                <w:lang w:val="uk-UA"/>
              </w:rPr>
              <w:t>75  -  84 (</w:t>
            </w:r>
            <w:r w:rsidRPr="00E271A2">
              <w:rPr>
                <w:b/>
                <w:i/>
                <w:lang w:val="uk-UA"/>
              </w:rPr>
              <w:t>добре</w:t>
            </w:r>
            <w:r w:rsidRPr="00E271A2">
              <w:rPr>
                <w:b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03762315" w14:textId="77777777" w:rsidR="00C25533" w:rsidRPr="00E271A2" w:rsidRDefault="00C25533" w:rsidP="00966B01">
            <w:pPr>
              <w:jc w:val="center"/>
              <w:rPr>
                <w:b/>
                <w:i/>
                <w:lang w:val="uk-UA"/>
              </w:rPr>
            </w:pPr>
            <w:r w:rsidRPr="00E271A2">
              <w:rPr>
                <w:b/>
                <w:i/>
                <w:lang w:val="uk-UA"/>
              </w:rPr>
              <w:t>С</w:t>
            </w:r>
          </w:p>
        </w:tc>
        <w:tc>
          <w:tcPr>
            <w:tcW w:w="3299" w:type="dxa"/>
            <w:vMerge/>
            <w:vAlign w:val="center"/>
          </w:tcPr>
          <w:p w14:paraId="662C9BB7" w14:textId="77777777" w:rsidR="00C25533" w:rsidRPr="00E271A2" w:rsidRDefault="00C25533" w:rsidP="00966B01">
            <w:pPr>
              <w:jc w:val="center"/>
              <w:rPr>
                <w:lang w:val="uk-UA"/>
              </w:rPr>
            </w:pPr>
          </w:p>
        </w:tc>
        <w:tc>
          <w:tcPr>
            <w:tcW w:w="3144" w:type="dxa"/>
            <w:vMerge/>
          </w:tcPr>
          <w:p w14:paraId="585EB96F" w14:textId="77777777" w:rsidR="00C25533" w:rsidRPr="00E271A2" w:rsidRDefault="00C25533" w:rsidP="00966B01">
            <w:pPr>
              <w:ind w:left="-92" w:right="-116"/>
              <w:jc w:val="center"/>
              <w:rPr>
                <w:lang w:val="uk-UA"/>
              </w:rPr>
            </w:pPr>
          </w:p>
        </w:tc>
      </w:tr>
      <w:tr w:rsidR="00C25533" w:rsidRPr="00E271A2" w14:paraId="4F0E07B3" w14:textId="77777777" w:rsidTr="00966B01">
        <w:trPr>
          <w:jc w:val="center"/>
        </w:trPr>
        <w:tc>
          <w:tcPr>
            <w:tcW w:w="2625" w:type="dxa"/>
            <w:vAlign w:val="center"/>
          </w:tcPr>
          <w:p w14:paraId="2F16B38F" w14:textId="77777777" w:rsidR="00C25533" w:rsidRPr="00E271A2" w:rsidRDefault="00C25533" w:rsidP="00966B01">
            <w:pPr>
              <w:ind w:right="-44"/>
              <w:rPr>
                <w:b/>
                <w:lang w:val="uk-UA"/>
              </w:rPr>
            </w:pPr>
            <w:r w:rsidRPr="00E271A2">
              <w:rPr>
                <w:b/>
                <w:lang w:val="uk-UA"/>
              </w:rPr>
              <w:t>70  -  74 (</w:t>
            </w:r>
            <w:r w:rsidRPr="00E271A2">
              <w:rPr>
                <w:b/>
                <w:i/>
                <w:lang w:val="uk-UA"/>
              </w:rPr>
              <w:t>задовільно</w:t>
            </w:r>
            <w:r w:rsidRPr="00E271A2">
              <w:rPr>
                <w:b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14F337F0" w14:textId="77777777" w:rsidR="00C25533" w:rsidRPr="00E271A2" w:rsidRDefault="00C25533" w:rsidP="00966B01">
            <w:pPr>
              <w:jc w:val="center"/>
              <w:rPr>
                <w:b/>
                <w:i/>
                <w:lang w:val="uk-UA"/>
              </w:rPr>
            </w:pPr>
            <w:r w:rsidRPr="00E271A2">
              <w:rPr>
                <w:b/>
                <w:i/>
                <w:lang w:val="uk-UA"/>
              </w:rPr>
              <w:t>D</w:t>
            </w:r>
          </w:p>
        </w:tc>
        <w:tc>
          <w:tcPr>
            <w:tcW w:w="3299" w:type="dxa"/>
            <w:vMerge w:val="restart"/>
            <w:vAlign w:val="center"/>
          </w:tcPr>
          <w:p w14:paraId="51B5B480" w14:textId="77777777" w:rsidR="00C25533" w:rsidRPr="00E271A2" w:rsidRDefault="00C25533" w:rsidP="00966B01">
            <w:pPr>
              <w:jc w:val="center"/>
              <w:rPr>
                <w:lang w:val="uk-UA"/>
              </w:rPr>
            </w:pPr>
            <w:r w:rsidRPr="00E271A2">
              <w:rPr>
                <w:b/>
                <w:i/>
                <w:lang w:val="uk-UA"/>
              </w:rPr>
              <w:t>задовільно</w:t>
            </w:r>
            <w:r w:rsidRPr="00E271A2">
              <w:rPr>
                <w:lang w:val="uk-UA"/>
              </w:rPr>
              <w:t xml:space="preserve"> (3)</w:t>
            </w:r>
          </w:p>
        </w:tc>
        <w:tc>
          <w:tcPr>
            <w:tcW w:w="3144" w:type="dxa"/>
            <w:vMerge/>
          </w:tcPr>
          <w:p w14:paraId="42DA62D3" w14:textId="77777777" w:rsidR="00C25533" w:rsidRPr="00E271A2" w:rsidRDefault="00C25533" w:rsidP="00966B01">
            <w:pPr>
              <w:ind w:left="-92" w:right="-116"/>
              <w:jc w:val="center"/>
              <w:rPr>
                <w:lang w:val="uk-UA"/>
              </w:rPr>
            </w:pPr>
          </w:p>
        </w:tc>
      </w:tr>
      <w:tr w:rsidR="00C25533" w:rsidRPr="00E271A2" w14:paraId="3915F920" w14:textId="77777777" w:rsidTr="00966B01">
        <w:trPr>
          <w:jc w:val="center"/>
        </w:trPr>
        <w:tc>
          <w:tcPr>
            <w:tcW w:w="2625" w:type="dxa"/>
            <w:vAlign w:val="center"/>
          </w:tcPr>
          <w:p w14:paraId="684A5011" w14:textId="77777777" w:rsidR="00C25533" w:rsidRPr="00E271A2" w:rsidRDefault="00C25533" w:rsidP="00966B01">
            <w:pPr>
              <w:ind w:right="-44"/>
              <w:rPr>
                <w:b/>
                <w:lang w:val="uk-UA"/>
              </w:rPr>
            </w:pPr>
            <w:r w:rsidRPr="00E271A2">
              <w:rPr>
                <w:b/>
                <w:lang w:val="uk-UA"/>
              </w:rPr>
              <w:t>60  -  69 (</w:t>
            </w:r>
            <w:r w:rsidRPr="00E271A2">
              <w:rPr>
                <w:b/>
                <w:i/>
                <w:lang w:val="uk-UA"/>
              </w:rPr>
              <w:t>достатньо</w:t>
            </w:r>
            <w:r w:rsidRPr="00E271A2">
              <w:rPr>
                <w:b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05EE878D" w14:textId="77777777" w:rsidR="00C25533" w:rsidRPr="00E271A2" w:rsidRDefault="00C25533" w:rsidP="00966B01">
            <w:pPr>
              <w:jc w:val="center"/>
              <w:rPr>
                <w:b/>
                <w:i/>
                <w:lang w:val="uk-UA"/>
              </w:rPr>
            </w:pPr>
            <w:r w:rsidRPr="00E271A2">
              <w:rPr>
                <w:b/>
                <w:i/>
                <w:lang w:val="uk-UA"/>
              </w:rPr>
              <w:t xml:space="preserve">Е </w:t>
            </w:r>
          </w:p>
        </w:tc>
        <w:tc>
          <w:tcPr>
            <w:tcW w:w="3299" w:type="dxa"/>
            <w:vMerge/>
            <w:vAlign w:val="center"/>
          </w:tcPr>
          <w:p w14:paraId="2AD2EADD" w14:textId="77777777" w:rsidR="00C25533" w:rsidRPr="00E271A2" w:rsidRDefault="00C25533" w:rsidP="00966B01">
            <w:pPr>
              <w:jc w:val="center"/>
              <w:rPr>
                <w:lang w:val="uk-UA"/>
              </w:rPr>
            </w:pPr>
          </w:p>
        </w:tc>
        <w:tc>
          <w:tcPr>
            <w:tcW w:w="3144" w:type="dxa"/>
            <w:vMerge/>
          </w:tcPr>
          <w:p w14:paraId="7888F46D" w14:textId="77777777" w:rsidR="00C25533" w:rsidRPr="00E271A2" w:rsidRDefault="00C25533" w:rsidP="00966B01">
            <w:pPr>
              <w:ind w:left="-92" w:right="-116"/>
              <w:jc w:val="center"/>
              <w:rPr>
                <w:lang w:val="uk-UA"/>
              </w:rPr>
            </w:pPr>
          </w:p>
        </w:tc>
      </w:tr>
      <w:tr w:rsidR="00C25533" w:rsidRPr="00E271A2" w14:paraId="3226185F" w14:textId="77777777" w:rsidTr="00966B01">
        <w:trPr>
          <w:jc w:val="center"/>
        </w:trPr>
        <w:tc>
          <w:tcPr>
            <w:tcW w:w="2625" w:type="dxa"/>
            <w:vAlign w:val="center"/>
          </w:tcPr>
          <w:p w14:paraId="1B032076" w14:textId="77777777" w:rsidR="00C25533" w:rsidRPr="00E271A2" w:rsidRDefault="00C25533" w:rsidP="00966B01">
            <w:pPr>
              <w:ind w:right="-44"/>
              <w:rPr>
                <w:b/>
                <w:lang w:val="uk-UA"/>
              </w:rPr>
            </w:pPr>
            <w:r w:rsidRPr="00E271A2">
              <w:rPr>
                <w:b/>
                <w:lang w:val="uk-UA"/>
              </w:rPr>
              <w:t>35  -  59 (</w:t>
            </w:r>
            <w:r w:rsidRPr="00E271A2">
              <w:rPr>
                <w:b/>
                <w:i/>
                <w:lang w:val="uk-UA"/>
              </w:rPr>
              <w:t>незадовільно</w:t>
            </w:r>
            <w:r w:rsidRPr="00E271A2">
              <w:rPr>
                <w:lang w:val="uk-UA"/>
              </w:rPr>
              <w:t xml:space="preserve"> </w:t>
            </w:r>
            <w:r w:rsidRPr="00E271A2">
              <w:rPr>
                <w:i/>
                <w:lang w:val="uk-UA"/>
              </w:rPr>
              <w:t>з можливістю повторного складання</w:t>
            </w:r>
            <w:r w:rsidRPr="00E271A2">
              <w:rPr>
                <w:b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62010E8E" w14:textId="77777777" w:rsidR="00C25533" w:rsidRPr="00E271A2" w:rsidRDefault="00C25533" w:rsidP="00966B01">
            <w:pPr>
              <w:jc w:val="center"/>
              <w:rPr>
                <w:b/>
                <w:i/>
                <w:lang w:val="uk-UA"/>
              </w:rPr>
            </w:pPr>
            <w:r w:rsidRPr="00E271A2">
              <w:rPr>
                <w:b/>
                <w:i/>
                <w:lang w:val="uk-UA"/>
              </w:rPr>
              <w:t>FX</w:t>
            </w:r>
          </w:p>
        </w:tc>
        <w:tc>
          <w:tcPr>
            <w:tcW w:w="3299" w:type="dxa"/>
            <w:vMerge w:val="restart"/>
            <w:vAlign w:val="center"/>
          </w:tcPr>
          <w:p w14:paraId="5D98468F" w14:textId="77777777" w:rsidR="00C25533" w:rsidRPr="00E271A2" w:rsidRDefault="00C25533" w:rsidP="00966B01">
            <w:pPr>
              <w:jc w:val="center"/>
              <w:rPr>
                <w:lang w:val="uk-UA"/>
              </w:rPr>
            </w:pPr>
            <w:r w:rsidRPr="00E271A2">
              <w:rPr>
                <w:b/>
                <w:i/>
                <w:lang w:val="uk-UA"/>
              </w:rPr>
              <w:t>незадовільно</w:t>
            </w:r>
            <w:r w:rsidRPr="00E271A2">
              <w:rPr>
                <w:lang w:val="uk-UA"/>
              </w:rPr>
              <w:t xml:space="preserve"> (2)                          </w:t>
            </w:r>
          </w:p>
        </w:tc>
        <w:tc>
          <w:tcPr>
            <w:tcW w:w="3144" w:type="dxa"/>
          </w:tcPr>
          <w:p w14:paraId="35D7C826" w14:textId="77777777" w:rsidR="00C25533" w:rsidRPr="00E271A2" w:rsidRDefault="00C25533" w:rsidP="00966B01">
            <w:pPr>
              <w:ind w:left="-92" w:right="-116"/>
              <w:jc w:val="center"/>
              <w:rPr>
                <w:lang w:val="uk-UA"/>
              </w:rPr>
            </w:pPr>
            <w:r w:rsidRPr="00E271A2">
              <w:rPr>
                <w:b/>
                <w:i/>
                <w:lang w:val="uk-UA"/>
              </w:rPr>
              <w:t>не зараховано</w:t>
            </w:r>
            <w:r w:rsidRPr="00E271A2">
              <w:rPr>
                <w:lang w:val="uk-UA"/>
              </w:rPr>
              <w:t xml:space="preserve">                                (з можливістю повторного складання)</w:t>
            </w:r>
          </w:p>
        </w:tc>
      </w:tr>
      <w:tr w:rsidR="00C25533" w:rsidRPr="00E271A2" w14:paraId="54AC38B4" w14:textId="77777777" w:rsidTr="00966B01">
        <w:trPr>
          <w:trHeight w:val="708"/>
          <w:jc w:val="center"/>
        </w:trPr>
        <w:tc>
          <w:tcPr>
            <w:tcW w:w="2625" w:type="dxa"/>
            <w:vAlign w:val="center"/>
          </w:tcPr>
          <w:p w14:paraId="7A81C1AF" w14:textId="77777777" w:rsidR="00C25533" w:rsidRPr="00E271A2" w:rsidRDefault="00C25533" w:rsidP="00966B01">
            <w:pPr>
              <w:ind w:right="-44"/>
              <w:rPr>
                <w:b/>
                <w:lang w:val="uk-UA"/>
              </w:rPr>
            </w:pPr>
            <w:r w:rsidRPr="00E271A2">
              <w:rPr>
                <w:b/>
                <w:lang w:val="uk-UA"/>
              </w:rPr>
              <w:lastRenderedPageBreak/>
              <w:t>0 - 34 (</w:t>
            </w:r>
            <w:r w:rsidRPr="00E271A2">
              <w:rPr>
                <w:b/>
                <w:i/>
                <w:lang w:val="uk-UA"/>
              </w:rPr>
              <w:t>незадовільно</w:t>
            </w:r>
            <w:r w:rsidRPr="00E271A2">
              <w:rPr>
                <w:lang w:val="uk-UA"/>
              </w:rPr>
              <w:t xml:space="preserve">         </w:t>
            </w:r>
            <w:r w:rsidRPr="00E271A2">
              <w:rPr>
                <w:i/>
                <w:lang w:val="uk-UA"/>
              </w:rPr>
              <w:t>з обов’язковим повторним вивченням дисципліни</w:t>
            </w:r>
            <w:r w:rsidRPr="00E271A2">
              <w:rPr>
                <w:b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5EF05A39" w14:textId="77777777" w:rsidR="00C25533" w:rsidRPr="00E271A2" w:rsidRDefault="00C25533" w:rsidP="00966B01">
            <w:pPr>
              <w:jc w:val="center"/>
              <w:rPr>
                <w:b/>
                <w:i/>
                <w:lang w:val="uk-UA"/>
              </w:rPr>
            </w:pPr>
            <w:r w:rsidRPr="00E271A2">
              <w:rPr>
                <w:b/>
                <w:i/>
                <w:lang w:val="uk-UA"/>
              </w:rPr>
              <w:t>F</w:t>
            </w:r>
          </w:p>
        </w:tc>
        <w:tc>
          <w:tcPr>
            <w:tcW w:w="3299" w:type="dxa"/>
            <w:vMerge/>
            <w:vAlign w:val="center"/>
          </w:tcPr>
          <w:p w14:paraId="45C21C17" w14:textId="77777777" w:rsidR="00C25533" w:rsidRPr="00E271A2" w:rsidRDefault="00C25533" w:rsidP="00966B01">
            <w:pPr>
              <w:jc w:val="center"/>
              <w:rPr>
                <w:lang w:val="uk-UA"/>
              </w:rPr>
            </w:pPr>
          </w:p>
        </w:tc>
        <w:tc>
          <w:tcPr>
            <w:tcW w:w="3144" w:type="dxa"/>
          </w:tcPr>
          <w:p w14:paraId="42BC80F6" w14:textId="77777777" w:rsidR="00C25533" w:rsidRPr="00E271A2" w:rsidRDefault="00C25533" w:rsidP="00966B01">
            <w:pPr>
              <w:ind w:left="-92" w:right="-116"/>
              <w:jc w:val="center"/>
              <w:rPr>
                <w:lang w:val="uk-UA"/>
              </w:rPr>
            </w:pPr>
            <w:r w:rsidRPr="00E271A2">
              <w:rPr>
                <w:b/>
                <w:i/>
                <w:lang w:val="uk-UA"/>
              </w:rPr>
              <w:t>не зараховано</w:t>
            </w:r>
            <w:r w:rsidRPr="00E271A2">
              <w:rPr>
                <w:lang w:val="uk-UA"/>
              </w:rPr>
              <w:t xml:space="preserve">                        (з обов’язковим повторним вивченням дисципліни)</w:t>
            </w:r>
          </w:p>
        </w:tc>
      </w:tr>
      <w:bookmarkEnd w:id="0"/>
    </w:tbl>
    <w:p w14:paraId="7A107A1E" w14:textId="77777777" w:rsidR="00C25533" w:rsidRPr="00C25533" w:rsidRDefault="00C25533" w:rsidP="00C25533">
      <w:pPr>
        <w:widowControl w:val="0"/>
        <w:jc w:val="both"/>
        <w:rPr>
          <w:b/>
          <w:caps/>
          <w:sz w:val="22"/>
          <w:szCs w:val="18"/>
          <w:u w:val="single"/>
          <w:lang w:val="uk-UA"/>
        </w:rPr>
      </w:pPr>
    </w:p>
    <w:sectPr w:rsidR="00C25533" w:rsidRPr="00C2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10049"/>
    <w:multiLevelType w:val="hybridMultilevel"/>
    <w:tmpl w:val="02F26666"/>
    <w:lvl w:ilvl="0" w:tplc="D6562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002F"/>
    <w:multiLevelType w:val="hybridMultilevel"/>
    <w:tmpl w:val="80FEFD1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E43233"/>
    <w:multiLevelType w:val="hybridMultilevel"/>
    <w:tmpl w:val="1964750C"/>
    <w:lvl w:ilvl="0" w:tplc="D6562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08A3"/>
    <w:multiLevelType w:val="hybridMultilevel"/>
    <w:tmpl w:val="3FECA124"/>
    <w:lvl w:ilvl="0" w:tplc="09204E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A0EA3"/>
    <w:multiLevelType w:val="hybridMultilevel"/>
    <w:tmpl w:val="BD840796"/>
    <w:lvl w:ilvl="0" w:tplc="64A8F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521"/>
    <w:multiLevelType w:val="hybridMultilevel"/>
    <w:tmpl w:val="9DC88960"/>
    <w:lvl w:ilvl="0" w:tplc="9AA43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63834"/>
    <w:multiLevelType w:val="hybridMultilevel"/>
    <w:tmpl w:val="F000DD28"/>
    <w:lvl w:ilvl="0" w:tplc="99E0B428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01A8"/>
    <w:multiLevelType w:val="hybridMultilevel"/>
    <w:tmpl w:val="CC30D3FC"/>
    <w:lvl w:ilvl="0" w:tplc="01D8FC6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2C1F07"/>
    <w:multiLevelType w:val="hybridMultilevel"/>
    <w:tmpl w:val="F19A329A"/>
    <w:lvl w:ilvl="0" w:tplc="D6562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2B7"/>
    <w:rsid w:val="001E5903"/>
    <w:rsid w:val="004D72B7"/>
    <w:rsid w:val="005B0B0F"/>
    <w:rsid w:val="00614E79"/>
    <w:rsid w:val="006814D0"/>
    <w:rsid w:val="00C25533"/>
    <w:rsid w:val="00E35DA2"/>
    <w:rsid w:val="00E65A28"/>
    <w:rsid w:val="00F0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F987"/>
  <w15:docId w15:val="{385CBE1C-7F0C-4D70-B5AA-70704BC4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E35DA2"/>
  </w:style>
  <w:style w:type="paragraph" w:customStyle="1" w:styleId="Default">
    <w:name w:val="Default"/>
    <w:rsid w:val="00E35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character" w:customStyle="1" w:styleId="shorttext">
    <w:name w:val="short_text"/>
    <w:rsid w:val="006814D0"/>
  </w:style>
  <w:style w:type="paragraph" w:styleId="a3">
    <w:name w:val="List Paragraph"/>
    <w:basedOn w:val="a"/>
    <w:link w:val="a4"/>
    <w:uiPriority w:val="34"/>
    <w:qFormat/>
    <w:rsid w:val="00F009D8"/>
    <w:pPr>
      <w:suppressAutoHyphens/>
      <w:ind w:left="720"/>
      <w:contextualSpacing/>
    </w:pPr>
    <w:rPr>
      <w:rFonts w:eastAsia="Times New Roman"/>
      <w:lang w:val="uk-UA" w:eastAsia="ar-SA"/>
    </w:rPr>
  </w:style>
  <w:style w:type="character" w:customStyle="1" w:styleId="a4">
    <w:name w:val="Абзац списка Знак"/>
    <w:link w:val="a3"/>
    <w:uiPriority w:val="34"/>
    <w:locked/>
    <w:rsid w:val="00F009D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header"/>
    <w:basedOn w:val="a"/>
    <w:link w:val="a6"/>
    <w:uiPriority w:val="99"/>
    <w:rsid w:val="00F009D8"/>
    <w:pPr>
      <w:tabs>
        <w:tab w:val="center" w:pos="4677"/>
        <w:tab w:val="right" w:pos="9355"/>
      </w:tabs>
      <w:suppressAutoHyphens/>
    </w:pPr>
    <w:rPr>
      <w:rFonts w:eastAsia="Times New Roman"/>
      <w:lang w:val="x-none"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F009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markedcontent">
    <w:name w:val="markedcontent"/>
    <w:basedOn w:val="a0"/>
    <w:rsid w:val="00F0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88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1795</Words>
  <Characters>10237</Characters>
  <Application>Microsoft Office Word</Application>
  <DocSecurity>0</DocSecurity>
  <Lines>85</Lines>
  <Paragraphs>24</Paragraphs>
  <ScaleCrop>false</ScaleCrop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10</cp:revision>
  <dcterms:created xsi:type="dcterms:W3CDTF">2022-09-15T09:31:00Z</dcterms:created>
  <dcterms:modified xsi:type="dcterms:W3CDTF">2023-09-21T09:10:00Z</dcterms:modified>
</cp:coreProperties>
</file>