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3E6A" w14:textId="77777777" w:rsidR="00B01BAC" w:rsidRPr="00AE5C29" w:rsidRDefault="00B01BAC" w:rsidP="00B01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14BA2341" w14:textId="77777777" w:rsidR="00B01BAC" w:rsidRPr="00AE5C29" w:rsidRDefault="00B01BAC" w:rsidP="00B01BA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Інженерний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НАВЧАЛЬНО-НАУКОВИЙ </w:t>
      </w: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інститут </w:t>
      </w:r>
    </w:p>
    <w:p w14:paraId="43E737AD" w14:textId="77777777" w:rsidR="00B01BAC" w:rsidRPr="00AE5C29" w:rsidRDefault="00B01BAC" w:rsidP="00B01BA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 w:cs="Times New Roman"/>
          <w:caps/>
          <w:sz w:val="28"/>
          <w:szCs w:val="28"/>
          <w:lang w:val="uk-UA"/>
        </w:rPr>
        <w:t>ЗАПОРІЗЬКого НАЦІОНАЛЬНого УНІВЕРСИТЕТу</w:t>
      </w:r>
    </w:p>
    <w:p w14:paraId="184FB121" w14:textId="77777777" w:rsidR="00B01BAC" w:rsidRDefault="00B01BAC" w:rsidP="00B01BAC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444B0B31" w14:textId="77777777" w:rsidR="00B01BAC" w:rsidRDefault="00B01BAC" w:rsidP="00B01BAC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0DF9263A" w14:textId="77777777" w:rsidR="00B01BAC" w:rsidRPr="00AE5C29" w:rsidRDefault="00B01BAC" w:rsidP="00B01BAC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36"/>
          <w:szCs w:val="28"/>
          <w:lang w:val="uk-UA"/>
        </w:rPr>
      </w:pPr>
      <w:r w:rsidRPr="00AE5C29">
        <w:rPr>
          <w:rFonts w:ascii="Times New Roman" w:hAnsi="Times New Roman"/>
          <w:b/>
          <w:snapToGrid w:val="0"/>
          <w:sz w:val="36"/>
          <w:szCs w:val="28"/>
          <w:lang w:val="uk-UA"/>
        </w:rPr>
        <w:t>Мороз О. С.</w:t>
      </w:r>
    </w:p>
    <w:p w14:paraId="2A3C473A" w14:textId="77777777" w:rsidR="00B01BAC" w:rsidRPr="004606E7" w:rsidRDefault="00B01BAC" w:rsidP="00B01BAC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658552D6" w14:textId="77777777" w:rsidR="00B01BAC" w:rsidRPr="004606E7" w:rsidRDefault="00B01BAC" w:rsidP="00B01BAC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46C7C29E" w14:textId="77777777" w:rsidR="00B01BAC" w:rsidRPr="00DE4304" w:rsidRDefault="00B01BAC" w:rsidP="00B01BAC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Тестові завдання </w:t>
      </w:r>
      <w:r w:rsidRPr="00DE4304"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для 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здійснення                           </w:t>
      </w:r>
      <w:r w:rsidRPr="00D10A2A">
        <w:rPr>
          <w:rFonts w:ascii="Times New Roman" w:hAnsi="Times New Roman"/>
          <w:b/>
          <w:spacing w:val="-2"/>
          <w:sz w:val="48"/>
          <w:szCs w:val="36"/>
          <w:u w:val="single"/>
          <w:lang w:val="uk-UA"/>
        </w:rPr>
        <w:t>підсумкового</w:t>
      </w:r>
      <w:r w:rsidRPr="00E76413">
        <w:rPr>
          <w:rFonts w:ascii="Times New Roman" w:hAnsi="Times New Roman"/>
          <w:b/>
          <w:spacing w:val="-2"/>
          <w:sz w:val="44"/>
          <w:szCs w:val="32"/>
          <w:u w:val="single"/>
          <w:lang w:val="uk-UA"/>
        </w:rPr>
        <w:t xml:space="preserve"> контролю знань</w:t>
      </w:r>
    </w:p>
    <w:p w14:paraId="7882104B" w14:textId="77777777" w:rsidR="00B01BAC" w:rsidRPr="00DC205A" w:rsidRDefault="00B01BAC" w:rsidP="00B01BAC">
      <w:pPr>
        <w:spacing w:after="0" w:line="240" w:lineRule="auto"/>
        <w:jc w:val="center"/>
        <w:rPr>
          <w:rFonts w:ascii="Times New Roman" w:hAnsi="Times New Roman"/>
          <w:b/>
          <w:spacing w:val="-2"/>
          <w:sz w:val="44"/>
          <w:szCs w:val="32"/>
        </w:rPr>
      </w:pPr>
      <w:r w:rsidRPr="004606E7">
        <w:rPr>
          <w:rFonts w:ascii="Times New Roman" w:hAnsi="Times New Roman"/>
          <w:b/>
          <w:spacing w:val="-2"/>
          <w:sz w:val="44"/>
          <w:szCs w:val="32"/>
          <w:lang w:val="uk-UA"/>
        </w:rPr>
        <w:t>з дисциплін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и</w:t>
      </w:r>
    </w:p>
    <w:p w14:paraId="30B818D7" w14:textId="77777777" w:rsidR="00B01BAC" w:rsidRDefault="00B01BAC" w:rsidP="00B01BAC">
      <w:pPr>
        <w:widowControl w:val="0"/>
        <w:jc w:val="center"/>
        <w:rPr>
          <w:rFonts w:ascii="Times New Roman" w:hAnsi="Times New Roman" w:cs="Times New Roman"/>
          <w:b/>
          <w:caps/>
          <w:sz w:val="44"/>
          <w:szCs w:val="30"/>
          <w:u w:val="single"/>
        </w:rPr>
      </w:pPr>
    </w:p>
    <w:p w14:paraId="219DB2DE" w14:textId="5F796835" w:rsidR="00B01BAC" w:rsidRPr="00B01BAC" w:rsidRDefault="00B01BAC" w:rsidP="00B01BAC">
      <w:pPr>
        <w:widowControl w:val="0"/>
        <w:jc w:val="center"/>
        <w:rPr>
          <w:rFonts w:ascii="Times New Roman" w:hAnsi="Times New Roman" w:cs="Times New Roman"/>
          <w:b/>
          <w:caps/>
          <w:sz w:val="32"/>
          <w:u w:val="single"/>
          <w:lang w:val="uk-UA"/>
        </w:rPr>
      </w:pPr>
      <w:bookmarkStart w:id="0" w:name="_Hlk146013474"/>
      <w:r w:rsidRPr="00B01BAC">
        <w:rPr>
          <w:rFonts w:ascii="Times New Roman" w:hAnsi="Times New Roman" w:cs="Times New Roman"/>
          <w:b/>
          <w:caps/>
          <w:sz w:val="40"/>
          <w:szCs w:val="28"/>
          <w:u w:val="single"/>
          <w:lang w:val="uk-UA"/>
        </w:rPr>
        <w:t>УПРАВЛІННЯ ФІНАНСОВО-АНАЛІТИЧНОЮ ДІЯЛЬНІСТЮ</w:t>
      </w:r>
    </w:p>
    <w:bookmarkEnd w:id="0"/>
    <w:p w14:paraId="39E3C26B" w14:textId="77777777" w:rsidR="00B01BAC" w:rsidRPr="004606E7" w:rsidRDefault="00B01BAC" w:rsidP="00B01BAC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для студентів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Інженерного навчально-наукового              інституту</w:t>
      </w: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ЗНУ</w:t>
      </w:r>
    </w:p>
    <w:p w14:paraId="71A65F8E" w14:textId="77777777" w:rsidR="00B01BAC" w:rsidRPr="008C0551" w:rsidRDefault="00B01BAC" w:rsidP="00B01BAC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>галузі знань</w:t>
      </w:r>
      <w:r>
        <w:rPr>
          <w:rFonts w:ascii="Times New Roman" w:hAnsi="Times New Roman"/>
          <w:b/>
          <w:i/>
          <w:sz w:val="40"/>
          <w:szCs w:val="28"/>
          <w:lang w:val="uk-UA"/>
        </w:rPr>
        <w:t xml:space="preserve"> : </w:t>
      </w:r>
      <w:r w:rsidRPr="008C0551">
        <w:rPr>
          <w:rFonts w:ascii="Times New Roman" w:hAnsi="Times New Roman"/>
          <w:b/>
          <w:spacing w:val="-2"/>
          <w:sz w:val="40"/>
          <w:szCs w:val="32"/>
          <w:lang w:val="uk-UA"/>
        </w:rPr>
        <w:t>07  «Управління та адміністрування»</w:t>
      </w:r>
    </w:p>
    <w:p w14:paraId="16ACBEE1" w14:textId="77777777" w:rsidR="00B01BAC" w:rsidRPr="004606E7" w:rsidRDefault="00B01BAC" w:rsidP="00B01BAC">
      <w:pPr>
        <w:tabs>
          <w:tab w:val="left" w:pos="3795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14:paraId="7C236D9D" w14:textId="77777777" w:rsidR="00B01BAC" w:rsidRDefault="00B01BAC" w:rsidP="00B01BAC">
      <w:pPr>
        <w:spacing w:after="0" w:line="360" w:lineRule="auto"/>
        <w:rPr>
          <w:rFonts w:ascii="Times New Roman" w:hAnsi="Times New Roman"/>
          <w:b/>
          <w:spacing w:val="-2"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40"/>
          <w:szCs w:val="28"/>
          <w:lang w:val="uk-UA"/>
        </w:rPr>
        <w:t>с</w:t>
      </w:r>
      <w:r w:rsidRPr="008C0551">
        <w:rPr>
          <w:rFonts w:ascii="Times New Roman" w:hAnsi="Times New Roman"/>
          <w:b/>
          <w:i/>
          <w:sz w:val="40"/>
          <w:szCs w:val="28"/>
          <w:lang w:val="uk-UA"/>
        </w:rPr>
        <w:t>пеціальність:</w:t>
      </w:r>
      <w:r>
        <w:rPr>
          <w:rFonts w:ascii="Times New Roman" w:hAnsi="Times New Roman"/>
          <w:b/>
          <w:i/>
          <w:sz w:val="40"/>
          <w:szCs w:val="28"/>
          <w:lang w:val="uk-UA"/>
        </w:rPr>
        <w:t xml:space="preserve"> 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>07</w:t>
      </w:r>
      <w:r>
        <w:rPr>
          <w:rFonts w:ascii="Times New Roman" w:hAnsi="Times New Roman"/>
          <w:b/>
          <w:spacing w:val="-2"/>
          <w:sz w:val="32"/>
          <w:szCs w:val="32"/>
          <w:lang w:val="uk-UA"/>
        </w:rPr>
        <w:t>3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 xml:space="preserve">  «</w:t>
      </w:r>
      <w:r>
        <w:rPr>
          <w:rFonts w:ascii="Times New Roman" w:hAnsi="Times New Roman"/>
          <w:b/>
          <w:spacing w:val="-2"/>
          <w:sz w:val="32"/>
          <w:szCs w:val="32"/>
          <w:lang w:val="uk-UA"/>
        </w:rPr>
        <w:t>Менеджмент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>»</w:t>
      </w:r>
    </w:p>
    <w:p w14:paraId="763122DB" w14:textId="77777777" w:rsidR="00B01BAC" w:rsidRPr="008C0551" w:rsidRDefault="00B01BAC" w:rsidP="00B01BAC">
      <w:pPr>
        <w:spacing w:after="0" w:line="360" w:lineRule="auto"/>
        <w:rPr>
          <w:rFonts w:ascii="Times New Roman" w:hAnsi="Times New Roman"/>
          <w:b/>
          <w:i/>
          <w:sz w:val="40"/>
          <w:szCs w:val="28"/>
          <w:lang w:val="uk-UA"/>
        </w:rPr>
      </w:pPr>
      <w:r>
        <w:rPr>
          <w:rFonts w:ascii="Times New Roman" w:hAnsi="Times New Roman"/>
          <w:b/>
          <w:spacing w:val="-2"/>
          <w:sz w:val="32"/>
          <w:szCs w:val="32"/>
          <w:lang w:val="uk-UA"/>
        </w:rPr>
        <w:t>освітня програма  «Промисловий менеджмент»</w:t>
      </w:r>
    </w:p>
    <w:p w14:paraId="56133174" w14:textId="77777777" w:rsidR="00B01BAC" w:rsidRPr="008D735F" w:rsidRDefault="00B01BAC" w:rsidP="00B01BAC">
      <w:pPr>
        <w:spacing w:after="0"/>
        <w:rPr>
          <w:rFonts w:ascii="Times New Roman" w:hAnsi="Times New Roman"/>
        </w:rPr>
      </w:pPr>
    </w:p>
    <w:p w14:paraId="395D1FC2" w14:textId="77777777" w:rsidR="00B01BAC" w:rsidRDefault="00B01BAC" w:rsidP="00B01BAC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</w:p>
    <w:p w14:paraId="44982F8A" w14:textId="77777777" w:rsidR="00B01BAC" w:rsidRPr="004606E7" w:rsidRDefault="00B01BAC" w:rsidP="00B01BAC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на 20</w:t>
      </w:r>
      <w:r w:rsidRPr="00D10A2A">
        <w:rPr>
          <w:rFonts w:ascii="Times New Roman" w:hAnsi="Times New Roman"/>
          <w:b/>
          <w:spacing w:val="-2"/>
          <w:sz w:val="44"/>
          <w:szCs w:val="32"/>
          <w:lang w:val="uk-UA"/>
        </w:rPr>
        <w:t>2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3 – 2024 навчальний рік</w:t>
      </w:r>
    </w:p>
    <w:p w14:paraId="1D64A7B6" w14:textId="77777777" w:rsidR="00B01BAC" w:rsidRPr="00D10A2A" w:rsidRDefault="00B01BAC" w:rsidP="00B01BAC">
      <w:pPr>
        <w:jc w:val="center"/>
        <w:rPr>
          <w:rFonts w:ascii="Times New Roman" w:hAnsi="Times New Roman"/>
          <w:b/>
          <w:bCs/>
          <w:iCs/>
          <w:sz w:val="32"/>
          <w:szCs w:val="28"/>
          <w:u w:val="single"/>
          <w:lang w:val="uk-UA"/>
        </w:rPr>
      </w:pPr>
    </w:p>
    <w:p w14:paraId="3982BE25" w14:textId="77777777" w:rsidR="00B01BAC" w:rsidRPr="00D10A2A" w:rsidRDefault="00B01BAC" w:rsidP="00B01BAC">
      <w:pPr>
        <w:jc w:val="center"/>
        <w:rPr>
          <w:rFonts w:ascii="Times New Roman" w:hAnsi="Times New Roman"/>
          <w:b/>
          <w:bCs/>
          <w:iCs/>
          <w:sz w:val="32"/>
          <w:szCs w:val="28"/>
          <w:u w:val="single"/>
          <w:lang w:val="uk-UA"/>
        </w:rPr>
      </w:pPr>
    </w:p>
    <w:p w14:paraId="67C560CA" w14:textId="77777777" w:rsidR="00B01BAC" w:rsidRPr="00D10A2A" w:rsidRDefault="00B01BAC" w:rsidP="00B01BAC">
      <w:pPr>
        <w:jc w:val="center"/>
        <w:rPr>
          <w:rFonts w:ascii="Times New Roman" w:hAnsi="Times New Roman"/>
          <w:b/>
          <w:bCs/>
          <w:iCs/>
          <w:sz w:val="32"/>
          <w:szCs w:val="28"/>
          <w:u w:val="single"/>
          <w:lang w:val="uk-UA"/>
        </w:rPr>
      </w:pPr>
    </w:p>
    <w:p w14:paraId="1A1F0CF0" w14:textId="77777777" w:rsidR="00B01BAC" w:rsidRDefault="00B01BAC" w:rsidP="00B0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344007B7" w14:textId="77777777" w:rsidR="00B01BAC" w:rsidRDefault="00B01BAC" w:rsidP="00B0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67973F02" w14:textId="77777777" w:rsidR="009E48BA" w:rsidRPr="00F24989" w:rsidRDefault="009E48BA" w:rsidP="009E4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Фінансова політика характеризується як:</w:t>
      </w:r>
    </w:p>
    <w:p w14:paraId="3059182E" w14:textId="77777777" w:rsidR="009E48BA" w:rsidRPr="00F24989" w:rsidRDefault="009E48BA" w:rsidP="009E4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державна політика у сфері розподільчих і нерозподільчих відносин;</w:t>
      </w:r>
    </w:p>
    <w:p w14:paraId="65015821" w14:textId="12513309" w:rsidR="009E48BA" w:rsidRPr="00F24989" w:rsidRDefault="009E48BA" w:rsidP="009E4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частина економічної політики держави, яка спрямована на досягнення</w:t>
      </w:r>
      <w:r w:rsid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максимального соціально-економічного рівня розвитку суспільства;</w:t>
      </w:r>
    </w:p>
    <w:p w14:paraId="7F9EC566" w14:textId="77777777" w:rsidR="009E48BA" w:rsidRPr="00F24989" w:rsidRDefault="009E48BA" w:rsidP="009E4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сукупність заходів щодо забезпечення відповідними фінансовими ресурсами реалізації державних програм;</w:t>
      </w:r>
    </w:p>
    <w:p w14:paraId="0907CAFA" w14:textId="77777777" w:rsidR="009E48BA" w:rsidRPr="00F24989" w:rsidRDefault="009E48BA" w:rsidP="009E4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сукупність фінансових заходів, які здійснює держава через фінансову систему.</w:t>
      </w:r>
    </w:p>
    <w:p w14:paraId="0B02821C" w14:textId="77777777" w:rsidR="009E48BA" w:rsidRPr="00F24989" w:rsidRDefault="009E48BA" w:rsidP="009E4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характером заходів і часом їх здійснення фінансова політика поділяється на:</w:t>
      </w:r>
    </w:p>
    <w:p w14:paraId="7A4622DE" w14:textId="77777777" w:rsidR="009E48BA" w:rsidRPr="00F24989" w:rsidRDefault="009E48BA" w:rsidP="009E4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фінансову тактику і фінансову стратегію;</w:t>
      </w:r>
    </w:p>
    <w:p w14:paraId="6FB48F6A" w14:textId="77777777" w:rsidR="009E48BA" w:rsidRPr="00F24989" w:rsidRDefault="009E48BA" w:rsidP="009E4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фінансову стратегію і бюджетне регулювання;</w:t>
      </w:r>
    </w:p>
    <w:p w14:paraId="7CEEBD94" w14:textId="77777777" w:rsidR="009E48BA" w:rsidRPr="00F24989" w:rsidRDefault="009E48BA" w:rsidP="009E4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оперативну фінансову політику і фінансову тактику;</w:t>
      </w:r>
    </w:p>
    <w:p w14:paraId="6DEBE281" w14:textId="77777777" w:rsidR="009E48BA" w:rsidRPr="00F24989" w:rsidRDefault="009E48BA" w:rsidP="009E4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фінансову стратегію і податкову політику.</w:t>
      </w:r>
    </w:p>
    <w:p w14:paraId="0D5D65EE" w14:textId="77777777" w:rsidR="009E48BA" w:rsidRPr="00F24989" w:rsidRDefault="009E48BA" w:rsidP="009E48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Яке найбільш характерне визначення змісту фінансової політики держави?</w:t>
      </w:r>
    </w:p>
    <w:p w14:paraId="531C00B3" w14:textId="77777777" w:rsidR="009E48BA" w:rsidRPr="00F24989" w:rsidRDefault="009E48BA" w:rsidP="009E4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розробка основних напрямів формування і використання фінансів, виходячи із необхідності вирішення економічних і соціальних завдань суспільства;</w:t>
      </w:r>
    </w:p>
    <w:p w14:paraId="7453B76E" w14:textId="77777777" w:rsidR="009E48BA" w:rsidRPr="00F24989" w:rsidRDefault="009E48BA" w:rsidP="009E4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розробка основних напрямів економічного і соціального розвитку суспільства (держави);</w:t>
      </w:r>
    </w:p>
    <w:p w14:paraId="4AB0E016" w14:textId="77777777" w:rsidR="009E48BA" w:rsidRPr="00F24989" w:rsidRDefault="009E48BA" w:rsidP="009E4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розробка заходів щодо регулювання грошового обігу і операцій на відкритому ринку цінних паперів;</w:t>
      </w:r>
    </w:p>
    <w:p w14:paraId="7E917FD5" w14:textId="77777777" w:rsidR="009E48BA" w:rsidRPr="00F24989" w:rsidRDefault="009E48BA" w:rsidP="009E48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розробка заходів щодо охорони довкілля.</w:t>
      </w:r>
    </w:p>
    <w:p w14:paraId="2EE21866" w14:textId="77777777" w:rsidR="009E48BA" w:rsidRPr="00F24989" w:rsidRDefault="009E48BA" w:rsidP="009E48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Фінансова стратегія держави - це:</w:t>
      </w:r>
    </w:p>
    <w:p w14:paraId="32CECB03" w14:textId="77777777" w:rsidR="009E48BA" w:rsidRPr="00F24989" w:rsidRDefault="009E48BA" w:rsidP="009E48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сформована система довгострокових цілей фінансової діяльності і найефективніших шляхів їх досягнення, які визначаються фінансовою ідеологією;</w:t>
      </w:r>
    </w:p>
    <w:p w14:paraId="424EF048" w14:textId="77777777" w:rsidR="009E48BA" w:rsidRPr="00F24989" w:rsidRDefault="009E48BA" w:rsidP="009E48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напрями, форми і методи використання фінансових ресурсів;</w:t>
      </w:r>
    </w:p>
    <w:p w14:paraId="6964CADA" w14:textId="77777777" w:rsidR="009E48BA" w:rsidRPr="00F24989" w:rsidRDefault="009E48BA" w:rsidP="009E48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система принципів і методів розробки та реалізації управлінських рішень, пов'язаних з рухом фінансових ресурсів;</w:t>
      </w:r>
    </w:p>
    <w:p w14:paraId="5AC6FF16" w14:textId="77777777" w:rsidR="009E48BA" w:rsidRPr="00F24989" w:rsidRDefault="009E48BA" w:rsidP="009E48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процес визначення оптимальної структури капіталу.</w:t>
      </w:r>
    </w:p>
    <w:p w14:paraId="1F34CC6E" w14:textId="77777777" w:rsidR="009E48BA" w:rsidRPr="00835BBF" w:rsidRDefault="009E48BA" w:rsidP="009E48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Прикладом фінансової тактики можуть бути</w:t>
      </w:r>
      <w:r w:rsidRPr="00835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7935ED8" w14:textId="77777777" w:rsidR="009E48BA" w:rsidRPr="00F24989" w:rsidRDefault="009E48BA" w:rsidP="009E48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амортизаційна і податкова політика;</w:t>
      </w:r>
    </w:p>
    <w:p w14:paraId="7BAA57DC" w14:textId="77777777" w:rsidR="009E48BA" w:rsidRPr="00F24989" w:rsidRDefault="009E48BA" w:rsidP="009E48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грошова реформа, бюджетна політика;</w:t>
      </w:r>
    </w:p>
    <w:p w14:paraId="50F9997E" w14:textId="77777777" w:rsidR="009E48BA" w:rsidRPr="00F24989" w:rsidRDefault="009E48BA" w:rsidP="009E48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бюджетна концепція, податкова політика;</w:t>
      </w:r>
    </w:p>
    <w:p w14:paraId="1282594F" w14:textId="77777777" w:rsidR="009E48BA" w:rsidRPr="00F24989" w:rsidRDefault="009E48BA" w:rsidP="009E48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правильні відповіді 5.1. і 5.3.</w:t>
      </w:r>
    </w:p>
    <w:p w14:paraId="2DA8D9B5" w14:textId="77777777" w:rsidR="009E48BA" w:rsidRPr="00F24989" w:rsidRDefault="009E48BA" w:rsidP="009E48B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Фінансовий механізм являє собою:</w:t>
      </w:r>
    </w:p>
    <w:p w14:paraId="41B4BC76" w14:textId="77777777" w:rsidR="009E48BA" w:rsidRPr="00F24989" w:rsidRDefault="009E48BA" w:rsidP="009E48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господарський розрахунок, який ґрунтується на принципі самоокупності;</w:t>
      </w:r>
    </w:p>
    <w:p w14:paraId="4DAECE30" w14:textId="77777777" w:rsidR="009E48BA" w:rsidRPr="00F24989" w:rsidRDefault="009E48BA" w:rsidP="009E48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сукупність різних організаційних, правових та інших форм і методів, за допомогою яких здійснюється процес розподілу і перерозподілу ВВП, створюються фонди грошових коштів і забезпечується їх використання;</w:t>
      </w:r>
    </w:p>
    <w:p w14:paraId="4628E0AD" w14:textId="77777777" w:rsidR="009E48BA" w:rsidRPr="00F24989" w:rsidRDefault="009E48BA" w:rsidP="009E48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порядок надання і погашення кредитів, контроль за ефективним їх використанням;</w:t>
      </w:r>
    </w:p>
    <w:p w14:paraId="29403380" w14:textId="77777777" w:rsidR="009E48BA" w:rsidRPr="00F24989" w:rsidRDefault="009E48BA" w:rsidP="009E48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сукупність організаційно-технічних заходів, використовуваних на підприємстві для створення виробничого потенціалу.</w:t>
      </w:r>
    </w:p>
    <w:p w14:paraId="1F04897F" w14:textId="77777777" w:rsidR="009E48BA" w:rsidRPr="00F24989" w:rsidRDefault="009E48BA" w:rsidP="009E48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Елементами фінансового механізму є:</w:t>
      </w:r>
    </w:p>
    <w:p w14:paraId="0C1B985E" w14:textId="77777777" w:rsidR="009E48BA" w:rsidRPr="00F24989" w:rsidRDefault="009E48BA" w:rsidP="009E48B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фінансове планування і прогнозування, фінансові важелі і стимули;</w:t>
      </w:r>
    </w:p>
    <w:p w14:paraId="19B10FB7" w14:textId="77777777" w:rsidR="009E48BA" w:rsidRPr="00F24989" w:rsidRDefault="009E48BA" w:rsidP="009E48B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фінансові санкції, фінансові резерви, фінансові ліміти;</w:t>
      </w:r>
    </w:p>
    <w:p w14:paraId="38B4907C" w14:textId="77777777" w:rsidR="009E48BA" w:rsidRPr="00F24989" w:rsidRDefault="009E48BA" w:rsidP="009E48B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нормативно-правове забезпечення;</w:t>
      </w:r>
    </w:p>
    <w:p w14:paraId="0217B6F3" w14:textId="77777777" w:rsidR="009E48BA" w:rsidRPr="00F24989" w:rsidRDefault="009E48BA" w:rsidP="009E48B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правильні відповіді 1, 2 і 3.</w:t>
      </w:r>
    </w:p>
    <w:p w14:paraId="62D229D8" w14:textId="77777777" w:rsidR="009E48BA" w:rsidRPr="00F24989" w:rsidRDefault="009E48BA" w:rsidP="009E48B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 і форми фінансового механізму включають:</w:t>
      </w:r>
    </w:p>
    <w:p w14:paraId="339C2BB3" w14:textId="77777777" w:rsidR="009E48BA" w:rsidRPr="00F24989" w:rsidRDefault="009E48BA" w:rsidP="009E48B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планування, стратегічне управління та збір інформації;</w:t>
      </w:r>
    </w:p>
    <w:p w14:paraId="09452F8C" w14:textId="77777777" w:rsidR="009E48BA" w:rsidRPr="00F24989" w:rsidRDefault="009E48BA" w:rsidP="009E48B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фінансове регулювання і оперативне управління;</w:t>
      </w:r>
    </w:p>
    <w:p w14:paraId="3E3DC635" w14:textId="77777777" w:rsidR="009E48BA" w:rsidRPr="00F24989" w:rsidRDefault="009E48BA" w:rsidP="009E48B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прогнозування і контроль;</w:t>
      </w:r>
    </w:p>
    <w:p w14:paraId="62E9A982" w14:textId="77777777" w:rsidR="009E48BA" w:rsidRPr="00F24989" w:rsidRDefault="009E48BA" w:rsidP="009E48B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планування, оперативне управління, фінансове регулювання, фінансове забезпечення, фінансовий контроль.</w:t>
      </w:r>
    </w:p>
    <w:p w14:paraId="3918BA4B" w14:textId="77777777" w:rsidR="009E48BA" w:rsidRPr="00F24989" w:rsidRDefault="009E48BA" w:rsidP="009E48B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фінансових важелів і стимулів відносять:</w:t>
      </w:r>
    </w:p>
    <w:p w14:paraId="04AF8F77" w14:textId="77777777" w:rsidR="009E48BA" w:rsidRPr="00F24989" w:rsidRDefault="009E48BA" w:rsidP="009E48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процес формування і використання фінансових ресурсів на </w:t>
      </w:r>
      <w:proofErr w:type="spellStart"/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макро</w:t>
      </w:r>
      <w:proofErr w:type="spellEnd"/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 і мікрорівнях економіки;</w:t>
      </w:r>
    </w:p>
    <w:p w14:paraId="5E1F6EE4" w14:textId="77777777" w:rsidR="009E48BA" w:rsidRPr="00F24989" w:rsidRDefault="009E48BA" w:rsidP="009E48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нормативно-правове забезпечення господарсько-фінансової діяльності;</w:t>
      </w:r>
    </w:p>
    <w:p w14:paraId="76EE168A" w14:textId="77777777" w:rsidR="009E48BA" w:rsidRPr="00F24989" w:rsidRDefault="009E48BA" w:rsidP="009E48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форми і методи формування і використання фінансових ресурсів, які одночасно виступають як система фінансових показників, норм, нормативів, використовуваних у фінансових відносинах;</w:t>
      </w:r>
    </w:p>
    <w:p w14:paraId="26E393B0" w14:textId="77777777" w:rsidR="009E48BA" w:rsidRPr="00F24989" w:rsidRDefault="009E48BA" w:rsidP="009E48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систему керівництва фінансами.</w:t>
      </w:r>
    </w:p>
    <w:p w14:paraId="03A57B9E" w14:textId="77777777" w:rsidR="009E48BA" w:rsidRPr="00F24989" w:rsidRDefault="009E48BA" w:rsidP="009E48B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Фінансове забезпечення здійснюється у таких формах:</w:t>
      </w:r>
    </w:p>
    <w:p w14:paraId="7E84041B" w14:textId="77777777" w:rsidR="009E48BA" w:rsidRPr="00F24989" w:rsidRDefault="009E48BA" w:rsidP="009E48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самофінансування, кредитування, бюджетні асигнування;</w:t>
      </w:r>
    </w:p>
    <w:p w14:paraId="299E8A5A" w14:textId="77777777" w:rsidR="009E48BA" w:rsidRPr="00F24989" w:rsidRDefault="009E48BA" w:rsidP="009E48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кредитування і акціонування;</w:t>
      </w:r>
    </w:p>
    <w:p w14:paraId="422E72FD" w14:textId="77777777" w:rsidR="009E48BA" w:rsidRPr="00F24989" w:rsidRDefault="009E48BA" w:rsidP="009E48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самофінансування, кредитування, бюджетні асигнування і акціонерний капітал;</w:t>
      </w:r>
    </w:p>
    <w:p w14:paraId="0AFE3B04" w14:textId="77777777" w:rsidR="009E48BA" w:rsidRPr="00F24989" w:rsidRDefault="009E48BA" w:rsidP="009E48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бюджетне фінансування і кредитування.</w:t>
      </w:r>
    </w:p>
    <w:p w14:paraId="562AB988" w14:textId="77777777" w:rsidR="009E48BA" w:rsidRPr="00F24989" w:rsidRDefault="009E48BA" w:rsidP="009E48B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Суть самофінансування можна охарактеризувати як:</w:t>
      </w:r>
    </w:p>
    <w:p w14:paraId="401C6F46" w14:textId="77777777" w:rsidR="009E48BA" w:rsidRPr="00F24989" w:rsidRDefault="009E48BA" w:rsidP="009E48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принцип господарювання, при якому господарська самостійність тісно пов’язана із самостійністю у формуванні і використанні власних фінансових ресурсів;</w:t>
      </w:r>
    </w:p>
    <w:p w14:paraId="1DE5943E" w14:textId="77777777" w:rsidR="009E48BA" w:rsidRPr="00F24989" w:rsidRDefault="009E48BA" w:rsidP="009E48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форму фінансового забезпечення, яка передбачає використання кредитів та інших позичкових коштів;</w:t>
      </w:r>
    </w:p>
    <w:p w14:paraId="0B74D0C3" w14:textId="77777777" w:rsidR="009E48BA" w:rsidRPr="00F24989" w:rsidRDefault="009E48BA" w:rsidP="009E48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форму фінансового забезпечення, яке проводиться виключно за рахунок коштів державного бюджету;</w:t>
      </w:r>
    </w:p>
    <w:p w14:paraId="1B799232" w14:textId="77777777" w:rsidR="009E48BA" w:rsidRPr="00F24989" w:rsidRDefault="009E48BA" w:rsidP="009E48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інструмент перерозподілу тимчасово вільних коштів суб’єктів господарювання і заощаджень населення.</w:t>
      </w:r>
    </w:p>
    <w:p w14:paraId="21EA5B56" w14:textId="77777777" w:rsidR="009E48BA" w:rsidRPr="00F24989" w:rsidRDefault="009E48BA" w:rsidP="009E48B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Кредитування як форма фінансового забезпечення полягає у:</w:t>
      </w:r>
    </w:p>
    <w:p w14:paraId="36BEBD8C" w14:textId="77777777" w:rsidR="009E48BA" w:rsidRPr="00F24989" w:rsidRDefault="009E48BA" w:rsidP="009E48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тимчасовому використанні позичених ресурсів на принципах поворотності, строковості, платності і забезпеченості;</w:t>
      </w:r>
    </w:p>
    <w:p w14:paraId="4E7A6C64" w14:textId="77777777" w:rsidR="009E48BA" w:rsidRPr="00F24989" w:rsidRDefault="009E48BA" w:rsidP="009E48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формуванні і використанні власних фінансових ресурсів;</w:t>
      </w:r>
    </w:p>
    <w:p w14:paraId="499D0B93" w14:textId="77777777" w:rsidR="009E48BA" w:rsidRPr="00F24989" w:rsidRDefault="009E48BA" w:rsidP="009E48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колективному фінансуванні суб’єкта господарювання;</w:t>
      </w:r>
    </w:p>
    <w:p w14:paraId="28D1D8AD" w14:textId="77777777" w:rsidR="009E48BA" w:rsidRPr="00F24989" w:rsidRDefault="009E48BA" w:rsidP="009E48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виключному використанні коштів державного бюджету для фінансування підприємств.</w:t>
      </w:r>
    </w:p>
    <w:p w14:paraId="15722943" w14:textId="77777777" w:rsidR="009E48BA" w:rsidRPr="00F24989" w:rsidRDefault="009E48BA" w:rsidP="009E48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Бюджетне фінансування - це:</w:t>
      </w:r>
    </w:p>
    <w:p w14:paraId="57A59C98" w14:textId="77777777" w:rsidR="009E48BA" w:rsidRPr="00F24989" w:rsidRDefault="009E48BA" w:rsidP="009E48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форма фінансового забезпечення, яке проводиться виключно за рахунок коштів державного бюджету;</w:t>
      </w:r>
    </w:p>
    <w:p w14:paraId="07756856" w14:textId="77777777" w:rsidR="009E48BA" w:rsidRPr="00F24989" w:rsidRDefault="009E48BA" w:rsidP="009E48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інструмент перерозподілу тимчасово вільних коштів фізичних і юридичних осіб;</w:t>
      </w:r>
    </w:p>
    <w:p w14:paraId="3E305B0C" w14:textId="77777777" w:rsidR="009E48BA" w:rsidRPr="00F24989" w:rsidRDefault="009E48BA" w:rsidP="009E48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принцип господарювання, заснований на самофінансуванні і кредитуванні;</w:t>
      </w:r>
    </w:p>
    <w:p w14:paraId="6021B0DA" w14:textId="77777777" w:rsidR="009E48BA" w:rsidRPr="00F24989" w:rsidRDefault="009E48BA" w:rsidP="009E48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метод фінансового регулювання через механізм оподаткування.</w:t>
      </w:r>
    </w:p>
    <w:p w14:paraId="078A7EB4" w14:textId="77777777" w:rsidR="009E48BA" w:rsidRPr="00F24989" w:rsidRDefault="009E48BA" w:rsidP="009E48B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Сальдовий метод розподільчих відносин передбачає:</w:t>
      </w:r>
    </w:p>
    <w:p w14:paraId="672B7B42" w14:textId="77777777" w:rsidR="009E48BA" w:rsidRPr="00F24989" w:rsidRDefault="009E48BA" w:rsidP="009E48B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виділення системи нормативних показників і нормативів;</w:t>
      </w:r>
    </w:p>
    <w:p w14:paraId="0A2471D7" w14:textId="77777777" w:rsidR="009E48BA" w:rsidRPr="00F24989" w:rsidRDefault="009E48BA" w:rsidP="009E48B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виділення підсумкового елемента в розподілі доходу, на якого припадає основне стимулююче навантаження;</w:t>
      </w:r>
    </w:p>
    <w:p w14:paraId="332FF6EF" w14:textId="77777777" w:rsidR="009E48BA" w:rsidRPr="00F24989" w:rsidRDefault="009E48BA" w:rsidP="009E48B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встановлення оптимального співвідношення між нормативним регламентуванням та самостійністю юридичних і фізичних осіб у витрачанні коштів;</w:t>
      </w:r>
    </w:p>
    <w:p w14:paraId="522100A5" w14:textId="77777777" w:rsidR="009E48BA" w:rsidRPr="00F24989" w:rsidRDefault="009E48BA" w:rsidP="009E48B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визначення ринкових механізмів розподілу ВВП.</w:t>
      </w:r>
    </w:p>
    <w:p w14:paraId="5722A144" w14:textId="77777777" w:rsidR="009E48BA" w:rsidRPr="00F24989" w:rsidRDefault="009E48BA" w:rsidP="009E48B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Фінансове планування розглядається як:</w:t>
      </w:r>
    </w:p>
    <w:p w14:paraId="66919A0C" w14:textId="77777777" w:rsidR="009E48BA" w:rsidRPr="00F24989" w:rsidRDefault="009E48BA" w:rsidP="009E48B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метод формування стратегічних цілей фінансової діяльності підприємства;</w:t>
      </w:r>
    </w:p>
    <w:p w14:paraId="7ACFB139" w14:textId="77777777" w:rsidR="009E48BA" w:rsidRPr="00F24989" w:rsidRDefault="009E48BA" w:rsidP="009E48B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розробка фінансової політики у напрямах фінансової діяльності підприємства;</w:t>
      </w:r>
    </w:p>
    <w:p w14:paraId="0CCEC302" w14:textId="77777777" w:rsidR="009E48BA" w:rsidRPr="00F24989" w:rsidRDefault="009E48BA" w:rsidP="009E48B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процес розробки системи фінансових планів і бюджетів;</w:t>
      </w:r>
    </w:p>
    <w:p w14:paraId="731BDB65" w14:textId="77777777" w:rsidR="009E48BA" w:rsidRPr="00F24989" w:rsidRDefault="009E48BA" w:rsidP="009E48B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інструмент перерозподілу фінансових ресурсів держави.</w:t>
      </w:r>
    </w:p>
    <w:p w14:paraId="0EBCB053" w14:textId="77777777" w:rsidR="009E48BA" w:rsidRPr="00F24989" w:rsidRDefault="009E48BA" w:rsidP="009E48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основних методів фінансового планування відносять:</w:t>
      </w:r>
    </w:p>
    <w:p w14:paraId="77C512BA" w14:textId="77777777" w:rsidR="009E48BA" w:rsidRPr="00F24989" w:rsidRDefault="009E48BA" w:rsidP="009E48B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балансовий, розрахунково-аналітичний, нормативний;</w:t>
      </w:r>
    </w:p>
    <w:p w14:paraId="5E6C5AB6" w14:textId="77777777" w:rsidR="009E48BA" w:rsidRPr="00F24989" w:rsidRDefault="009E48BA" w:rsidP="009E48B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економіко-математичне прогнозування і моделювання;</w:t>
      </w:r>
    </w:p>
    <w:p w14:paraId="7DE0DCBE" w14:textId="77777777" w:rsidR="009E48BA" w:rsidRPr="00F24989" w:rsidRDefault="009E48BA" w:rsidP="009E48B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метод фінансових коефіцієнтів;</w:t>
      </w:r>
    </w:p>
    <w:p w14:paraId="3681630E" w14:textId="77777777" w:rsidR="009E48BA" w:rsidRPr="00F24989" w:rsidRDefault="009E48BA" w:rsidP="009E48B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правильні відповіді 1 і 2.</w:t>
      </w:r>
    </w:p>
    <w:p w14:paraId="1CC1D7A5" w14:textId="77777777" w:rsidR="009E48BA" w:rsidRPr="00F24989" w:rsidRDefault="009E48BA" w:rsidP="009E48B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 таке фінансовий контроль?</w:t>
      </w:r>
    </w:p>
    <w:p w14:paraId="537A9A53" w14:textId="77777777" w:rsidR="009E48BA" w:rsidRPr="00F24989" w:rsidRDefault="009E48BA" w:rsidP="009E48B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система інформаційного забезпечення фінансового менеджменту;</w:t>
      </w:r>
    </w:p>
    <w:p w14:paraId="217F43A3" w14:textId="77777777" w:rsidR="009E48BA" w:rsidRPr="00F24989" w:rsidRDefault="009E48BA" w:rsidP="009E48B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процес дослідження фінансового стану підприємства;</w:t>
      </w:r>
    </w:p>
    <w:p w14:paraId="2A5283C1" w14:textId="77777777" w:rsidR="009E48BA" w:rsidRPr="00F24989" w:rsidRDefault="009E48BA" w:rsidP="009E48B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особлива сфера вартісного контролю за фінансовою діяльністю всіх економічних суб’єктів, дотриманням фінансово-господарського законодавства, доцільністю витрат;</w:t>
      </w:r>
    </w:p>
    <w:p w14:paraId="3A955E27" w14:textId="77777777" w:rsidR="009E48BA" w:rsidRPr="00F24989" w:rsidRDefault="009E48BA" w:rsidP="009E48B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процес управління грошовим обігом, формуванням і використанням фінансових ресурсів підприємства.</w:t>
      </w:r>
    </w:p>
    <w:p w14:paraId="1D2D4AB4" w14:textId="2B26587E" w:rsidR="009E48BA" w:rsidRPr="00F24989" w:rsidRDefault="009E48BA" w:rsidP="009E48B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Які види фінансового контролю використовують залежно від</w:t>
      </w:r>
      <w:r w:rsidR="00F24989"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взаємовідносин суб’єкта й об’єкта контролю? </w:t>
      </w:r>
    </w:p>
    <w:p w14:paraId="6D97AF9C" w14:textId="77777777" w:rsidR="009E48BA" w:rsidRPr="00F24989" w:rsidRDefault="009E48BA" w:rsidP="009E48B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зовнішній і внутрішній;</w:t>
      </w:r>
    </w:p>
    <w:p w14:paraId="6F38D3CD" w14:textId="77777777" w:rsidR="009E48BA" w:rsidRPr="00F24989" w:rsidRDefault="009E48BA" w:rsidP="009E48B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державний, муніципальний;</w:t>
      </w:r>
    </w:p>
    <w:p w14:paraId="72226178" w14:textId="77777777" w:rsidR="009E48BA" w:rsidRPr="00F24989" w:rsidRDefault="009E48BA" w:rsidP="009E48B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обстеження, ревізії, перевірки;</w:t>
      </w:r>
    </w:p>
    <w:p w14:paraId="2C023E7E" w14:textId="77777777" w:rsidR="009E48BA" w:rsidRPr="00F24989" w:rsidRDefault="009E48BA" w:rsidP="009E48B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попередній, поточний, наступний.</w:t>
      </w:r>
    </w:p>
    <w:p w14:paraId="6D243206" w14:textId="77777777" w:rsidR="009E48BA" w:rsidRPr="00F24989" w:rsidRDefault="009E48BA" w:rsidP="009E48B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яких формах здійснюється фінансовий контроль?</w:t>
      </w:r>
    </w:p>
    <w:p w14:paraId="20A0109C" w14:textId="77777777" w:rsidR="009E48BA" w:rsidRPr="00F24989" w:rsidRDefault="009E48BA" w:rsidP="009E48B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документальні перевірки і ревізії;</w:t>
      </w:r>
    </w:p>
    <w:p w14:paraId="37A9F109" w14:textId="77777777" w:rsidR="009E48BA" w:rsidRPr="00F24989" w:rsidRDefault="009E48BA" w:rsidP="009E48B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тематичні обстеження і спостереження;</w:t>
      </w:r>
    </w:p>
    <w:p w14:paraId="0D90C13C" w14:textId="77777777" w:rsidR="009E48BA" w:rsidRPr="00F24989" w:rsidRDefault="009E48BA" w:rsidP="009E48B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попередній, поточний, наступний;</w:t>
      </w:r>
    </w:p>
    <w:p w14:paraId="0551E1E8" w14:textId="77777777" w:rsidR="009E48BA" w:rsidRPr="00F24989" w:rsidRDefault="009E48BA" w:rsidP="009E48B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зовнішній і внутрішній.</w:t>
      </w:r>
    </w:p>
    <w:p w14:paraId="31544338" w14:textId="77777777" w:rsidR="009E48BA" w:rsidRPr="00F24989" w:rsidRDefault="009E48BA" w:rsidP="009E48B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 фінансами включає дві основні складові:</w:t>
      </w:r>
    </w:p>
    <w:p w14:paraId="08A38F31" w14:textId="77777777" w:rsidR="009E48BA" w:rsidRPr="00F24989" w:rsidRDefault="009E48BA" w:rsidP="009E48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фінансове забезпечення і фінансове регулювання;</w:t>
      </w:r>
    </w:p>
    <w:p w14:paraId="05B90819" w14:textId="77777777" w:rsidR="009E48BA" w:rsidRPr="00F24989" w:rsidRDefault="009E48BA" w:rsidP="009E48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органи управління та форми і методи управлінської діяльності;</w:t>
      </w:r>
    </w:p>
    <w:p w14:paraId="26784A86" w14:textId="77777777" w:rsidR="009E48BA" w:rsidRPr="00F24989" w:rsidRDefault="009E48BA" w:rsidP="009E48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нормативне і правове забезпечення;</w:t>
      </w:r>
    </w:p>
    <w:p w14:paraId="6FCFCD4B" w14:textId="77777777" w:rsidR="009E48BA" w:rsidRPr="00F24989" w:rsidRDefault="009E48BA" w:rsidP="009E48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2498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фінансовий і кредитний механізми.</w:t>
      </w:r>
    </w:p>
    <w:p w14:paraId="1774B79F" w14:textId="77777777" w:rsidR="00B01BAC" w:rsidRDefault="00B01BAC" w:rsidP="00B0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0CD2F6F4" w14:textId="77777777" w:rsidR="00502739" w:rsidRDefault="00502739"/>
    <w:sectPr w:rsidR="0050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AA9"/>
    <w:multiLevelType w:val="multilevel"/>
    <w:tmpl w:val="D57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6AB4"/>
    <w:multiLevelType w:val="multilevel"/>
    <w:tmpl w:val="84344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64F72"/>
    <w:multiLevelType w:val="multilevel"/>
    <w:tmpl w:val="2B0821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61FAF"/>
    <w:multiLevelType w:val="multilevel"/>
    <w:tmpl w:val="5D12F4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763AD"/>
    <w:multiLevelType w:val="multilevel"/>
    <w:tmpl w:val="4E70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6673"/>
    <w:multiLevelType w:val="multilevel"/>
    <w:tmpl w:val="3F14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E6E49"/>
    <w:multiLevelType w:val="multilevel"/>
    <w:tmpl w:val="4594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F4795"/>
    <w:multiLevelType w:val="multilevel"/>
    <w:tmpl w:val="C422C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13E98"/>
    <w:multiLevelType w:val="multilevel"/>
    <w:tmpl w:val="293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83736"/>
    <w:multiLevelType w:val="multilevel"/>
    <w:tmpl w:val="AD982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51AFD"/>
    <w:multiLevelType w:val="multilevel"/>
    <w:tmpl w:val="FEA6E9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64B16"/>
    <w:multiLevelType w:val="multilevel"/>
    <w:tmpl w:val="9B76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A4B7E"/>
    <w:multiLevelType w:val="multilevel"/>
    <w:tmpl w:val="DFB26E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6B64ED"/>
    <w:multiLevelType w:val="multilevel"/>
    <w:tmpl w:val="5CC8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57135"/>
    <w:multiLevelType w:val="multilevel"/>
    <w:tmpl w:val="BAAE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47039"/>
    <w:multiLevelType w:val="multilevel"/>
    <w:tmpl w:val="06E4CC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547BB"/>
    <w:multiLevelType w:val="multilevel"/>
    <w:tmpl w:val="091C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E19F7"/>
    <w:multiLevelType w:val="multilevel"/>
    <w:tmpl w:val="C2B66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A3338B"/>
    <w:multiLevelType w:val="multilevel"/>
    <w:tmpl w:val="4024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74516"/>
    <w:multiLevelType w:val="multilevel"/>
    <w:tmpl w:val="27A0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C18BC"/>
    <w:multiLevelType w:val="multilevel"/>
    <w:tmpl w:val="102CC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C0E1F"/>
    <w:multiLevelType w:val="multilevel"/>
    <w:tmpl w:val="D9BCAC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B16423"/>
    <w:multiLevelType w:val="multilevel"/>
    <w:tmpl w:val="CFFA4F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86291A"/>
    <w:multiLevelType w:val="multilevel"/>
    <w:tmpl w:val="161E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DD046C"/>
    <w:multiLevelType w:val="multilevel"/>
    <w:tmpl w:val="BE7081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CC16B5"/>
    <w:multiLevelType w:val="multilevel"/>
    <w:tmpl w:val="AC5860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27D08"/>
    <w:multiLevelType w:val="multilevel"/>
    <w:tmpl w:val="C8005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665D0"/>
    <w:multiLevelType w:val="multilevel"/>
    <w:tmpl w:val="66BC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63D88"/>
    <w:multiLevelType w:val="multilevel"/>
    <w:tmpl w:val="7BA2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FB4027"/>
    <w:multiLevelType w:val="multilevel"/>
    <w:tmpl w:val="A45CE2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43BB9"/>
    <w:multiLevelType w:val="multilevel"/>
    <w:tmpl w:val="C624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D22BC"/>
    <w:multiLevelType w:val="multilevel"/>
    <w:tmpl w:val="95EC1B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0E4AB8"/>
    <w:multiLevelType w:val="multilevel"/>
    <w:tmpl w:val="960C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FD1F35"/>
    <w:multiLevelType w:val="multilevel"/>
    <w:tmpl w:val="E020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494E2F"/>
    <w:multiLevelType w:val="multilevel"/>
    <w:tmpl w:val="6AD25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B441D9"/>
    <w:multiLevelType w:val="multilevel"/>
    <w:tmpl w:val="A752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21E72"/>
    <w:multiLevelType w:val="multilevel"/>
    <w:tmpl w:val="81201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F97A1F"/>
    <w:multiLevelType w:val="multilevel"/>
    <w:tmpl w:val="A484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DE0CA8"/>
    <w:multiLevelType w:val="multilevel"/>
    <w:tmpl w:val="7480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E72DD9"/>
    <w:multiLevelType w:val="multilevel"/>
    <w:tmpl w:val="3372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2"/>
  </w:num>
  <w:num w:numId="3">
    <w:abstractNumId w:val="9"/>
  </w:num>
  <w:num w:numId="4">
    <w:abstractNumId w:val="14"/>
  </w:num>
  <w:num w:numId="5">
    <w:abstractNumId w:val="17"/>
  </w:num>
  <w:num w:numId="6">
    <w:abstractNumId w:val="38"/>
  </w:num>
  <w:num w:numId="7">
    <w:abstractNumId w:val="7"/>
  </w:num>
  <w:num w:numId="8">
    <w:abstractNumId w:val="16"/>
  </w:num>
  <w:num w:numId="9">
    <w:abstractNumId w:val="20"/>
  </w:num>
  <w:num w:numId="10">
    <w:abstractNumId w:val="0"/>
  </w:num>
  <w:num w:numId="11">
    <w:abstractNumId w:val="1"/>
  </w:num>
  <w:num w:numId="12">
    <w:abstractNumId w:val="18"/>
  </w:num>
  <w:num w:numId="13">
    <w:abstractNumId w:val="34"/>
  </w:num>
  <w:num w:numId="14">
    <w:abstractNumId w:val="11"/>
  </w:num>
  <w:num w:numId="15">
    <w:abstractNumId w:val="36"/>
  </w:num>
  <w:num w:numId="16">
    <w:abstractNumId w:val="5"/>
  </w:num>
  <w:num w:numId="17">
    <w:abstractNumId w:val="26"/>
  </w:num>
  <w:num w:numId="18">
    <w:abstractNumId w:val="6"/>
  </w:num>
  <w:num w:numId="19">
    <w:abstractNumId w:val="22"/>
  </w:num>
  <w:num w:numId="20">
    <w:abstractNumId w:val="39"/>
  </w:num>
  <w:num w:numId="21">
    <w:abstractNumId w:val="24"/>
  </w:num>
  <w:num w:numId="22">
    <w:abstractNumId w:val="35"/>
  </w:num>
  <w:num w:numId="23">
    <w:abstractNumId w:val="31"/>
  </w:num>
  <w:num w:numId="24">
    <w:abstractNumId w:val="23"/>
  </w:num>
  <w:num w:numId="25">
    <w:abstractNumId w:val="25"/>
  </w:num>
  <w:num w:numId="26">
    <w:abstractNumId w:val="28"/>
  </w:num>
  <w:num w:numId="27">
    <w:abstractNumId w:val="29"/>
  </w:num>
  <w:num w:numId="28">
    <w:abstractNumId w:val="27"/>
  </w:num>
  <w:num w:numId="29">
    <w:abstractNumId w:val="15"/>
  </w:num>
  <w:num w:numId="30">
    <w:abstractNumId w:val="13"/>
  </w:num>
  <w:num w:numId="31">
    <w:abstractNumId w:val="2"/>
  </w:num>
  <w:num w:numId="32">
    <w:abstractNumId w:val="30"/>
  </w:num>
  <w:num w:numId="33">
    <w:abstractNumId w:val="12"/>
  </w:num>
  <w:num w:numId="34">
    <w:abstractNumId w:val="33"/>
  </w:num>
  <w:num w:numId="35">
    <w:abstractNumId w:val="21"/>
  </w:num>
  <w:num w:numId="36">
    <w:abstractNumId w:val="4"/>
  </w:num>
  <w:num w:numId="37">
    <w:abstractNumId w:val="10"/>
  </w:num>
  <w:num w:numId="38">
    <w:abstractNumId w:val="37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66"/>
    <w:rsid w:val="00502739"/>
    <w:rsid w:val="00582766"/>
    <w:rsid w:val="009E48BA"/>
    <w:rsid w:val="00B01BAC"/>
    <w:rsid w:val="00F2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14D1"/>
  <w15:chartTrackingRefBased/>
  <w15:docId w15:val="{1000F439-7BCB-4841-B6D2-60196D4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2023-09-19T08:04:00Z</dcterms:created>
  <dcterms:modified xsi:type="dcterms:W3CDTF">2023-09-19T08:12:00Z</dcterms:modified>
</cp:coreProperties>
</file>