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74BE" w14:textId="77777777" w:rsidR="006F777A" w:rsidRPr="00562A15" w:rsidRDefault="006F777A" w:rsidP="006F77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Сутність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становлення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інформаційного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простору в</w:t>
      </w:r>
      <w:r w:rsidRPr="00562A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озслідуванні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злочинів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DA87A5" w14:textId="77777777" w:rsidR="006F777A" w:rsidRPr="00562A15" w:rsidRDefault="006F777A" w:rsidP="006F777A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2092B111" w14:textId="77777777" w:rsidR="006F777A" w:rsidRPr="00562A15" w:rsidRDefault="006F777A" w:rsidP="006F77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A15">
        <w:rPr>
          <w:rFonts w:ascii="Times New Roman" w:hAnsi="Times New Roman" w:cs="Times New Roman"/>
          <w:sz w:val="28"/>
          <w:szCs w:val="28"/>
          <w:lang w:val="uk-UA"/>
        </w:rPr>
        <w:t>Розуміння сутності та особливостей інформаційного простору в розслідуванні злочинів. Знання аспектів історичного становлення інформаційного простору розслідування злочинів</w:t>
      </w:r>
    </w:p>
    <w:p w14:paraId="369F90D9" w14:textId="77777777" w:rsidR="006F777A" w:rsidRPr="00562A15" w:rsidRDefault="006F777A" w:rsidP="006F777A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77A">
        <w:rPr>
          <w:rFonts w:ascii="Times New Roman" w:hAnsi="Times New Roman" w:cs="Times New Roman"/>
          <w:sz w:val="28"/>
          <w:szCs w:val="28"/>
          <w:lang w:val="uk-UA"/>
        </w:rPr>
        <w:t>Однією з важливих умов підвищення рівня протидії злочинності є широке використання сучасних досягнень науково-технічного прогресу, які останніми роками зробили прорив у сфері інформаційних технологій.</w:t>
      </w:r>
      <w:r w:rsidRPr="00562A1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Інформаційне забезпечення правоохоронної діяльності відкриває нові можливості для попередження злочинності та сприяють ефективному і точному прийняттю рішень з метою розкриття злочинів.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Беззаперечно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чинником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соціально-політичної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засад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державою.</w:t>
      </w:r>
    </w:p>
    <w:p w14:paraId="2284AD1A" w14:textId="77777777" w:rsidR="006F777A" w:rsidRPr="00562A15" w:rsidRDefault="006F777A" w:rsidP="006F777A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A15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2015 р. № 228 створено Департамент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(ДІПКП) «102»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інформаційноаналітичне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інформаційно-пошукове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підрозділах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ДІПКП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інформаційно-пошукову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інформаційно-аналітичну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МВС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інформаційно-аналітичного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органах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підрозділах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A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аналітичної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A15">
        <w:rPr>
          <w:rFonts w:ascii="Times New Roman" w:hAnsi="Times New Roman" w:cs="Times New Roman"/>
          <w:sz w:val="28"/>
          <w:szCs w:val="28"/>
        </w:rPr>
        <w:t>-</w:t>
      </w:r>
      <w:r w:rsidRPr="0056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пошукової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указів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>, нормативно-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>.</w:t>
      </w:r>
    </w:p>
    <w:p w14:paraId="56F170DF" w14:textId="77777777" w:rsidR="006F777A" w:rsidRPr="00562A15" w:rsidRDefault="006F777A" w:rsidP="006F777A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Основною метою системи інформаційного забезпечення є всебічна інформаційна підтримка діяльності органів Національної поліції (ОНП) у боротьбі зі злочинністю на основі комплексу організаційних, нормативно-правових, технічних, програмних та інших заходів.</w:t>
      </w:r>
      <w:r w:rsidRPr="0056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Основними завданнями системи інформаційного забезпечення ОНП є:</w:t>
      </w:r>
    </w:p>
    <w:p w14:paraId="0783FE38" w14:textId="77777777" w:rsidR="006F777A" w:rsidRPr="00562A15" w:rsidRDefault="006F777A" w:rsidP="006F777A">
      <w:pPr>
        <w:numPr>
          <w:ilvl w:val="0"/>
          <w:numId w:val="1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6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можливості своєчасного отримання вірогідної</w:t>
      </w:r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у повному, систематизованому та зручному для користування вигляді працівниками та підрозділами ОНП для розкриття, розслідування, попередження злочинів і розшуку злочинців;</w:t>
      </w:r>
    </w:p>
    <w:p w14:paraId="6DBC70B3" w14:textId="77777777" w:rsidR="006F777A" w:rsidRPr="00562A15" w:rsidRDefault="006F777A" w:rsidP="006F777A">
      <w:pPr>
        <w:numPr>
          <w:ilvl w:val="0"/>
          <w:numId w:val="1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обробка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оперативно-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розшукової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оперативно-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довідкової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обґрунтованих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ОНП;</w:t>
      </w:r>
    </w:p>
    <w:p w14:paraId="713C725E" w14:textId="77777777" w:rsidR="006F777A" w:rsidRPr="00562A15" w:rsidRDefault="006F777A" w:rsidP="006F777A">
      <w:pPr>
        <w:numPr>
          <w:ilvl w:val="0"/>
          <w:numId w:val="1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галузевих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ОНП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правоохоронних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FC7D5B" w14:textId="77777777" w:rsidR="006F777A" w:rsidRPr="00562A15" w:rsidRDefault="006F777A" w:rsidP="006F777A">
      <w:pPr>
        <w:numPr>
          <w:ilvl w:val="0"/>
          <w:numId w:val="1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надійного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несанкціонованого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доступу.</w:t>
      </w:r>
    </w:p>
    <w:p w14:paraId="0F61D39E" w14:textId="77777777" w:rsidR="006F777A" w:rsidRPr="00562A15" w:rsidRDefault="006F777A" w:rsidP="006F777A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досягається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шляхом:</w:t>
      </w:r>
    </w:p>
    <w:p w14:paraId="370019C8" w14:textId="77777777" w:rsidR="006F777A" w:rsidRPr="00562A15" w:rsidRDefault="006F777A" w:rsidP="006F777A">
      <w:pPr>
        <w:numPr>
          <w:ilvl w:val="0"/>
          <w:numId w:val="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E9EF24" w14:textId="77777777" w:rsidR="006F777A" w:rsidRPr="00562A15" w:rsidRDefault="006F777A" w:rsidP="006F777A">
      <w:pPr>
        <w:numPr>
          <w:ilvl w:val="0"/>
          <w:numId w:val="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багатоцільових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підсистем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МВС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87F79E" w14:textId="77777777" w:rsidR="006F777A" w:rsidRPr="00562A15" w:rsidRDefault="006F777A" w:rsidP="006F777A">
      <w:pPr>
        <w:numPr>
          <w:ilvl w:val="0"/>
          <w:numId w:val="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-кадрового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334371" w14:textId="77777777" w:rsidR="006F777A" w:rsidRPr="00562A15" w:rsidRDefault="006F777A" w:rsidP="006F777A">
      <w:pPr>
        <w:numPr>
          <w:ilvl w:val="0"/>
          <w:numId w:val="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систематизації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підсистем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МВС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вcіх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;;</w:t>
      </w:r>
      <w:proofErr w:type="gramEnd"/>
    </w:p>
    <w:p w14:paraId="26AEEDC4" w14:textId="77777777" w:rsidR="006F777A" w:rsidRPr="00562A15" w:rsidRDefault="006F777A" w:rsidP="006F777A">
      <w:pPr>
        <w:numPr>
          <w:ilvl w:val="0"/>
          <w:numId w:val="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розбудови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E43606" w14:textId="77777777" w:rsidR="006F777A" w:rsidRPr="00562A15" w:rsidRDefault="006F777A" w:rsidP="006F777A">
      <w:pPr>
        <w:numPr>
          <w:ilvl w:val="0"/>
          <w:numId w:val="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банків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повноти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вірогідності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актуальності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F93D8A" w14:textId="77777777" w:rsidR="006F777A" w:rsidRPr="00562A15" w:rsidRDefault="006F777A" w:rsidP="006F777A">
      <w:pPr>
        <w:numPr>
          <w:ilvl w:val="0"/>
          <w:numId w:val="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переоснащення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сучасною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потужною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комп’ютерною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технікою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BA9F8D" w14:textId="77777777" w:rsidR="006F777A" w:rsidRPr="00562A15" w:rsidRDefault="006F777A" w:rsidP="006F777A">
      <w:pPr>
        <w:numPr>
          <w:ilvl w:val="0"/>
          <w:numId w:val="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комп’ютеризованих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підсистем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87C032" w14:textId="77777777" w:rsidR="006F777A" w:rsidRPr="00562A15" w:rsidRDefault="006F777A" w:rsidP="006F777A">
      <w:pPr>
        <w:numPr>
          <w:ilvl w:val="0"/>
          <w:numId w:val="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комп’ютеризації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фондів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E529C2" w14:textId="77777777" w:rsidR="006F777A" w:rsidRPr="00562A15" w:rsidRDefault="006F777A" w:rsidP="006F777A">
      <w:pPr>
        <w:numPr>
          <w:ilvl w:val="0"/>
          <w:numId w:val="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7FF162" w14:textId="77777777" w:rsidR="006F777A" w:rsidRPr="00562A15" w:rsidRDefault="006F777A" w:rsidP="006F777A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суттєве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злочинністю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562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5C2AC0" w14:textId="77777777" w:rsidR="006F777A" w:rsidRPr="00562A15" w:rsidRDefault="006F777A" w:rsidP="006F777A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15">
        <w:rPr>
          <w:rFonts w:ascii="Times New Roman" w:hAnsi="Times New Roman" w:cs="Times New Roman"/>
          <w:sz w:val="28"/>
          <w:szCs w:val="28"/>
          <w:lang w:val="uk-UA"/>
        </w:rPr>
        <w:t xml:space="preserve">Важним моментом в роботі </w:t>
      </w:r>
      <w:r w:rsidRPr="00562A15">
        <w:rPr>
          <w:rFonts w:ascii="Times New Roman" w:hAnsi="Times New Roman" w:cs="Times New Roman"/>
          <w:sz w:val="28"/>
          <w:szCs w:val="28"/>
        </w:rPr>
        <w:t xml:space="preserve">ІІПС є </w:t>
      </w:r>
      <w:r w:rsidRPr="00562A1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захисту інформації від несанкціонованого доступу та надійності збереження даних. </w:t>
      </w:r>
      <w:r w:rsidRPr="00562A1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систем. </w:t>
      </w:r>
      <w:proofErr w:type="gramStart"/>
      <w:r w:rsidRPr="00562A15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</w:t>
      </w:r>
      <w:r w:rsidRPr="0056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A15">
        <w:rPr>
          <w:rFonts w:ascii="Times New Roman" w:hAnsi="Times New Roman" w:cs="Times New Roman"/>
          <w:sz w:val="28"/>
          <w:szCs w:val="28"/>
        </w:rPr>
        <w:t xml:space="preserve">контроль доступу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кабельної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електроживлення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lastRenderedPageBreak/>
        <w:t>антивірусних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систем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розмежування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контролю доступу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файлів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шифрування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A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криптографічні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доступу до баз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систем. Також система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адміністративно-правових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кримінально-правових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несанкціоноване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дієву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в межах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надійної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>.</w:t>
      </w:r>
    </w:p>
    <w:p w14:paraId="17E0BBAE" w14:textId="77777777" w:rsidR="006F777A" w:rsidRPr="00562A15" w:rsidRDefault="006F777A" w:rsidP="006F777A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A15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тже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система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r w:rsidRPr="00562A15">
        <w:rPr>
          <w:rFonts w:ascii="Times New Roman" w:hAnsi="Times New Roman" w:cs="Times New Roman"/>
          <w:sz w:val="28"/>
          <w:szCs w:val="28"/>
          <w:lang w:val="uk-UA"/>
        </w:rPr>
        <w:t xml:space="preserve">стрімко розвивається, але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нагальних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562A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8CB0F8" w14:textId="77777777" w:rsidR="006F777A" w:rsidRPr="00562A15" w:rsidRDefault="006F777A" w:rsidP="006F777A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A15">
        <w:rPr>
          <w:rFonts w:ascii="Times New Roman" w:hAnsi="Times New Roman" w:cs="Times New Roman"/>
          <w:sz w:val="28"/>
          <w:szCs w:val="28"/>
          <w:lang w:val="uk-UA"/>
        </w:rPr>
        <w:t>Ці проблеми потребують детального опрацювання та пошуку ефективних шляхів їхнього вирішення, зокрема запозичення зарубіжного досвіду успішного функціонування інформаційних систем, отримання фінансової підтримки з боку міжнародних спонсорів, залучення громадськості до процесу вдосконалення нормативно- правової бази інформаційного забезпечення, адже в умовах розвитку сучасних технологій висока якість інформаційного забезпечення правоохоронних органів є запорукою їхньої ефективної діяльності, а отже покращенням стану захисту прав і свобод людини і громадянина в нашій державі.</w:t>
      </w:r>
    </w:p>
    <w:p w14:paraId="676DDAC1" w14:textId="77777777" w:rsidR="006F777A" w:rsidRPr="00562A15" w:rsidRDefault="006F777A" w:rsidP="006F777A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40210F" w14:textId="77777777" w:rsidR="00A26D5C" w:rsidRPr="006F777A" w:rsidRDefault="00A26D5C" w:rsidP="006F777A">
      <w:pPr>
        <w:rPr>
          <w:lang w:val="uk-UA"/>
        </w:rPr>
      </w:pPr>
    </w:p>
    <w:sectPr w:rsidR="00A26D5C" w:rsidRPr="006F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0E44"/>
    <w:multiLevelType w:val="multilevel"/>
    <w:tmpl w:val="0E0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56192"/>
    <w:multiLevelType w:val="multilevel"/>
    <w:tmpl w:val="F446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527974">
    <w:abstractNumId w:val="1"/>
  </w:num>
  <w:num w:numId="2" w16cid:durableId="80068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7A"/>
    <w:rsid w:val="006F777A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D94C"/>
  <w15:chartTrackingRefBased/>
  <w15:docId w15:val="{ABB9851C-2F75-4463-9CF6-2DC57683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77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2023-09-26T16:53:00Z</dcterms:created>
  <dcterms:modified xsi:type="dcterms:W3CDTF">2023-09-26T16:54:00Z</dcterms:modified>
</cp:coreProperties>
</file>