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1A24" w:rsidRDefault="00E41A24" w:rsidP="00E41A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71D">
        <w:rPr>
          <w:rFonts w:ascii="Times New Roman" w:hAnsi="Times New Roman" w:cs="Times New Roman"/>
          <w:b/>
          <w:bCs/>
          <w:sz w:val="28"/>
          <w:szCs w:val="28"/>
        </w:rPr>
        <w:t>Завдання 1.</w:t>
      </w:r>
      <w:r w:rsidRPr="00CD2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Здійснити оцінку основних показників </w:t>
      </w:r>
      <w:r w:rsidRPr="00E41A24">
        <w:rPr>
          <w:rFonts w:ascii="Times New Roman" w:hAnsi="Times New Roman" w:cs="Times New Roman"/>
          <w:sz w:val="28"/>
          <w:szCs w:val="28"/>
        </w:rPr>
        <w:t>діяльності досліджуваного підприємств</w:t>
      </w:r>
      <w:r>
        <w:rPr>
          <w:rFonts w:ascii="Times New Roman" w:hAnsi="Times New Roman" w:cs="Times New Roman"/>
          <w:sz w:val="28"/>
          <w:szCs w:val="28"/>
        </w:rPr>
        <w:t>а за три останні роки.</w:t>
      </w:r>
    </w:p>
    <w:p w:rsidR="00E41A24" w:rsidRPr="00E150EC" w:rsidRDefault="00E41A24" w:rsidP="00E41A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Таблиця 1 – </w:t>
      </w:r>
      <w:r w:rsidRPr="00E150EC">
        <w:rPr>
          <w:rFonts w:ascii="Times New Roman" w:eastAsia="Calibri" w:hAnsi="Times New Roman" w:cs="Times New Roman"/>
          <w:sz w:val="28"/>
          <w:szCs w:val="28"/>
        </w:rPr>
        <w:t>Основні показники діяльності досліджуваного підприємства за період 202</w:t>
      </w:r>
      <w:r w:rsidR="005724CF">
        <w:rPr>
          <w:rFonts w:ascii="Times New Roman" w:eastAsia="Calibri" w:hAnsi="Times New Roman" w:cs="Times New Roman"/>
          <w:sz w:val="28"/>
          <w:szCs w:val="28"/>
        </w:rPr>
        <w:t>1</w:t>
      </w:r>
      <w:r w:rsidRPr="00E150EC">
        <w:rPr>
          <w:rFonts w:ascii="Times New Roman" w:eastAsia="Calibri" w:hAnsi="Times New Roman" w:cs="Times New Roman"/>
          <w:sz w:val="28"/>
          <w:szCs w:val="28"/>
        </w:rPr>
        <w:t>-202</w:t>
      </w:r>
      <w:r w:rsidR="005724CF">
        <w:rPr>
          <w:rFonts w:ascii="Times New Roman" w:eastAsia="Calibri" w:hAnsi="Times New Roman" w:cs="Times New Roman"/>
          <w:sz w:val="28"/>
          <w:szCs w:val="28"/>
        </w:rPr>
        <w:t>3</w:t>
      </w:r>
      <w:r w:rsidRPr="00E150EC">
        <w:rPr>
          <w:rFonts w:ascii="Times New Roman" w:eastAsia="Calibri" w:hAnsi="Times New Roman" w:cs="Times New Roman"/>
          <w:sz w:val="28"/>
          <w:szCs w:val="28"/>
        </w:rPr>
        <w:t xml:space="preserve"> рр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1866"/>
        <w:gridCol w:w="992"/>
        <w:gridCol w:w="992"/>
        <w:gridCol w:w="851"/>
        <w:gridCol w:w="992"/>
        <w:gridCol w:w="861"/>
        <w:gridCol w:w="587"/>
        <w:gridCol w:w="851"/>
        <w:gridCol w:w="836"/>
      </w:tblGrid>
      <w:tr w:rsidR="00E41A24" w:rsidRPr="00E150EC" w:rsidTr="00464035">
        <w:trPr>
          <w:jc w:val="center"/>
        </w:trPr>
        <w:tc>
          <w:tcPr>
            <w:tcW w:w="5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№ з/п</w:t>
            </w:r>
          </w:p>
        </w:tc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Показники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Од. виміру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  <w:r w:rsidR="005724CF">
              <w:rPr>
                <w:rFonts w:ascii="Times New Roman" w:eastAsia="Calibri" w:hAnsi="Times New Roman" w:cs="Times New Roman"/>
                <w:sz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E150EC">
              <w:rPr>
                <w:rFonts w:ascii="Times New Roman" w:eastAsia="Calibri" w:hAnsi="Times New Roman" w:cs="Times New Roman"/>
                <w:sz w:val="24"/>
              </w:rPr>
              <w:t>р</w:t>
            </w:r>
            <w:r w:rsidR="005724CF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202</w:t>
            </w:r>
            <w:r w:rsidR="005724CF">
              <w:rPr>
                <w:rFonts w:ascii="Times New Roman" w:eastAsia="Calibri" w:hAnsi="Times New Roman" w:cs="Times New Roman"/>
                <w:sz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E150EC">
              <w:rPr>
                <w:rFonts w:ascii="Times New Roman" w:eastAsia="Calibri" w:hAnsi="Times New Roman" w:cs="Times New Roman"/>
                <w:sz w:val="24"/>
              </w:rPr>
              <w:t>р</w:t>
            </w:r>
            <w:r w:rsidR="005724CF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202</w:t>
            </w:r>
            <w:r w:rsidR="005724CF">
              <w:rPr>
                <w:rFonts w:ascii="Times New Roman" w:eastAsia="Calibri" w:hAnsi="Times New Roman" w:cs="Times New Roman"/>
                <w:sz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E150EC">
              <w:rPr>
                <w:rFonts w:ascii="Times New Roman" w:eastAsia="Calibri" w:hAnsi="Times New Roman" w:cs="Times New Roman"/>
                <w:sz w:val="24"/>
              </w:rPr>
              <w:t>р</w:t>
            </w:r>
            <w:r w:rsidR="005724CF">
              <w:rPr>
                <w:rFonts w:ascii="Times New Roman" w:eastAsia="Calibri" w:hAnsi="Times New Roman" w:cs="Times New Roman"/>
                <w:sz w:val="24"/>
              </w:rPr>
              <w:t>.</w:t>
            </w:r>
            <w:bookmarkStart w:id="0" w:name="_GoBack"/>
            <w:bookmarkEnd w:id="0"/>
          </w:p>
        </w:tc>
        <w:tc>
          <w:tcPr>
            <w:tcW w:w="3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Відхилення показників 20</w:t>
            </w: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  <w:r w:rsidR="005724CF">
              <w:rPr>
                <w:rFonts w:ascii="Times New Roman" w:eastAsia="Calibri" w:hAnsi="Times New Roman" w:cs="Times New Roman"/>
                <w:sz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</w:rPr>
              <w:t> </w:t>
            </w:r>
            <w:r w:rsidRPr="00E150EC">
              <w:rPr>
                <w:rFonts w:ascii="Times New Roman" w:eastAsia="Calibri" w:hAnsi="Times New Roman" w:cs="Times New Roman"/>
                <w:sz w:val="24"/>
              </w:rPr>
              <w:t>р. в порівнянні з</w:t>
            </w:r>
          </w:p>
        </w:tc>
      </w:tr>
      <w:tr w:rsidR="00E41A24" w:rsidRPr="00E150EC" w:rsidTr="00464035">
        <w:trPr>
          <w:jc w:val="center"/>
        </w:trPr>
        <w:tc>
          <w:tcPr>
            <w:tcW w:w="5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  <w:r w:rsidR="005724CF">
              <w:rPr>
                <w:rFonts w:ascii="Times New Roman" w:eastAsia="Calibri" w:hAnsi="Times New Roman" w:cs="Times New Roman"/>
                <w:sz w:val="24"/>
              </w:rPr>
              <w:t>1</w:t>
            </w:r>
            <w:r w:rsidRPr="00E150EC">
              <w:rPr>
                <w:rFonts w:ascii="Times New Roman" w:eastAsia="Calibri" w:hAnsi="Times New Roman" w:cs="Times New Roman"/>
                <w:sz w:val="24"/>
              </w:rPr>
              <w:t xml:space="preserve"> р.</w:t>
            </w:r>
          </w:p>
        </w:tc>
        <w:tc>
          <w:tcPr>
            <w:tcW w:w="1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202</w:t>
            </w:r>
            <w:r w:rsidR="005724CF">
              <w:rPr>
                <w:rFonts w:ascii="Times New Roman" w:eastAsia="Calibri" w:hAnsi="Times New Roman" w:cs="Times New Roman"/>
                <w:sz w:val="24"/>
              </w:rPr>
              <w:t>2</w:t>
            </w:r>
            <w:r w:rsidRPr="00E150EC">
              <w:rPr>
                <w:rFonts w:ascii="Times New Roman" w:eastAsia="Calibri" w:hAnsi="Times New Roman" w:cs="Times New Roman"/>
                <w:sz w:val="24"/>
              </w:rPr>
              <w:t xml:space="preserve"> р.</w:t>
            </w:r>
          </w:p>
        </w:tc>
      </w:tr>
      <w:tr w:rsidR="00E41A24" w:rsidRPr="00E150EC" w:rsidTr="00464035">
        <w:trPr>
          <w:jc w:val="center"/>
        </w:trPr>
        <w:tc>
          <w:tcPr>
            <w:tcW w:w="5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+/-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+/-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%</w:t>
            </w:r>
          </w:p>
        </w:tc>
      </w:tr>
      <w:tr w:rsidR="00E41A24" w:rsidRPr="00E150EC" w:rsidTr="00464035">
        <w:trPr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Середня чисельність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працівників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чол.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41A24" w:rsidRPr="00E150EC" w:rsidTr="00464035">
        <w:trPr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Вартість основних засобів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тис. грн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41A24" w:rsidRPr="00E150EC" w:rsidTr="00464035">
        <w:trPr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Амортизація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тис. грн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41A24" w:rsidRPr="00E150EC" w:rsidTr="00464035">
        <w:trPr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Дебіторська заборгованість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тис. грн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41A24" w:rsidRPr="00E150EC" w:rsidTr="00464035">
        <w:trPr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Кредиторська заборгованість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тис. грн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41A24" w:rsidRPr="00E150EC" w:rsidTr="00464035">
        <w:trPr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Собівартість продукції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тис. грн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41A24" w:rsidRPr="00E150EC" w:rsidTr="00464035">
        <w:trPr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Дох</w:t>
            </w:r>
            <w:r>
              <w:rPr>
                <w:rFonts w:ascii="Times New Roman" w:eastAsia="Calibri" w:hAnsi="Times New Roman" w:cs="Times New Roman"/>
                <w:sz w:val="24"/>
              </w:rPr>
              <w:t>і</w:t>
            </w:r>
            <w:r w:rsidRPr="00E150EC">
              <w:rPr>
                <w:rFonts w:ascii="Times New Roman" w:eastAsia="Calibri" w:hAnsi="Times New Roman" w:cs="Times New Roman"/>
                <w:sz w:val="24"/>
              </w:rPr>
              <w:t>д від реалізації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тис. грн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41A24" w:rsidRPr="00E150EC" w:rsidTr="00464035">
        <w:trPr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Чистий прибуток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(збиток)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тис. грн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41A24" w:rsidRPr="00E150EC" w:rsidTr="00464035">
        <w:trPr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Податок на прибуток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тис. грн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E41A24" w:rsidRDefault="00E41A24" w:rsidP="00E41A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A24" w:rsidRPr="00E41A24" w:rsidRDefault="00E41A24" w:rsidP="00E41A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71D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D271D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підставі фінансових результатів діяльності досліджуваного підприємства провести розрахунок показників рентабельності.</w:t>
      </w:r>
    </w:p>
    <w:p w:rsidR="00E41A24" w:rsidRPr="00A337D3" w:rsidRDefault="00E41A24" w:rsidP="00E41A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0EC">
        <w:rPr>
          <w:rFonts w:ascii="Times New Roman" w:eastAsia="Calibri" w:hAnsi="Times New Roman" w:cs="Times New Roman"/>
          <w:sz w:val="28"/>
          <w:szCs w:val="28"/>
        </w:rPr>
        <w:t xml:space="preserve">Таблиця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Pr="00E150EC">
        <w:rPr>
          <w:rFonts w:ascii="Times New Roman" w:eastAsia="Calibri" w:hAnsi="Times New Roman" w:cs="Times New Roman"/>
          <w:sz w:val="28"/>
          <w:szCs w:val="28"/>
        </w:rPr>
        <w:t xml:space="preserve">‒ </w:t>
      </w:r>
      <w:r w:rsidRPr="00A337D3">
        <w:rPr>
          <w:rFonts w:ascii="Times New Roman" w:eastAsia="Calibri" w:hAnsi="Times New Roman" w:cs="Times New Roman"/>
          <w:sz w:val="28"/>
          <w:szCs w:val="28"/>
        </w:rPr>
        <w:t xml:space="preserve">Аналіз рентабельності досліджуваного підприємства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3544"/>
        <w:gridCol w:w="850"/>
        <w:gridCol w:w="709"/>
        <w:gridCol w:w="709"/>
        <w:gridCol w:w="1471"/>
        <w:gridCol w:w="1647"/>
      </w:tblGrid>
      <w:tr w:rsidR="005724CF" w:rsidRPr="00A337D3" w:rsidTr="0095607E">
        <w:trPr>
          <w:jc w:val="center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4CF" w:rsidRPr="00A337D3" w:rsidRDefault="005724CF" w:rsidP="0057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7D3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4CF" w:rsidRPr="00A337D3" w:rsidRDefault="005724CF" w:rsidP="0057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7D3">
              <w:rPr>
                <w:rFonts w:ascii="Times New Roman" w:eastAsia="Calibri" w:hAnsi="Times New Roman" w:cs="Times New Roman"/>
                <w:sz w:val="24"/>
                <w:szCs w:val="24"/>
              </w:rPr>
              <w:t>Показники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24CF" w:rsidRPr="00E150EC" w:rsidRDefault="005724CF" w:rsidP="005724CF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21 </w:t>
            </w:r>
            <w:r w:rsidRPr="00E150EC">
              <w:rPr>
                <w:rFonts w:ascii="Times New Roman" w:eastAsia="Calibri" w:hAnsi="Times New Roman" w:cs="Times New Roman"/>
                <w:sz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24CF" w:rsidRPr="00E150EC" w:rsidRDefault="005724CF" w:rsidP="005724CF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2 </w:t>
            </w:r>
            <w:r w:rsidRPr="00E150EC">
              <w:rPr>
                <w:rFonts w:ascii="Times New Roman" w:eastAsia="Calibri" w:hAnsi="Times New Roman" w:cs="Times New Roman"/>
                <w:sz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24CF" w:rsidRPr="00E150EC" w:rsidRDefault="005724CF" w:rsidP="005724CF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3 </w:t>
            </w:r>
            <w:r w:rsidRPr="00E150EC">
              <w:rPr>
                <w:rFonts w:ascii="Times New Roman" w:eastAsia="Calibri" w:hAnsi="Times New Roman" w:cs="Times New Roman"/>
                <w:sz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4CF" w:rsidRPr="00A337D3" w:rsidRDefault="005724CF" w:rsidP="0057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7D3">
              <w:rPr>
                <w:rFonts w:ascii="Times New Roman" w:eastAsia="Calibri" w:hAnsi="Times New Roman" w:cs="Times New Roman"/>
                <w:sz w:val="24"/>
                <w:szCs w:val="24"/>
              </w:rPr>
              <w:t>Відхилення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 w:rsidRPr="00A337D3">
              <w:rPr>
                <w:rFonts w:ascii="Times New Roman" w:eastAsia="Calibri" w:hAnsi="Times New Roman" w:cs="Times New Roman"/>
                <w:sz w:val="24"/>
                <w:szCs w:val="24"/>
              </w:rPr>
              <w:t>р. до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A337D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4CF" w:rsidRPr="00A337D3" w:rsidRDefault="005724CF" w:rsidP="0057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7D3">
              <w:rPr>
                <w:rFonts w:ascii="Times New Roman" w:eastAsia="Calibri" w:hAnsi="Times New Roman" w:cs="Times New Roman"/>
                <w:sz w:val="24"/>
                <w:szCs w:val="24"/>
              </w:rPr>
              <w:t>Відхилення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 w:rsidRPr="00A337D3">
              <w:rPr>
                <w:rFonts w:ascii="Times New Roman" w:eastAsia="Calibri" w:hAnsi="Times New Roman" w:cs="Times New Roman"/>
                <w:sz w:val="24"/>
                <w:szCs w:val="24"/>
              </w:rPr>
              <w:t>р. до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022</w:t>
            </w:r>
            <w:r w:rsidRPr="00A337D3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</w:p>
        </w:tc>
      </w:tr>
      <w:tr w:rsidR="00E41A24" w:rsidRPr="00A337D3" w:rsidTr="00464035">
        <w:tblPrEx>
          <w:tblCellMar>
            <w:left w:w="40" w:type="dxa"/>
            <w:right w:w="40" w:type="dxa"/>
          </w:tblCellMar>
        </w:tblPrEx>
        <w:trPr>
          <w:jc w:val="center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A337D3" w:rsidRDefault="00E41A24" w:rsidP="00464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7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A337D3" w:rsidRDefault="00E41A24" w:rsidP="00464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Рівень</w:t>
            </w:r>
            <w:r w:rsidRPr="00A33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рентабельності активів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A337D3" w:rsidRDefault="00E41A24" w:rsidP="00464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A337D3" w:rsidRDefault="00E41A24" w:rsidP="00464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A337D3" w:rsidRDefault="00E41A24" w:rsidP="00464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A337D3" w:rsidRDefault="00E41A24" w:rsidP="00464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A337D3" w:rsidRDefault="00E41A24" w:rsidP="00464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1A24" w:rsidRPr="00A337D3" w:rsidTr="00E41A24">
        <w:tblPrEx>
          <w:tblCellMar>
            <w:left w:w="40" w:type="dxa"/>
            <w:right w:w="40" w:type="dxa"/>
          </w:tblCellMar>
        </w:tblPrEx>
        <w:trPr>
          <w:trHeight w:val="486"/>
          <w:jc w:val="center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A337D3" w:rsidRDefault="00E41A24" w:rsidP="00464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7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A337D3" w:rsidRDefault="00E41A24" w:rsidP="00464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Рівень</w:t>
            </w:r>
            <w:r w:rsidRPr="00A33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рентабельності власного капіталу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A337D3" w:rsidRDefault="00E41A24" w:rsidP="00464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A337D3" w:rsidRDefault="00E41A24" w:rsidP="00464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A337D3" w:rsidRDefault="00E41A24" w:rsidP="00464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A337D3" w:rsidRDefault="00E41A24" w:rsidP="00464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A337D3" w:rsidRDefault="00E41A24" w:rsidP="00464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1A24" w:rsidRPr="00A337D3" w:rsidTr="00464035">
        <w:tblPrEx>
          <w:tblCellMar>
            <w:left w:w="40" w:type="dxa"/>
            <w:right w:w="40" w:type="dxa"/>
          </w:tblCellMar>
        </w:tblPrEx>
        <w:trPr>
          <w:jc w:val="center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A337D3" w:rsidRDefault="00E41A24" w:rsidP="00464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7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A337D3" w:rsidRDefault="00E41A24" w:rsidP="00464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Рівень</w:t>
            </w:r>
            <w:r w:rsidRPr="00A33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рентабельності виробництва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A337D3" w:rsidRDefault="00E41A24" w:rsidP="00464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A337D3" w:rsidRDefault="00E41A24" w:rsidP="00464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A337D3" w:rsidRDefault="00E41A24" w:rsidP="00464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A337D3" w:rsidRDefault="00E41A24" w:rsidP="00464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A337D3" w:rsidRDefault="00E41A24" w:rsidP="00464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1A24" w:rsidRPr="00A337D3" w:rsidTr="00464035">
        <w:tblPrEx>
          <w:tblCellMar>
            <w:left w:w="40" w:type="dxa"/>
            <w:right w:w="40" w:type="dxa"/>
          </w:tblCellMar>
        </w:tblPrEx>
        <w:trPr>
          <w:jc w:val="center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A337D3" w:rsidRDefault="00E41A24" w:rsidP="00464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A337D3" w:rsidRDefault="00E41A24" w:rsidP="00464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Рівень</w:t>
            </w:r>
            <w:r w:rsidRPr="00A33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рентабельності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продажу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A337D3" w:rsidRDefault="00E41A24" w:rsidP="00464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A337D3" w:rsidRDefault="00E41A24" w:rsidP="00464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A337D3" w:rsidRDefault="00E41A24" w:rsidP="00464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A337D3" w:rsidRDefault="00E41A24" w:rsidP="00464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A24" w:rsidRPr="00A337D3" w:rsidRDefault="00E41A24" w:rsidP="00464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30BF7" w:rsidRDefault="00E41A24" w:rsidP="00E41A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71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Завдання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D271D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Використовуючи дані балансу </w:t>
      </w:r>
      <w:r w:rsidR="00F30BF7">
        <w:rPr>
          <w:rFonts w:ascii="Times New Roman" w:hAnsi="Times New Roman" w:cs="Times New Roman"/>
          <w:sz w:val="28"/>
          <w:szCs w:val="28"/>
        </w:rPr>
        <w:t>підприємства</w:t>
      </w:r>
      <w:r w:rsidR="00E556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згрупу</w:t>
      </w:r>
      <w:r w:rsidR="00A35C39">
        <w:rPr>
          <w:rFonts w:ascii="Times New Roman" w:hAnsi="Times New Roman" w:cs="Times New Roman"/>
          <w:sz w:val="28"/>
          <w:szCs w:val="28"/>
        </w:rPr>
        <w:t>вати</w:t>
      </w:r>
      <w:r>
        <w:rPr>
          <w:rFonts w:ascii="Times New Roman" w:hAnsi="Times New Roman" w:cs="Times New Roman"/>
          <w:sz w:val="28"/>
          <w:szCs w:val="28"/>
        </w:rPr>
        <w:t xml:space="preserve"> активи за рівн</w:t>
      </w:r>
      <w:r w:rsidR="00F30BF7">
        <w:rPr>
          <w:rFonts w:ascii="Times New Roman" w:hAnsi="Times New Roman" w:cs="Times New Roman"/>
          <w:sz w:val="28"/>
          <w:szCs w:val="28"/>
        </w:rPr>
        <w:t>ем ліквідності, пасиви – за строками погашення, на підставі цього оцін</w:t>
      </w:r>
      <w:r w:rsidR="00A35C39">
        <w:rPr>
          <w:rFonts w:ascii="Times New Roman" w:hAnsi="Times New Roman" w:cs="Times New Roman"/>
          <w:sz w:val="28"/>
          <w:szCs w:val="28"/>
        </w:rPr>
        <w:t>ити</w:t>
      </w:r>
      <w:r w:rsidR="00F30BF7">
        <w:rPr>
          <w:rFonts w:ascii="Times New Roman" w:hAnsi="Times New Roman" w:cs="Times New Roman"/>
          <w:sz w:val="28"/>
          <w:szCs w:val="28"/>
        </w:rPr>
        <w:t xml:space="preserve"> ліквідність</w:t>
      </w:r>
      <w:r w:rsidR="00F30BF7" w:rsidRPr="00F30BF7">
        <w:t xml:space="preserve"> </w:t>
      </w:r>
      <w:r w:rsidR="00F30BF7" w:rsidRPr="00F30BF7">
        <w:rPr>
          <w:rFonts w:ascii="Times New Roman" w:hAnsi="Times New Roman" w:cs="Times New Roman"/>
          <w:sz w:val="28"/>
          <w:szCs w:val="28"/>
        </w:rPr>
        <w:t>досліджуваного підприємства</w:t>
      </w:r>
      <w:r w:rsidR="00F30BF7">
        <w:rPr>
          <w:rFonts w:ascii="Times New Roman" w:hAnsi="Times New Roman" w:cs="Times New Roman"/>
          <w:sz w:val="28"/>
          <w:szCs w:val="28"/>
        </w:rPr>
        <w:t>.</w:t>
      </w:r>
    </w:p>
    <w:p w:rsidR="00E41A24" w:rsidRPr="00E150EC" w:rsidRDefault="00E41A24" w:rsidP="00E41A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E150EC">
        <w:rPr>
          <w:rFonts w:ascii="Times New Roman" w:eastAsia="Calibri" w:hAnsi="Times New Roman" w:cs="Times New Roman"/>
          <w:sz w:val="28"/>
          <w:szCs w:val="20"/>
        </w:rPr>
        <w:t>Таблиця</w:t>
      </w:r>
      <w:r>
        <w:rPr>
          <w:rFonts w:ascii="Times New Roman" w:eastAsia="Calibri" w:hAnsi="Times New Roman" w:cs="Times New Roman"/>
          <w:sz w:val="28"/>
          <w:szCs w:val="20"/>
        </w:rPr>
        <w:t xml:space="preserve"> 3 </w:t>
      </w:r>
      <w:r w:rsidRPr="00E150EC">
        <w:rPr>
          <w:rFonts w:ascii="Times New Roman" w:eastAsia="Calibri" w:hAnsi="Times New Roman" w:cs="Times New Roman"/>
          <w:sz w:val="28"/>
          <w:szCs w:val="20"/>
        </w:rPr>
        <w:t xml:space="preserve">– Оцінка ліквідності балансу </w:t>
      </w:r>
      <w:r>
        <w:rPr>
          <w:rFonts w:ascii="Times New Roman" w:eastAsia="Calibri" w:hAnsi="Times New Roman" w:cs="Times New Roman"/>
          <w:sz w:val="28"/>
          <w:szCs w:val="20"/>
        </w:rPr>
        <w:t>досліджуваного підприємства</w:t>
      </w:r>
      <w:r w:rsidRPr="00E150EC">
        <w:rPr>
          <w:rFonts w:ascii="Times New Roman" w:eastAsia="Calibri" w:hAnsi="Times New Roman" w:cs="Times New Roman"/>
          <w:sz w:val="28"/>
          <w:szCs w:val="20"/>
        </w:rPr>
        <w:t xml:space="preserve"> за період 20</w:t>
      </w:r>
      <w:r>
        <w:rPr>
          <w:rFonts w:ascii="Times New Roman" w:eastAsia="Calibri" w:hAnsi="Times New Roman" w:cs="Times New Roman"/>
          <w:sz w:val="28"/>
          <w:szCs w:val="20"/>
        </w:rPr>
        <w:t>2</w:t>
      </w:r>
      <w:r w:rsidR="005724CF">
        <w:rPr>
          <w:rFonts w:ascii="Times New Roman" w:eastAsia="Calibri" w:hAnsi="Times New Roman" w:cs="Times New Roman"/>
          <w:sz w:val="28"/>
          <w:szCs w:val="20"/>
        </w:rPr>
        <w:t>1</w:t>
      </w:r>
      <w:r w:rsidRPr="00E150EC">
        <w:rPr>
          <w:rFonts w:ascii="Times New Roman" w:eastAsia="Calibri" w:hAnsi="Times New Roman" w:cs="Times New Roman"/>
          <w:sz w:val="28"/>
          <w:szCs w:val="20"/>
        </w:rPr>
        <w:t>-202</w:t>
      </w:r>
      <w:r w:rsidR="005724CF">
        <w:rPr>
          <w:rFonts w:ascii="Times New Roman" w:eastAsia="Calibri" w:hAnsi="Times New Roman" w:cs="Times New Roman"/>
          <w:sz w:val="28"/>
          <w:szCs w:val="20"/>
        </w:rPr>
        <w:t>3</w:t>
      </w:r>
      <w:r w:rsidRPr="00E150EC">
        <w:rPr>
          <w:rFonts w:ascii="Times New Roman" w:eastAsia="Calibri" w:hAnsi="Times New Roman" w:cs="Times New Roman"/>
          <w:sz w:val="28"/>
          <w:szCs w:val="20"/>
        </w:rPr>
        <w:t xml:space="preserve"> рр., тис. грн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844"/>
        <w:gridCol w:w="844"/>
        <w:gridCol w:w="843"/>
        <w:gridCol w:w="1221"/>
        <w:gridCol w:w="843"/>
        <w:gridCol w:w="843"/>
        <w:gridCol w:w="843"/>
        <w:gridCol w:w="843"/>
        <w:gridCol w:w="843"/>
        <w:gridCol w:w="843"/>
      </w:tblGrid>
      <w:tr w:rsidR="00E41A24" w:rsidRPr="00E150EC" w:rsidTr="00464035">
        <w:trPr>
          <w:cantSplit/>
        </w:trPr>
        <w:tc>
          <w:tcPr>
            <w:tcW w:w="824" w:type="dxa"/>
            <w:vMerge w:val="restart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50EC">
              <w:rPr>
                <w:rFonts w:ascii="Times New Roman" w:eastAsia="Calibri" w:hAnsi="Times New Roman" w:cs="Times New Roman"/>
              </w:rPr>
              <w:t>Активи</w:t>
            </w:r>
          </w:p>
        </w:tc>
        <w:tc>
          <w:tcPr>
            <w:tcW w:w="2531" w:type="dxa"/>
            <w:gridSpan w:val="3"/>
            <w:vAlign w:val="center"/>
          </w:tcPr>
          <w:p w:rsidR="00E41A24" w:rsidRPr="00E150EC" w:rsidRDefault="00E41A24" w:rsidP="00464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50EC">
              <w:rPr>
                <w:rFonts w:ascii="Times New Roman" w:eastAsia="Calibri" w:hAnsi="Times New Roman" w:cs="Times New Roman"/>
              </w:rPr>
              <w:t>Розмір</w:t>
            </w:r>
          </w:p>
        </w:tc>
        <w:tc>
          <w:tcPr>
            <w:tcW w:w="0" w:type="auto"/>
            <w:vMerge w:val="restart"/>
            <w:vAlign w:val="center"/>
          </w:tcPr>
          <w:p w:rsidR="00E41A24" w:rsidRPr="00E150EC" w:rsidRDefault="00E41A24" w:rsidP="00464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50EC">
              <w:rPr>
                <w:rFonts w:ascii="Times New Roman" w:eastAsia="Calibri" w:hAnsi="Times New Roman" w:cs="Times New Roman"/>
              </w:rPr>
              <w:t>Пасиви</w:t>
            </w:r>
          </w:p>
        </w:tc>
        <w:tc>
          <w:tcPr>
            <w:tcW w:w="0" w:type="auto"/>
            <w:gridSpan w:val="3"/>
            <w:vAlign w:val="center"/>
          </w:tcPr>
          <w:p w:rsidR="00E41A24" w:rsidRPr="00E150EC" w:rsidRDefault="00E41A24" w:rsidP="00464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50EC">
              <w:rPr>
                <w:rFonts w:ascii="Times New Roman" w:eastAsia="Calibri" w:hAnsi="Times New Roman" w:cs="Times New Roman"/>
              </w:rPr>
              <w:t>Розмір</w:t>
            </w:r>
          </w:p>
        </w:tc>
        <w:tc>
          <w:tcPr>
            <w:tcW w:w="0" w:type="auto"/>
            <w:gridSpan w:val="3"/>
            <w:vAlign w:val="center"/>
          </w:tcPr>
          <w:p w:rsidR="00E41A24" w:rsidRPr="00E150EC" w:rsidRDefault="00E41A24" w:rsidP="00464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50EC">
              <w:rPr>
                <w:rFonts w:ascii="Times New Roman" w:eastAsia="Calibri" w:hAnsi="Times New Roman" w:cs="Times New Roman"/>
              </w:rPr>
              <w:t xml:space="preserve">Надлишок (+), </w:t>
            </w:r>
          </w:p>
          <w:p w:rsidR="00E41A24" w:rsidRPr="00E150EC" w:rsidRDefault="00E41A24" w:rsidP="00464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50EC">
              <w:rPr>
                <w:rFonts w:ascii="Times New Roman" w:eastAsia="Calibri" w:hAnsi="Times New Roman" w:cs="Times New Roman"/>
              </w:rPr>
              <w:t>нестача (-)</w:t>
            </w:r>
          </w:p>
        </w:tc>
      </w:tr>
      <w:tr w:rsidR="005724CF" w:rsidRPr="00E150EC" w:rsidTr="00464035">
        <w:trPr>
          <w:cantSplit/>
        </w:trPr>
        <w:tc>
          <w:tcPr>
            <w:tcW w:w="824" w:type="dxa"/>
            <w:vMerge/>
            <w:vAlign w:val="center"/>
          </w:tcPr>
          <w:p w:rsidR="005724CF" w:rsidRPr="00E150EC" w:rsidRDefault="005724CF" w:rsidP="005724CF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4" w:type="dxa"/>
            <w:vAlign w:val="center"/>
          </w:tcPr>
          <w:p w:rsidR="005724CF" w:rsidRPr="00E150EC" w:rsidRDefault="005724CF" w:rsidP="005724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50EC">
              <w:rPr>
                <w:rFonts w:ascii="Times New Roman" w:eastAsia="Calibri" w:hAnsi="Times New Roman" w:cs="Times New Roman"/>
              </w:rPr>
              <w:t xml:space="preserve">на  </w:t>
            </w:r>
          </w:p>
          <w:p w:rsidR="005724CF" w:rsidRPr="00E150EC" w:rsidRDefault="005724CF" w:rsidP="005724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50EC">
              <w:rPr>
                <w:rFonts w:ascii="Times New Roman" w:eastAsia="Calibri" w:hAnsi="Times New Roman" w:cs="Times New Roman"/>
                <w:lang w:val="en-US"/>
              </w:rPr>
              <w:t>31</w:t>
            </w:r>
            <w:r w:rsidRPr="00E150EC">
              <w:rPr>
                <w:rFonts w:ascii="Times New Roman" w:eastAsia="Calibri" w:hAnsi="Times New Roman" w:cs="Times New Roman"/>
              </w:rPr>
              <w:t>.</w:t>
            </w:r>
            <w:r w:rsidRPr="00E150EC">
              <w:rPr>
                <w:rFonts w:ascii="Times New Roman" w:eastAsia="Calibri" w:hAnsi="Times New Roman" w:cs="Times New Roman"/>
                <w:lang w:val="en-US"/>
              </w:rPr>
              <w:t>12</w:t>
            </w:r>
            <w:r w:rsidRPr="00E150EC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21</w:t>
            </w:r>
            <w:r w:rsidRPr="00E150EC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E150EC">
              <w:rPr>
                <w:rFonts w:ascii="Times New Roman" w:eastAsia="Calibri" w:hAnsi="Times New Roman" w:cs="Times New Roman"/>
              </w:rPr>
              <w:t>рік</w:t>
            </w:r>
          </w:p>
        </w:tc>
        <w:tc>
          <w:tcPr>
            <w:tcW w:w="0" w:type="auto"/>
            <w:vAlign w:val="center"/>
          </w:tcPr>
          <w:p w:rsidR="005724CF" w:rsidRPr="00E150EC" w:rsidRDefault="005724CF" w:rsidP="005724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50EC">
              <w:rPr>
                <w:rFonts w:ascii="Times New Roman" w:eastAsia="Calibri" w:hAnsi="Times New Roman" w:cs="Times New Roman"/>
              </w:rPr>
              <w:t>на 31.12.202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E150EC">
              <w:rPr>
                <w:rFonts w:ascii="Times New Roman" w:eastAsia="Calibri" w:hAnsi="Times New Roman" w:cs="Times New Roman"/>
              </w:rPr>
              <w:t xml:space="preserve"> рік</w:t>
            </w:r>
          </w:p>
        </w:tc>
        <w:tc>
          <w:tcPr>
            <w:tcW w:w="0" w:type="auto"/>
          </w:tcPr>
          <w:p w:rsidR="005724CF" w:rsidRPr="00E150EC" w:rsidRDefault="005724CF" w:rsidP="005724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50EC">
              <w:rPr>
                <w:rFonts w:ascii="Times New Roman" w:eastAsia="Calibri" w:hAnsi="Times New Roman" w:cs="Times New Roman"/>
              </w:rPr>
              <w:t>на</w:t>
            </w:r>
          </w:p>
          <w:p w:rsidR="005724CF" w:rsidRPr="00E150EC" w:rsidRDefault="005724CF" w:rsidP="005724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50EC">
              <w:rPr>
                <w:rFonts w:ascii="Times New Roman" w:eastAsia="Calibri" w:hAnsi="Times New Roman" w:cs="Times New Roman"/>
              </w:rPr>
              <w:t>31.12.202</w:t>
            </w:r>
            <w:r>
              <w:rPr>
                <w:rFonts w:ascii="Times New Roman" w:eastAsia="Calibri" w:hAnsi="Times New Roman" w:cs="Times New Roman"/>
              </w:rPr>
              <w:t xml:space="preserve">3 </w:t>
            </w:r>
            <w:r w:rsidRPr="00E150EC">
              <w:rPr>
                <w:rFonts w:ascii="Times New Roman" w:eastAsia="Calibri" w:hAnsi="Times New Roman" w:cs="Times New Roman"/>
              </w:rPr>
              <w:t>рік</w:t>
            </w:r>
          </w:p>
        </w:tc>
        <w:tc>
          <w:tcPr>
            <w:tcW w:w="0" w:type="auto"/>
            <w:vMerge/>
            <w:vAlign w:val="center"/>
          </w:tcPr>
          <w:p w:rsidR="005724CF" w:rsidRPr="00E150EC" w:rsidRDefault="005724CF" w:rsidP="005724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5724CF" w:rsidRPr="00E150EC" w:rsidRDefault="005724CF" w:rsidP="005724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50EC">
              <w:rPr>
                <w:rFonts w:ascii="Times New Roman" w:eastAsia="Calibri" w:hAnsi="Times New Roman" w:cs="Times New Roman"/>
              </w:rPr>
              <w:t xml:space="preserve">на  </w:t>
            </w:r>
          </w:p>
          <w:p w:rsidR="005724CF" w:rsidRPr="00E150EC" w:rsidRDefault="005724CF" w:rsidP="005724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50EC">
              <w:rPr>
                <w:rFonts w:ascii="Times New Roman" w:eastAsia="Calibri" w:hAnsi="Times New Roman" w:cs="Times New Roman"/>
                <w:lang w:val="en-US"/>
              </w:rPr>
              <w:t>31</w:t>
            </w:r>
            <w:r w:rsidRPr="00E150EC">
              <w:rPr>
                <w:rFonts w:ascii="Times New Roman" w:eastAsia="Calibri" w:hAnsi="Times New Roman" w:cs="Times New Roman"/>
              </w:rPr>
              <w:t>.</w:t>
            </w:r>
            <w:r w:rsidRPr="00E150EC">
              <w:rPr>
                <w:rFonts w:ascii="Times New Roman" w:eastAsia="Calibri" w:hAnsi="Times New Roman" w:cs="Times New Roman"/>
                <w:lang w:val="en-US"/>
              </w:rPr>
              <w:t>12</w:t>
            </w:r>
            <w:r w:rsidRPr="00E150EC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21</w:t>
            </w:r>
            <w:r w:rsidRPr="00E150EC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E150EC">
              <w:rPr>
                <w:rFonts w:ascii="Times New Roman" w:eastAsia="Calibri" w:hAnsi="Times New Roman" w:cs="Times New Roman"/>
              </w:rPr>
              <w:t>рік</w:t>
            </w:r>
          </w:p>
        </w:tc>
        <w:tc>
          <w:tcPr>
            <w:tcW w:w="0" w:type="auto"/>
            <w:vAlign w:val="center"/>
          </w:tcPr>
          <w:p w:rsidR="005724CF" w:rsidRPr="00E150EC" w:rsidRDefault="005724CF" w:rsidP="005724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50EC">
              <w:rPr>
                <w:rFonts w:ascii="Times New Roman" w:eastAsia="Calibri" w:hAnsi="Times New Roman" w:cs="Times New Roman"/>
              </w:rPr>
              <w:t>на 31.12.202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E150EC">
              <w:rPr>
                <w:rFonts w:ascii="Times New Roman" w:eastAsia="Calibri" w:hAnsi="Times New Roman" w:cs="Times New Roman"/>
              </w:rPr>
              <w:t xml:space="preserve"> рік</w:t>
            </w:r>
          </w:p>
        </w:tc>
        <w:tc>
          <w:tcPr>
            <w:tcW w:w="0" w:type="auto"/>
          </w:tcPr>
          <w:p w:rsidR="005724CF" w:rsidRPr="00E150EC" w:rsidRDefault="005724CF" w:rsidP="005724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50EC">
              <w:rPr>
                <w:rFonts w:ascii="Times New Roman" w:eastAsia="Calibri" w:hAnsi="Times New Roman" w:cs="Times New Roman"/>
              </w:rPr>
              <w:t>на</w:t>
            </w:r>
          </w:p>
          <w:p w:rsidR="005724CF" w:rsidRPr="00E150EC" w:rsidRDefault="005724CF" w:rsidP="005724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50EC">
              <w:rPr>
                <w:rFonts w:ascii="Times New Roman" w:eastAsia="Calibri" w:hAnsi="Times New Roman" w:cs="Times New Roman"/>
              </w:rPr>
              <w:t>31.12.202</w:t>
            </w:r>
            <w:r>
              <w:rPr>
                <w:rFonts w:ascii="Times New Roman" w:eastAsia="Calibri" w:hAnsi="Times New Roman" w:cs="Times New Roman"/>
              </w:rPr>
              <w:t xml:space="preserve">3 </w:t>
            </w:r>
            <w:r w:rsidRPr="00E150EC">
              <w:rPr>
                <w:rFonts w:ascii="Times New Roman" w:eastAsia="Calibri" w:hAnsi="Times New Roman" w:cs="Times New Roman"/>
              </w:rPr>
              <w:t>рік</w:t>
            </w:r>
          </w:p>
        </w:tc>
        <w:tc>
          <w:tcPr>
            <w:tcW w:w="0" w:type="auto"/>
            <w:vAlign w:val="center"/>
          </w:tcPr>
          <w:p w:rsidR="005724CF" w:rsidRPr="00E150EC" w:rsidRDefault="005724CF" w:rsidP="005724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50EC">
              <w:rPr>
                <w:rFonts w:ascii="Times New Roman" w:eastAsia="Calibri" w:hAnsi="Times New Roman" w:cs="Times New Roman"/>
              </w:rPr>
              <w:t xml:space="preserve">на  </w:t>
            </w:r>
          </w:p>
          <w:p w:rsidR="005724CF" w:rsidRPr="00E150EC" w:rsidRDefault="005724CF" w:rsidP="005724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50EC">
              <w:rPr>
                <w:rFonts w:ascii="Times New Roman" w:eastAsia="Calibri" w:hAnsi="Times New Roman" w:cs="Times New Roman"/>
                <w:lang w:val="en-US"/>
              </w:rPr>
              <w:t>31</w:t>
            </w:r>
            <w:r w:rsidRPr="00E150EC">
              <w:rPr>
                <w:rFonts w:ascii="Times New Roman" w:eastAsia="Calibri" w:hAnsi="Times New Roman" w:cs="Times New Roman"/>
              </w:rPr>
              <w:t>.</w:t>
            </w:r>
            <w:r w:rsidRPr="00E150EC">
              <w:rPr>
                <w:rFonts w:ascii="Times New Roman" w:eastAsia="Calibri" w:hAnsi="Times New Roman" w:cs="Times New Roman"/>
                <w:lang w:val="en-US"/>
              </w:rPr>
              <w:t>12</w:t>
            </w:r>
            <w:r w:rsidRPr="00E150EC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21</w:t>
            </w:r>
            <w:r w:rsidRPr="00E150EC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E150EC">
              <w:rPr>
                <w:rFonts w:ascii="Times New Roman" w:eastAsia="Calibri" w:hAnsi="Times New Roman" w:cs="Times New Roman"/>
              </w:rPr>
              <w:t>рік</w:t>
            </w:r>
          </w:p>
        </w:tc>
        <w:tc>
          <w:tcPr>
            <w:tcW w:w="0" w:type="auto"/>
            <w:vAlign w:val="center"/>
          </w:tcPr>
          <w:p w:rsidR="005724CF" w:rsidRPr="00E150EC" w:rsidRDefault="005724CF" w:rsidP="005724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50EC">
              <w:rPr>
                <w:rFonts w:ascii="Times New Roman" w:eastAsia="Calibri" w:hAnsi="Times New Roman" w:cs="Times New Roman"/>
              </w:rPr>
              <w:t>на 31.12.202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E150EC">
              <w:rPr>
                <w:rFonts w:ascii="Times New Roman" w:eastAsia="Calibri" w:hAnsi="Times New Roman" w:cs="Times New Roman"/>
              </w:rPr>
              <w:t xml:space="preserve"> рік</w:t>
            </w:r>
          </w:p>
        </w:tc>
        <w:tc>
          <w:tcPr>
            <w:tcW w:w="0" w:type="auto"/>
          </w:tcPr>
          <w:p w:rsidR="005724CF" w:rsidRPr="00E150EC" w:rsidRDefault="005724CF" w:rsidP="005724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50EC">
              <w:rPr>
                <w:rFonts w:ascii="Times New Roman" w:eastAsia="Calibri" w:hAnsi="Times New Roman" w:cs="Times New Roman"/>
              </w:rPr>
              <w:t>на</w:t>
            </w:r>
          </w:p>
          <w:p w:rsidR="005724CF" w:rsidRPr="00E150EC" w:rsidRDefault="005724CF" w:rsidP="005724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50EC">
              <w:rPr>
                <w:rFonts w:ascii="Times New Roman" w:eastAsia="Calibri" w:hAnsi="Times New Roman" w:cs="Times New Roman"/>
              </w:rPr>
              <w:t>31.12.202</w:t>
            </w:r>
            <w:r>
              <w:rPr>
                <w:rFonts w:ascii="Times New Roman" w:eastAsia="Calibri" w:hAnsi="Times New Roman" w:cs="Times New Roman"/>
              </w:rPr>
              <w:t xml:space="preserve">3 </w:t>
            </w:r>
            <w:r w:rsidRPr="00E150EC">
              <w:rPr>
                <w:rFonts w:ascii="Times New Roman" w:eastAsia="Calibri" w:hAnsi="Times New Roman" w:cs="Times New Roman"/>
              </w:rPr>
              <w:t>рік</w:t>
            </w:r>
          </w:p>
        </w:tc>
      </w:tr>
      <w:tr w:rsidR="00E41A24" w:rsidRPr="00E150EC" w:rsidTr="00464035">
        <w:tc>
          <w:tcPr>
            <w:tcW w:w="824" w:type="dxa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50E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44" w:type="dxa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50E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50E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0" w:type="auto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50E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50E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50E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50EC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50EC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50EC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50EC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50EC"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E41A24" w:rsidRPr="00E150EC" w:rsidTr="00464035">
        <w:trPr>
          <w:cantSplit/>
        </w:trPr>
        <w:tc>
          <w:tcPr>
            <w:tcW w:w="824" w:type="dxa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50EC">
              <w:rPr>
                <w:rFonts w:ascii="Times New Roman" w:eastAsia="Calibri" w:hAnsi="Times New Roman" w:cs="Times New Roman"/>
                <w:sz w:val="20"/>
                <w:szCs w:val="20"/>
              </w:rPr>
              <w:t>Найбільш ліквідні А1</w:t>
            </w:r>
          </w:p>
        </w:tc>
        <w:tc>
          <w:tcPr>
            <w:tcW w:w="844" w:type="dxa"/>
            <w:vAlign w:val="center"/>
          </w:tcPr>
          <w:p w:rsidR="00E41A24" w:rsidRPr="00E150EC" w:rsidRDefault="00E41A24" w:rsidP="00464035">
            <w:pPr>
              <w:spacing w:after="120" w:line="240" w:lineRule="auto"/>
              <w:ind w:left="-135" w:right="-175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50EC">
              <w:rPr>
                <w:rFonts w:ascii="Times New Roman" w:eastAsia="Calibri" w:hAnsi="Times New Roman" w:cs="Times New Roman"/>
              </w:rPr>
              <w:t>Найтер-міновіші зобов’язання П1</w:t>
            </w: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ind w:right="-71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41A24" w:rsidRPr="00E150EC" w:rsidTr="00464035">
        <w:trPr>
          <w:cantSplit/>
        </w:trPr>
        <w:tc>
          <w:tcPr>
            <w:tcW w:w="824" w:type="dxa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50EC">
              <w:rPr>
                <w:rFonts w:ascii="Times New Roman" w:eastAsia="Calibri" w:hAnsi="Times New Roman" w:cs="Times New Roman"/>
                <w:sz w:val="20"/>
                <w:szCs w:val="20"/>
              </w:rPr>
              <w:t>Швидко реалізовані А2</w:t>
            </w:r>
          </w:p>
        </w:tc>
        <w:tc>
          <w:tcPr>
            <w:tcW w:w="844" w:type="dxa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50EC">
              <w:rPr>
                <w:rFonts w:ascii="Times New Roman" w:eastAsia="Calibri" w:hAnsi="Times New Roman" w:cs="Times New Roman"/>
              </w:rPr>
              <w:t>Короткострокові П2</w:t>
            </w: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41A24" w:rsidRPr="00E150EC" w:rsidTr="00464035">
        <w:trPr>
          <w:cantSplit/>
        </w:trPr>
        <w:tc>
          <w:tcPr>
            <w:tcW w:w="824" w:type="dxa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50EC">
              <w:rPr>
                <w:rFonts w:ascii="Times New Roman" w:eastAsia="Calibri" w:hAnsi="Times New Roman" w:cs="Times New Roman"/>
                <w:sz w:val="20"/>
                <w:szCs w:val="20"/>
              </w:rPr>
              <w:t>Пові-льно реалізовані А3</w:t>
            </w:r>
          </w:p>
        </w:tc>
        <w:tc>
          <w:tcPr>
            <w:tcW w:w="844" w:type="dxa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50EC">
              <w:rPr>
                <w:rFonts w:ascii="Times New Roman" w:eastAsia="Calibri" w:hAnsi="Times New Roman" w:cs="Times New Roman"/>
              </w:rPr>
              <w:t>Довгострокові П3</w:t>
            </w: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41A24" w:rsidRPr="00E150EC" w:rsidTr="00464035">
        <w:trPr>
          <w:cantSplit/>
        </w:trPr>
        <w:tc>
          <w:tcPr>
            <w:tcW w:w="824" w:type="dxa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50EC">
              <w:rPr>
                <w:rFonts w:ascii="Times New Roman" w:eastAsia="Calibri" w:hAnsi="Times New Roman" w:cs="Times New Roman"/>
                <w:sz w:val="20"/>
                <w:szCs w:val="20"/>
              </w:rPr>
              <w:t>Важ-ко реалі-зовані А4</w:t>
            </w:r>
          </w:p>
        </w:tc>
        <w:tc>
          <w:tcPr>
            <w:tcW w:w="844" w:type="dxa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50EC">
              <w:rPr>
                <w:rFonts w:ascii="Times New Roman" w:eastAsia="Calibri" w:hAnsi="Times New Roman" w:cs="Times New Roman"/>
              </w:rPr>
              <w:t>Постійні П4</w:t>
            </w: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ind w:left="-84" w:right="-85"/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ind w:left="-131" w:right="-38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ind w:left="-98" w:right="-71" w:hanging="142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ind w:right="-24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41A24" w:rsidRPr="00E150EC" w:rsidTr="00464035">
        <w:trPr>
          <w:cantSplit/>
        </w:trPr>
        <w:tc>
          <w:tcPr>
            <w:tcW w:w="824" w:type="dxa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50EC">
              <w:rPr>
                <w:rFonts w:ascii="Times New Roman" w:eastAsia="Calibri" w:hAnsi="Times New Roman" w:cs="Times New Roman"/>
                <w:sz w:val="18"/>
                <w:szCs w:val="18"/>
              </w:rPr>
              <w:t>Баланс</w:t>
            </w:r>
          </w:p>
        </w:tc>
        <w:tc>
          <w:tcPr>
            <w:tcW w:w="844" w:type="dxa"/>
            <w:vAlign w:val="center"/>
          </w:tcPr>
          <w:p w:rsidR="00E41A24" w:rsidRPr="00E150EC" w:rsidRDefault="00E41A24" w:rsidP="00464035">
            <w:pPr>
              <w:spacing w:after="120" w:line="240" w:lineRule="auto"/>
              <w:ind w:right="-3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ind w:left="-41" w:right="-12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50EC">
              <w:rPr>
                <w:rFonts w:ascii="Times New Roman" w:eastAsia="Calibri" w:hAnsi="Times New Roman" w:cs="Times New Roman"/>
              </w:rPr>
              <w:t>Баланс</w:t>
            </w: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ind w:left="-84" w:right="-8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ind w:left="-131" w:right="-18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41A24" w:rsidRPr="00E150EC" w:rsidRDefault="00E41A24" w:rsidP="0046403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F30BF7" w:rsidRDefault="00F30BF7" w:rsidP="00E556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BF7" w:rsidRPr="00E41A24" w:rsidRDefault="00F30BF7" w:rsidP="00E556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BF7">
        <w:rPr>
          <w:rFonts w:ascii="Times New Roman" w:hAnsi="Times New Roman" w:cs="Times New Roman"/>
          <w:b/>
          <w:bCs/>
          <w:sz w:val="28"/>
          <w:szCs w:val="28"/>
        </w:rPr>
        <w:t>Завдання 4.</w:t>
      </w:r>
      <w:r w:rsidRPr="00F30B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Розраху</w:t>
      </w:r>
      <w:r w:rsidR="00A35C39">
        <w:rPr>
          <w:rFonts w:ascii="Times New Roman" w:hAnsi="Times New Roman" w:cs="Times New Roman"/>
          <w:sz w:val="28"/>
          <w:szCs w:val="28"/>
        </w:rPr>
        <w:t>вати</w:t>
      </w:r>
      <w:r>
        <w:rPr>
          <w:rFonts w:ascii="Times New Roman" w:hAnsi="Times New Roman" w:cs="Times New Roman"/>
          <w:sz w:val="28"/>
          <w:szCs w:val="28"/>
        </w:rPr>
        <w:t xml:space="preserve"> основні показники ліквідності</w:t>
      </w:r>
      <w:r w:rsidRPr="00F30BF7">
        <w:t xml:space="preserve"> </w:t>
      </w:r>
      <w:r w:rsidRPr="00F30BF7">
        <w:rPr>
          <w:rFonts w:ascii="Times New Roman" w:hAnsi="Times New Roman" w:cs="Times New Roman"/>
          <w:sz w:val="28"/>
          <w:szCs w:val="28"/>
        </w:rPr>
        <w:t>досліджуваного підприємства</w:t>
      </w:r>
      <w:r w:rsidR="00E556D8">
        <w:rPr>
          <w:rFonts w:ascii="Times New Roman" w:hAnsi="Times New Roman" w:cs="Times New Roman"/>
          <w:sz w:val="28"/>
          <w:szCs w:val="28"/>
        </w:rPr>
        <w:t xml:space="preserve"> за ряд років та порівня</w:t>
      </w:r>
      <w:r w:rsidR="00A35C39">
        <w:rPr>
          <w:rFonts w:ascii="Times New Roman" w:hAnsi="Times New Roman" w:cs="Times New Roman"/>
          <w:sz w:val="28"/>
          <w:szCs w:val="28"/>
        </w:rPr>
        <w:t>ти</w:t>
      </w:r>
      <w:r w:rsidR="00E556D8">
        <w:rPr>
          <w:rFonts w:ascii="Times New Roman" w:hAnsi="Times New Roman" w:cs="Times New Roman"/>
          <w:sz w:val="28"/>
          <w:szCs w:val="28"/>
        </w:rPr>
        <w:t xml:space="preserve"> отримані значення з нормативними величинами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0BF7" w:rsidRPr="00A72604" w:rsidRDefault="00F30BF7" w:rsidP="00E556D8">
      <w:pPr>
        <w:tabs>
          <w:tab w:val="left" w:pos="172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2604">
        <w:rPr>
          <w:rFonts w:ascii="Times New Roman" w:eastAsia="Calibri" w:hAnsi="Times New Roman" w:cs="Times New Roman"/>
          <w:sz w:val="28"/>
          <w:szCs w:val="28"/>
        </w:rPr>
        <w:t xml:space="preserve">Таблиця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72604">
        <w:rPr>
          <w:rFonts w:ascii="Times New Roman" w:eastAsia="Calibri" w:hAnsi="Times New Roman" w:cs="Times New Roman"/>
          <w:sz w:val="28"/>
          <w:szCs w:val="28"/>
        </w:rPr>
        <w:t xml:space="preserve"> – Показники ліквідності досліджуваного підприємства за період 202</w:t>
      </w:r>
      <w:r w:rsidR="005724CF">
        <w:rPr>
          <w:rFonts w:ascii="Times New Roman" w:eastAsia="Calibri" w:hAnsi="Times New Roman" w:cs="Times New Roman"/>
          <w:sz w:val="28"/>
          <w:szCs w:val="28"/>
        </w:rPr>
        <w:t>1</w:t>
      </w:r>
      <w:r w:rsidRPr="00A72604">
        <w:rPr>
          <w:rFonts w:ascii="Times New Roman" w:eastAsia="Calibri" w:hAnsi="Times New Roman" w:cs="Times New Roman"/>
          <w:sz w:val="28"/>
          <w:szCs w:val="28"/>
        </w:rPr>
        <w:t>-202</w:t>
      </w:r>
      <w:r w:rsidR="005724CF">
        <w:rPr>
          <w:rFonts w:ascii="Times New Roman" w:eastAsia="Calibri" w:hAnsi="Times New Roman" w:cs="Times New Roman"/>
          <w:sz w:val="28"/>
          <w:szCs w:val="28"/>
        </w:rPr>
        <w:t>3</w:t>
      </w:r>
      <w:r w:rsidRPr="00A72604">
        <w:rPr>
          <w:rFonts w:ascii="Times New Roman" w:eastAsia="Calibri" w:hAnsi="Times New Roman" w:cs="Times New Roman"/>
          <w:sz w:val="28"/>
          <w:szCs w:val="28"/>
        </w:rPr>
        <w:t xml:space="preserve"> рр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3833"/>
        <w:gridCol w:w="850"/>
        <w:gridCol w:w="709"/>
        <w:gridCol w:w="709"/>
        <w:gridCol w:w="1417"/>
        <w:gridCol w:w="1426"/>
      </w:tblGrid>
      <w:tr w:rsidR="005724CF" w:rsidRPr="00A72604" w:rsidTr="005724CF">
        <w:trPr>
          <w:jc w:val="center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4CF" w:rsidRPr="00A72604" w:rsidRDefault="005724CF" w:rsidP="005724CF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72604">
              <w:rPr>
                <w:rFonts w:ascii="Times New Roman" w:eastAsia="Calibri" w:hAnsi="Times New Roman" w:cs="Times New Roman"/>
                <w:sz w:val="24"/>
              </w:rPr>
              <w:t>№ п/п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4CF" w:rsidRPr="00A72604" w:rsidRDefault="005724CF" w:rsidP="005724CF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72604">
              <w:rPr>
                <w:rFonts w:ascii="Times New Roman" w:eastAsia="Calibri" w:hAnsi="Times New Roman" w:cs="Times New Roman"/>
                <w:sz w:val="24"/>
              </w:rPr>
              <w:t>Показники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24CF" w:rsidRPr="00E150EC" w:rsidRDefault="005724CF" w:rsidP="005724CF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21 </w:t>
            </w:r>
            <w:r w:rsidRPr="00E150EC">
              <w:rPr>
                <w:rFonts w:ascii="Times New Roman" w:eastAsia="Calibri" w:hAnsi="Times New Roman" w:cs="Times New Roman"/>
                <w:sz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24CF" w:rsidRPr="00E150EC" w:rsidRDefault="005724CF" w:rsidP="005724CF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2 </w:t>
            </w:r>
            <w:r w:rsidRPr="00E150EC">
              <w:rPr>
                <w:rFonts w:ascii="Times New Roman" w:eastAsia="Calibri" w:hAnsi="Times New Roman" w:cs="Times New Roman"/>
                <w:sz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24CF" w:rsidRPr="00E150EC" w:rsidRDefault="005724CF" w:rsidP="005724CF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3 </w:t>
            </w:r>
            <w:r w:rsidRPr="00E150EC">
              <w:rPr>
                <w:rFonts w:ascii="Times New Roman" w:eastAsia="Calibri" w:hAnsi="Times New Roman" w:cs="Times New Roman"/>
                <w:sz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4CF" w:rsidRPr="00A337D3" w:rsidRDefault="005724CF" w:rsidP="0057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7D3">
              <w:rPr>
                <w:rFonts w:ascii="Times New Roman" w:eastAsia="Calibri" w:hAnsi="Times New Roman" w:cs="Times New Roman"/>
                <w:sz w:val="24"/>
                <w:szCs w:val="24"/>
              </w:rPr>
              <w:t>Відхилення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 w:rsidRPr="00A337D3">
              <w:rPr>
                <w:rFonts w:ascii="Times New Roman" w:eastAsia="Calibri" w:hAnsi="Times New Roman" w:cs="Times New Roman"/>
                <w:sz w:val="24"/>
                <w:szCs w:val="24"/>
              </w:rPr>
              <w:t>р. до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 </w:t>
            </w:r>
            <w:r w:rsidRPr="00A337D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4CF" w:rsidRPr="00A337D3" w:rsidRDefault="005724CF" w:rsidP="00572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7D3">
              <w:rPr>
                <w:rFonts w:ascii="Times New Roman" w:eastAsia="Calibri" w:hAnsi="Times New Roman" w:cs="Times New Roman"/>
                <w:sz w:val="24"/>
                <w:szCs w:val="24"/>
              </w:rPr>
              <w:t>Відхилення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 w:rsidRPr="00A337D3">
              <w:rPr>
                <w:rFonts w:ascii="Times New Roman" w:eastAsia="Calibri" w:hAnsi="Times New Roman" w:cs="Times New Roman"/>
                <w:sz w:val="24"/>
                <w:szCs w:val="24"/>
              </w:rPr>
              <w:t>р. до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022 </w:t>
            </w:r>
            <w:r w:rsidRPr="00A337D3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</w:p>
        </w:tc>
      </w:tr>
      <w:tr w:rsidR="00F30BF7" w:rsidRPr="00A72604" w:rsidTr="005724CF">
        <w:trPr>
          <w:jc w:val="center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F7" w:rsidRPr="00A72604" w:rsidRDefault="00F30BF7" w:rsidP="00464035">
            <w:pPr>
              <w:rPr>
                <w:rFonts w:ascii="Times New Roman" w:eastAsia="Calibri" w:hAnsi="Times New Roman" w:cs="Times New Roman"/>
                <w:sz w:val="24"/>
              </w:rPr>
            </w:pPr>
            <w:r w:rsidRPr="00A72604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F7" w:rsidRPr="00A72604" w:rsidRDefault="00F30BF7" w:rsidP="00464035">
            <w:pPr>
              <w:rPr>
                <w:rFonts w:ascii="Times New Roman" w:eastAsia="Calibri" w:hAnsi="Times New Roman" w:cs="Times New Roman"/>
                <w:sz w:val="24"/>
              </w:rPr>
            </w:pPr>
            <w:r w:rsidRPr="00A72604">
              <w:rPr>
                <w:rFonts w:ascii="Times New Roman" w:eastAsia="Calibri" w:hAnsi="Times New Roman" w:cs="Times New Roman"/>
                <w:sz w:val="24"/>
              </w:rPr>
              <w:t>Коефіцієнт покриття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F7" w:rsidRPr="00A72604" w:rsidRDefault="00F30BF7" w:rsidP="00464035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F7" w:rsidRPr="00A72604" w:rsidRDefault="00F30BF7" w:rsidP="00464035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F7" w:rsidRPr="00A72604" w:rsidRDefault="00F30BF7" w:rsidP="00464035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F7" w:rsidRPr="00A72604" w:rsidRDefault="00F30BF7" w:rsidP="00464035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F7" w:rsidRPr="00A72604" w:rsidRDefault="00F30BF7" w:rsidP="00464035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30BF7" w:rsidRPr="00A72604" w:rsidTr="005724CF">
        <w:trPr>
          <w:jc w:val="center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F7" w:rsidRPr="00A72604" w:rsidRDefault="00F30BF7" w:rsidP="00464035">
            <w:pPr>
              <w:rPr>
                <w:rFonts w:ascii="Times New Roman" w:eastAsia="Calibri" w:hAnsi="Times New Roman" w:cs="Times New Roman"/>
                <w:sz w:val="24"/>
              </w:rPr>
            </w:pPr>
            <w:r w:rsidRPr="00A72604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F7" w:rsidRPr="00A72604" w:rsidRDefault="00F30BF7" w:rsidP="00464035">
            <w:pPr>
              <w:rPr>
                <w:rFonts w:ascii="Times New Roman" w:eastAsia="Calibri" w:hAnsi="Times New Roman" w:cs="Times New Roman"/>
                <w:sz w:val="24"/>
              </w:rPr>
            </w:pPr>
            <w:r w:rsidRPr="00A72604">
              <w:rPr>
                <w:rFonts w:ascii="Times New Roman" w:eastAsia="Calibri" w:hAnsi="Times New Roman" w:cs="Times New Roman"/>
                <w:sz w:val="24"/>
              </w:rPr>
              <w:t>Коефіцієнт швидкої ліквідності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F7" w:rsidRPr="00A72604" w:rsidRDefault="00F30BF7" w:rsidP="00464035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F7" w:rsidRPr="00A72604" w:rsidRDefault="00F30BF7" w:rsidP="00464035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F7" w:rsidRPr="00A72604" w:rsidRDefault="00F30BF7" w:rsidP="00464035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F7" w:rsidRPr="00A72604" w:rsidRDefault="00F30BF7" w:rsidP="00464035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F7" w:rsidRPr="00A72604" w:rsidRDefault="00F30BF7" w:rsidP="00464035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30BF7" w:rsidRPr="00A72604" w:rsidTr="005724CF">
        <w:trPr>
          <w:jc w:val="center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F7" w:rsidRPr="00A72604" w:rsidRDefault="00F30BF7" w:rsidP="00464035">
            <w:pPr>
              <w:rPr>
                <w:rFonts w:ascii="Times New Roman" w:eastAsia="Calibri" w:hAnsi="Times New Roman" w:cs="Times New Roman"/>
                <w:sz w:val="24"/>
              </w:rPr>
            </w:pPr>
            <w:r w:rsidRPr="00A72604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F7" w:rsidRPr="00A72604" w:rsidRDefault="00F30BF7" w:rsidP="00464035">
            <w:pPr>
              <w:rPr>
                <w:rFonts w:ascii="Times New Roman" w:eastAsia="Calibri" w:hAnsi="Times New Roman" w:cs="Times New Roman"/>
                <w:sz w:val="24"/>
              </w:rPr>
            </w:pPr>
            <w:r w:rsidRPr="00A72604">
              <w:rPr>
                <w:rFonts w:ascii="Times New Roman" w:eastAsia="Calibri" w:hAnsi="Times New Roman" w:cs="Times New Roman"/>
                <w:sz w:val="24"/>
              </w:rPr>
              <w:t>Коефіцієнт абсолютної ліквідності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F7" w:rsidRPr="00A72604" w:rsidRDefault="00F30BF7" w:rsidP="00464035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F7" w:rsidRPr="00A72604" w:rsidRDefault="00F30BF7" w:rsidP="00464035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F7" w:rsidRPr="00A72604" w:rsidRDefault="00F30BF7" w:rsidP="00464035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F7" w:rsidRPr="00A72604" w:rsidRDefault="00F30BF7" w:rsidP="00464035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F7" w:rsidRPr="00A72604" w:rsidRDefault="00F30BF7" w:rsidP="00464035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F30BF7" w:rsidRDefault="00F30BF7" w:rsidP="00E556D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71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Завдання </w:t>
      </w:r>
      <w:r w:rsidR="00B014F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D271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30B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56D8">
        <w:rPr>
          <w:rFonts w:ascii="Times New Roman" w:eastAsia="Calibri" w:hAnsi="Times New Roman" w:cs="Times New Roman"/>
          <w:sz w:val="28"/>
          <w:szCs w:val="28"/>
        </w:rPr>
        <w:t>Здійснити оцінку фінансового стану підприємства шляхом зіставлення окремих складових балансу.</w:t>
      </w:r>
    </w:p>
    <w:tbl>
      <w:tblPr>
        <w:tblpPr w:leftFromText="180" w:rightFromText="180" w:vertAnchor="text" w:horzAnchor="margin" w:tblpY="874"/>
        <w:tblW w:w="50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0"/>
        <w:gridCol w:w="3116"/>
        <w:gridCol w:w="1418"/>
        <w:gridCol w:w="1277"/>
        <w:gridCol w:w="1269"/>
      </w:tblGrid>
      <w:tr w:rsidR="005724CF" w:rsidRPr="009A6039" w:rsidTr="005724CF">
        <w:trPr>
          <w:trHeight w:val="276"/>
        </w:trPr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4CF" w:rsidRPr="009A6039" w:rsidRDefault="005724CF" w:rsidP="005724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60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4CF" w:rsidRPr="00A72604" w:rsidRDefault="005724CF" w:rsidP="005724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Розрахунок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24CF" w:rsidRPr="00E150EC" w:rsidRDefault="005724CF" w:rsidP="005724CF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21 </w:t>
            </w:r>
            <w:r w:rsidRPr="00E150EC">
              <w:rPr>
                <w:rFonts w:ascii="Times New Roman" w:eastAsia="Calibri" w:hAnsi="Times New Roman" w:cs="Times New Roman"/>
                <w:sz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24CF" w:rsidRPr="00E150EC" w:rsidRDefault="005724CF" w:rsidP="005724CF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2 </w:t>
            </w:r>
            <w:r w:rsidRPr="00E150EC">
              <w:rPr>
                <w:rFonts w:ascii="Times New Roman" w:eastAsia="Calibri" w:hAnsi="Times New Roman" w:cs="Times New Roman"/>
                <w:sz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24CF" w:rsidRPr="00E150EC" w:rsidRDefault="005724CF" w:rsidP="005724CF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150EC">
              <w:rPr>
                <w:rFonts w:ascii="Times New Roman" w:eastAsia="Calibri" w:hAnsi="Times New Roman" w:cs="Times New Roman"/>
                <w:sz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3 </w:t>
            </w:r>
            <w:r w:rsidRPr="00E150EC">
              <w:rPr>
                <w:rFonts w:ascii="Times New Roman" w:eastAsia="Calibri" w:hAnsi="Times New Roman" w:cs="Times New Roman"/>
                <w:sz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</w:tr>
      <w:tr w:rsidR="00E556D8" w:rsidRPr="009A6039" w:rsidTr="005724CF">
        <w:trPr>
          <w:trHeight w:val="694"/>
        </w:trPr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6D8" w:rsidRPr="009A6039" w:rsidRDefault="00E556D8" w:rsidP="00E55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039">
              <w:rPr>
                <w:rFonts w:ascii="Times New Roman" w:eastAsia="Calibri" w:hAnsi="Times New Roman" w:cs="Times New Roman"/>
                <w:sz w:val="24"/>
                <w:szCs w:val="24"/>
              </w:rPr>
              <w:t>Коефіцієнт автономії</w:t>
            </w:r>
          </w:p>
        </w:tc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6D8" w:rsidRPr="009A6039" w:rsidRDefault="00E556D8" w:rsidP="00E55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A60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Відношення власного капіталу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валюти балансу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6D8" w:rsidRPr="009A6039" w:rsidRDefault="00E556D8" w:rsidP="00E55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6D8" w:rsidRPr="009A6039" w:rsidRDefault="00E556D8" w:rsidP="00E55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6D8" w:rsidRPr="009A6039" w:rsidRDefault="00E556D8" w:rsidP="00E55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56D8" w:rsidRPr="009A6039" w:rsidTr="005724CF">
        <w:trPr>
          <w:trHeight w:val="974"/>
        </w:trPr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6D8" w:rsidRPr="009A6039" w:rsidRDefault="00E556D8" w:rsidP="00E55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039">
              <w:rPr>
                <w:rFonts w:ascii="Times New Roman" w:eastAsia="Calibri" w:hAnsi="Times New Roman" w:cs="Times New Roman"/>
                <w:sz w:val="24"/>
                <w:szCs w:val="24"/>
              </w:rPr>
              <w:t>Коефіцієнт маневреності власного капіталу</w:t>
            </w:r>
          </w:p>
        </w:tc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6D8" w:rsidRPr="009A6039" w:rsidRDefault="00E556D8" w:rsidP="00E55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A60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Відношення оборотних активів до власного капіталу 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6D8" w:rsidRPr="009A6039" w:rsidRDefault="00E556D8" w:rsidP="00E55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6D8" w:rsidRPr="009A6039" w:rsidRDefault="00E556D8" w:rsidP="00E55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6D8" w:rsidRPr="009A6039" w:rsidRDefault="00E556D8" w:rsidP="00E55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56D8" w:rsidRPr="009A6039" w:rsidTr="005724CF">
        <w:trPr>
          <w:trHeight w:val="843"/>
        </w:trPr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6D8" w:rsidRPr="009A6039" w:rsidRDefault="00E556D8" w:rsidP="00E55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039">
              <w:rPr>
                <w:rFonts w:ascii="Times New Roman" w:eastAsia="Calibri" w:hAnsi="Times New Roman" w:cs="Times New Roman"/>
                <w:sz w:val="24"/>
                <w:szCs w:val="24"/>
              </w:rPr>
              <w:t>Коефіцієнт фінансової стійкості</w:t>
            </w:r>
          </w:p>
        </w:tc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6D8" w:rsidRPr="009A6039" w:rsidRDefault="00E556D8" w:rsidP="00E55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0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Відношення власного капіталу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 довгострокових зобов’язань </w:t>
            </w:r>
            <w:r w:rsidRPr="009A60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>
              <w:t xml:space="preserve"> </w:t>
            </w:r>
            <w:r w:rsidRPr="00F30BF7">
              <w:rPr>
                <w:rFonts w:ascii="Times New Roman" w:eastAsia="Calibri" w:hAnsi="Times New Roman" w:cs="Times New Roman"/>
                <w:sz w:val="24"/>
                <w:szCs w:val="24"/>
              </w:rPr>
              <w:t>валюти балансу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6D8" w:rsidRPr="009A6039" w:rsidRDefault="00E556D8" w:rsidP="00E55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6D8" w:rsidRPr="009A6039" w:rsidRDefault="00E556D8" w:rsidP="00E55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6D8" w:rsidRPr="009A6039" w:rsidRDefault="00E556D8" w:rsidP="00E55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56D8" w:rsidRPr="009A6039" w:rsidTr="005724CF">
        <w:trPr>
          <w:trHeight w:val="1015"/>
        </w:trPr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6D8" w:rsidRPr="009A6039" w:rsidRDefault="00E556D8" w:rsidP="00E55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039">
              <w:rPr>
                <w:rFonts w:ascii="Times New Roman" w:eastAsia="Calibri" w:hAnsi="Times New Roman" w:cs="Times New Roman"/>
                <w:sz w:val="24"/>
                <w:szCs w:val="24"/>
              </w:rPr>
              <w:t>Коефіцієнт забезпеченості власними оборотними засобами</w:t>
            </w:r>
          </w:p>
        </w:tc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6D8" w:rsidRPr="009A6039" w:rsidRDefault="00E556D8" w:rsidP="00E55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A60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Відношення власних оборотних активів до оборотних активів 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6D8" w:rsidRPr="009A6039" w:rsidRDefault="00E556D8" w:rsidP="00E55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6D8" w:rsidRPr="009A6039" w:rsidRDefault="00E556D8" w:rsidP="00E55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6D8" w:rsidRPr="009A6039" w:rsidRDefault="00E556D8" w:rsidP="00E55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56D8" w:rsidRPr="009A6039" w:rsidTr="005724CF">
        <w:trPr>
          <w:trHeight w:val="340"/>
        </w:trPr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6D8" w:rsidRPr="009A6039" w:rsidRDefault="00E556D8" w:rsidP="00E55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039">
              <w:rPr>
                <w:rFonts w:ascii="Times New Roman" w:eastAsia="Calibri" w:hAnsi="Times New Roman" w:cs="Times New Roman"/>
                <w:sz w:val="24"/>
                <w:szCs w:val="24"/>
              </w:rPr>
              <w:t>Коефіцієнт співвідношення необоротних і власних коштів</w:t>
            </w:r>
          </w:p>
        </w:tc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6D8" w:rsidRPr="009A6039" w:rsidRDefault="00E556D8" w:rsidP="00E55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A60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Відношення необоротних активів до власного капіталу 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6D8" w:rsidRPr="009A6039" w:rsidRDefault="00E556D8" w:rsidP="00E55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6D8" w:rsidRPr="009A6039" w:rsidRDefault="00E556D8" w:rsidP="00E55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6D8" w:rsidRPr="009A6039" w:rsidRDefault="00E556D8" w:rsidP="00E55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56D8" w:rsidRPr="009A6039" w:rsidTr="005724CF">
        <w:trPr>
          <w:trHeight w:val="1047"/>
        </w:trPr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6D8" w:rsidRPr="009A6039" w:rsidRDefault="00E556D8" w:rsidP="00E55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039">
              <w:rPr>
                <w:rFonts w:ascii="Times New Roman" w:eastAsia="Calibri" w:hAnsi="Times New Roman" w:cs="Times New Roman"/>
                <w:sz w:val="24"/>
                <w:szCs w:val="24"/>
              </w:rPr>
              <w:t>Коефіцієнт фінансової залежності</w:t>
            </w:r>
          </w:p>
        </w:tc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6D8" w:rsidRPr="009A6039" w:rsidRDefault="00E556D8" w:rsidP="00E55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A60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Відношення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зобов’язань</w:t>
            </w:r>
            <w:r w:rsidRPr="009A60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(довгострокових та короткострокових) </w:t>
            </w:r>
            <w:r w:rsidRPr="009A60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>
              <w:t xml:space="preserve"> </w:t>
            </w:r>
            <w:r w:rsidRPr="00E556D8">
              <w:rPr>
                <w:rFonts w:ascii="Times New Roman" w:eastAsia="Calibri" w:hAnsi="Times New Roman" w:cs="Times New Roman"/>
                <w:sz w:val="24"/>
                <w:szCs w:val="24"/>
              </w:rPr>
              <w:t>валюти балансу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6D8" w:rsidRPr="009A6039" w:rsidRDefault="00E556D8" w:rsidP="00E55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6D8" w:rsidRPr="009A6039" w:rsidRDefault="00E556D8" w:rsidP="00E55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6D8" w:rsidRPr="009A6039" w:rsidRDefault="00E556D8" w:rsidP="00E55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56D8" w:rsidRPr="009A6039" w:rsidTr="005724CF">
        <w:trPr>
          <w:trHeight w:val="1204"/>
        </w:trPr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6D8" w:rsidRPr="009A6039" w:rsidRDefault="00E556D8" w:rsidP="00E55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039">
              <w:rPr>
                <w:rFonts w:ascii="Times New Roman" w:eastAsia="Calibri" w:hAnsi="Times New Roman" w:cs="Times New Roman"/>
                <w:sz w:val="24"/>
                <w:szCs w:val="24"/>
              </w:rPr>
              <w:t>Коефіцієнт співвідношення залученого і власного капіталу</w:t>
            </w:r>
          </w:p>
        </w:tc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6D8" w:rsidRPr="009A6039" w:rsidRDefault="00E556D8" w:rsidP="00E55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Відношення зобов’язань (</w:t>
            </w:r>
            <w:r w:rsidRPr="00E556D8">
              <w:rPr>
                <w:rFonts w:ascii="Times New Roman" w:eastAsia="Calibri" w:hAnsi="Times New Roman" w:cs="Times New Roman"/>
                <w:sz w:val="24"/>
                <w:szCs w:val="24"/>
              </w:rPr>
              <w:t>довгострокових та короткострокових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до власного капіталу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6D8" w:rsidRPr="009A6039" w:rsidRDefault="00E556D8" w:rsidP="00E55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6D8" w:rsidRPr="009A6039" w:rsidRDefault="00E556D8" w:rsidP="00E55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6D8" w:rsidRPr="009A6039" w:rsidRDefault="00E556D8" w:rsidP="00E556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30BF7" w:rsidRPr="009A6039" w:rsidRDefault="00E556D8" w:rsidP="00E556D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0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0BF7" w:rsidRPr="009A6039">
        <w:rPr>
          <w:rFonts w:ascii="Times New Roman" w:eastAsia="Calibri" w:hAnsi="Times New Roman" w:cs="Times New Roman"/>
          <w:sz w:val="28"/>
          <w:szCs w:val="28"/>
        </w:rPr>
        <w:t xml:space="preserve">Таблиця </w:t>
      </w:r>
      <w:r w:rsidR="00F30BF7">
        <w:rPr>
          <w:rFonts w:ascii="Times New Roman" w:eastAsia="Calibri" w:hAnsi="Times New Roman" w:cs="Times New Roman"/>
          <w:sz w:val="28"/>
          <w:szCs w:val="28"/>
        </w:rPr>
        <w:t xml:space="preserve">5 – </w:t>
      </w:r>
      <w:r w:rsidR="00F30BF7" w:rsidRPr="009A6039">
        <w:rPr>
          <w:rFonts w:ascii="Times New Roman" w:eastAsia="Calibri" w:hAnsi="Times New Roman" w:cs="Times New Roman"/>
          <w:sz w:val="28"/>
          <w:szCs w:val="28"/>
        </w:rPr>
        <w:t xml:space="preserve">Показники оцінювання фінансового стану </w:t>
      </w:r>
      <w:r w:rsidR="00F30BF7" w:rsidRPr="00A72604">
        <w:rPr>
          <w:rFonts w:ascii="Times New Roman" w:eastAsia="Calibri" w:hAnsi="Times New Roman" w:cs="Times New Roman"/>
          <w:sz w:val="28"/>
          <w:szCs w:val="28"/>
        </w:rPr>
        <w:t>досліджуваного підприємства за період 202</w:t>
      </w:r>
      <w:r w:rsidR="005724CF">
        <w:rPr>
          <w:rFonts w:ascii="Times New Roman" w:eastAsia="Calibri" w:hAnsi="Times New Roman" w:cs="Times New Roman"/>
          <w:sz w:val="28"/>
          <w:szCs w:val="28"/>
        </w:rPr>
        <w:t>1</w:t>
      </w:r>
      <w:r w:rsidR="00F30BF7" w:rsidRPr="00A72604">
        <w:rPr>
          <w:rFonts w:ascii="Times New Roman" w:eastAsia="Calibri" w:hAnsi="Times New Roman" w:cs="Times New Roman"/>
          <w:sz w:val="28"/>
          <w:szCs w:val="28"/>
        </w:rPr>
        <w:t>-202</w:t>
      </w:r>
      <w:r w:rsidR="005724CF">
        <w:rPr>
          <w:rFonts w:ascii="Times New Roman" w:eastAsia="Calibri" w:hAnsi="Times New Roman" w:cs="Times New Roman"/>
          <w:sz w:val="28"/>
          <w:szCs w:val="28"/>
        </w:rPr>
        <w:t>3</w:t>
      </w:r>
      <w:r w:rsidR="00F30BF7" w:rsidRPr="00A72604">
        <w:rPr>
          <w:rFonts w:ascii="Times New Roman" w:eastAsia="Calibri" w:hAnsi="Times New Roman" w:cs="Times New Roman"/>
          <w:sz w:val="28"/>
          <w:szCs w:val="28"/>
        </w:rPr>
        <w:t xml:space="preserve"> рр</w:t>
      </w:r>
      <w:r w:rsidR="00F30BF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D4286" w:rsidRDefault="007D4286" w:rsidP="00E41A24">
      <w:pPr>
        <w:spacing w:after="0" w:line="360" w:lineRule="auto"/>
        <w:ind w:firstLine="709"/>
      </w:pPr>
    </w:p>
    <w:sectPr w:rsidR="007D42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24"/>
    <w:rsid w:val="005724CF"/>
    <w:rsid w:val="007D4286"/>
    <w:rsid w:val="00A35C39"/>
    <w:rsid w:val="00B014FD"/>
    <w:rsid w:val="00E41A24"/>
    <w:rsid w:val="00E556D8"/>
    <w:rsid w:val="00F3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B237"/>
  <w15:chartTrackingRefBased/>
  <w15:docId w15:val="{CF5ABEBB-14A4-4835-861E-9634A00F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2190</Words>
  <Characters>1249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Synytsia</dc:creator>
  <cp:keywords/>
  <dc:description/>
  <cp:lastModifiedBy>Julia Synytsia</cp:lastModifiedBy>
  <cp:revision>4</cp:revision>
  <dcterms:created xsi:type="dcterms:W3CDTF">2023-10-01T21:28:00Z</dcterms:created>
  <dcterms:modified xsi:type="dcterms:W3CDTF">2024-10-16T21:00:00Z</dcterms:modified>
</cp:coreProperties>
</file>