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23A" w:rsidRPr="00B33C29" w:rsidRDefault="00C0223A" w:rsidP="00C0223A">
      <w:pPr>
        <w:widowControl w:val="0"/>
        <w:spacing w:after="0" w:line="240" w:lineRule="auto"/>
        <w:jc w:val="center"/>
        <w:rPr>
          <w:rFonts w:ascii="Times New Roman" w:hAnsi="Times New Roman"/>
          <w:b/>
          <w:i/>
          <w:spacing w:val="-2"/>
          <w:sz w:val="26"/>
          <w:szCs w:val="26"/>
          <w:lang w:val="uk-UA"/>
        </w:rPr>
      </w:pPr>
      <w:r>
        <w:rPr>
          <w:rFonts w:ascii="Times New Roman" w:hAnsi="Times New Roman"/>
          <w:b/>
          <w:i/>
          <w:spacing w:val="-2"/>
          <w:sz w:val="26"/>
          <w:szCs w:val="26"/>
          <w:lang w:val="uk-UA"/>
        </w:rPr>
        <w:t>Семінарське заняття 2</w:t>
      </w:r>
      <w:r w:rsidRPr="00B33C29">
        <w:rPr>
          <w:rFonts w:ascii="Times New Roman" w:hAnsi="Times New Roman"/>
          <w:b/>
          <w:i/>
          <w:spacing w:val="-2"/>
          <w:sz w:val="26"/>
          <w:szCs w:val="26"/>
          <w:lang w:val="uk-UA"/>
        </w:rPr>
        <w:t xml:space="preserve">. Політико-комунікативні </w:t>
      </w:r>
      <w:r w:rsidR="00511EDB">
        <w:rPr>
          <w:rFonts w:ascii="Times New Roman" w:hAnsi="Times New Roman"/>
          <w:b/>
          <w:i/>
          <w:spacing w:val="-2"/>
          <w:sz w:val="26"/>
          <w:szCs w:val="26"/>
          <w:lang w:val="uk-UA"/>
        </w:rPr>
        <w:t>кампанії немаркетингового типу.</w:t>
      </w:r>
    </w:p>
    <w:p w:rsidR="00C0223A" w:rsidRDefault="00C0223A" w:rsidP="00C0223A">
      <w:pPr>
        <w:widowControl w:val="0"/>
        <w:spacing w:after="0" w:line="240" w:lineRule="auto"/>
        <w:jc w:val="both"/>
        <w:rPr>
          <w:rFonts w:ascii="Times New Roman" w:hAnsi="Times New Roman"/>
          <w:i/>
          <w:spacing w:val="-2"/>
          <w:sz w:val="26"/>
          <w:szCs w:val="26"/>
          <w:lang w:val="uk-UA"/>
        </w:rPr>
      </w:pPr>
    </w:p>
    <w:p w:rsidR="00C0223A" w:rsidRPr="00AF03CC" w:rsidRDefault="00C0223A" w:rsidP="00C0223A">
      <w:pPr>
        <w:widowControl w:val="0"/>
        <w:spacing w:after="0" w:line="240" w:lineRule="auto"/>
        <w:jc w:val="both"/>
        <w:rPr>
          <w:rFonts w:ascii="Times New Roman" w:hAnsi="Times New Roman"/>
          <w:b/>
          <w:i/>
          <w:spacing w:val="-2"/>
          <w:sz w:val="26"/>
          <w:szCs w:val="26"/>
          <w:lang w:val="uk-UA"/>
        </w:rPr>
      </w:pPr>
      <w:r w:rsidRPr="00AF03CC">
        <w:rPr>
          <w:rFonts w:ascii="Times New Roman" w:hAnsi="Times New Roman"/>
          <w:b/>
          <w:i/>
          <w:spacing w:val="-2"/>
          <w:sz w:val="26"/>
          <w:szCs w:val="26"/>
          <w:lang w:val="uk-UA"/>
        </w:rPr>
        <w:t>План:</w:t>
      </w:r>
    </w:p>
    <w:p w:rsidR="00C0223A" w:rsidRPr="00B33C29" w:rsidRDefault="00C0223A" w:rsidP="00C0223A">
      <w:pPr>
        <w:pStyle w:val="a3"/>
        <w:widowControl w:val="0"/>
        <w:spacing w:after="0" w:line="240" w:lineRule="auto"/>
        <w:ind w:left="0"/>
        <w:jc w:val="both"/>
        <w:rPr>
          <w:rFonts w:ascii="Times New Roman" w:hAnsi="Times New Roman"/>
          <w:spacing w:val="-2"/>
          <w:sz w:val="26"/>
          <w:szCs w:val="26"/>
          <w:lang w:val="uk-UA"/>
        </w:rPr>
      </w:pPr>
      <w:r w:rsidRPr="00B33C29">
        <w:rPr>
          <w:rFonts w:ascii="Times New Roman" w:hAnsi="Times New Roman"/>
          <w:spacing w:val="-2"/>
          <w:sz w:val="26"/>
          <w:szCs w:val="26"/>
          <w:lang w:val="uk-UA"/>
        </w:rPr>
        <w:t>1. Комунікаційні технології в інформаційному просторі.</w:t>
      </w:r>
    </w:p>
    <w:p w:rsidR="00C0223A" w:rsidRPr="00B33C29" w:rsidRDefault="00C0223A" w:rsidP="00C0223A">
      <w:pPr>
        <w:pStyle w:val="a3"/>
        <w:widowControl w:val="0"/>
        <w:spacing w:after="0" w:line="240" w:lineRule="auto"/>
        <w:ind w:left="0"/>
        <w:jc w:val="both"/>
        <w:rPr>
          <w:rFonts w:ascii="Times New Roman" w:hAnsi="Times New Roman"/>
          <w:spacing w:val="-2"/>
          <w:sz w:val="26"/>
          <w:szCs w:val="26"/>
          <w:lang w:val="uk-UA"/>
        </w:rPr>
      </w:pPr>
      <w:r w:rsidRPr="00B33C29">
        <w:rPr>
          <w:rFonts w:ascii="Times New Roman" w:hAnsi="Times New Roman"/>
          <w:spacing w:val="-2"/>
          <w:sz w:val="26"/>
          <w:szCs w:val="26"/>
          <w:lang w:val="uk-UA"/>
        </w:rPr>
        <w:t>2. Пропаганда як засіб політичної комунікації.</w:t>
      </w:r>
    </w:p>
    <w:p w:rsidR="00870CB4" w:rsidRDefault="00C0223A" w:rsidP="00C0223A">
      <w:pPr>
        <w:pStyle w:val="a3"/>
        <w:widowControl w:val="0"/>
        <w:spacing w:after="0" w:line="240" w:lineRule="auto"/>
        <w:ind w:left="0"/>
        <w:jc w:val="both"/>
        <w:rPr>
          <w:rFonts w:ascii="Times New Roman" w:hAnsi="Times New Roman"/>
          <w:spacing w:val="-2"/>
          <w:sz w:val="26"/>
          <w:szCs w:val="26"/>
          <w:lang w:val="uk-UA"/>
        </w:rPr>
      </w:pPr>
      <w:r w:rsidRPr="00B33C29">
        <w:rPr>
          <w:rFonts w:ascii="Times New Roman" w:hAnsi="Times New Roman"/>
          <w:spacing w:val="-2"/>
          <w:sz w:val="26"/>
          <w:szCs w:val="26"/>
          <w:lang w:val="uk-UA"/>
        </w:rPr>
        <w:t>3. Типи політичної пропаганди.</w:t>
      </w:r>
      <w:r w:rsidR="00DB29DB">
        <w:rPr>
          <w:rFonts w:ascii="Times New Roman" w:hAnsi="Times New Roman"/>
          <w:spacing w:val="-2"/>
          <w:sz w:val="26"/>
          <w:szCs w:val="26"/>
          <w:lang w:val="uk-UA"/>
        </w:rPr>
        <w:t xml:space="preserve"> Моделі політичної пропаганди.</w:t>
      </w:r>
    </w:p>
    <w:p w:rsidR="00DB29DB" w:rsidRDefault="00DB29DB" w:rsidP="00C0223A">
      <w:pPr>
        <w:pStyle w:val="a3"/>
        <w:widowControl w:val="0"/>
        <w:spacing w:after="0" w:line="240" w:lineRule="auto"/>
        <w:ind w:left="0"/>
        <w:jc w:val="both"/>
        <w:rPr>
          <w:rFonts w:ascii="Times New Roman" w:hAnsi="Times New Roman"/>
          <w:spacing w:val="-2"/>
          <w:sz w:val="26"/>
          <w:szCs w:val="26"/>
          <w:lang w:val="uk-UA"/>
        </w:rPr>
      </w:pPr>
      <w:r>
        <w:rPr>
          <w:rFonts w:ascii="Times New Roman" w:hAnsi="Times New Roman"/>
          <w:spacing w:val="-2"/>
          <w:sz w:val="26"/>
          <w:szCs w:val="26"/>
          <w:lang w:val="uk-UA"/>
        </w:rPr>
        <w:t>4. Технології і методи політичної пропаганди.</w:t>
      </w:r>
    </w:p>
    <w:p w:rsidR="00DB29DB" w:rsidRPr="00B33C29" w:rsidRDefault="00DB29DB" w:rsidP="00C0223A">
      <w:pPr>
        <w:pStyle w:val="a3"/>
        <w:widowControl w:val="0"/>
        <w:spacing w:after="0" w:line="240" w:lineRule="auto"/>
        <w:ind w:left="0"/>
        <w:jc w:val="both"/>
        <w:rPr>
          <w:rFonts w:ascii="Times New Roman" w:hAnsi="Times New Roman"/>
          <w:spacing w:val="-2"/>
          <w:sz w:val="26"/>
          <w:szCs w:val="26"/>
          <w:lang w:val="uk-UA"/>
        </w:rPr>
      </w:pPr>
      <w:r>
        <w:rPr>
          <w:rFonts w:ascii="Times New Roman" w:hAnsi="Times New Roman"/>
          <w:spacing w:val="-2"/>
          <w:sz w:val="26"/>
          <w:szCs w:val="26"/>
          <w:lang w:val="uk-UA"/>
        </w:rPr>
        <w:t xml:space="preserve">5. Пропагандистські </w:t>
      </w:r>
      <w:proofErr w:type="spellStart"/>
      <w:r>
        <w:rPr>
          <w:rFonts w:ascii="Times New Roman" w:hAnsi="Times New Roman"/>
          <w:spacing w:val="-2"/>
          <w:sz w:val="26"/>
          <w:szCs w:val="26"/>
          <w:lang w:val="uk-UA"/>
        </w:rPr>
        <w:t>кампанії.Промивання</w:t>
      </w:r>
      <w:proofErr w:type="spellEnd"/>
      <w:r>
        <w:rPr>
          <w:rFonts w:ascii="Times New Roman" w:hAnsi="Times New Roman"/>
          <w:spacing w:val="-2"/>
          <w:sz w:val="26"/>
          <w:szCs w:val="26"/>
          <w:lang w:val="uk-UA"/>
        </w:rPr>
        <w:t xml:space="preserve"> мозку</w:t>
      </w:r>
    </w:p>
    <w:p w:rsidR="00C0223A" w:rsidRDefault="00DB29DB" w:rsidP="00C0223A">
      <w:pPr>
        <w:pStyle w:val="a3"/>
        <w:widowControl w:val="0"/>
        <w:spacing w:after="0" w:line="240" w:lineRule="auto"/>
        <w:ind w:left="0"/>
        <w:jc w:val="both"/>
        <w:rPr>
          <w:rFonts w:ascii="Times New Roman" w:hAnsi="Times New Roman"/>
          <w:spacing w:val="-2"/>
          <w:sz w:val="26"/>
          <w:szCs w:val="26"/>
          <w:lang w:val="uk-UA"/>
        </w:rPr>
      </w:pPr>
      <w:r>
        <w:rPr>
          <w:rFonts w:ascii="Times New Roman" w:hAnsi="Times New Roman"/>
          <w:spacing w:val="-2"/>
          <w:sz w:val="26"/>
          <w:szCs w:val="26"/>
          <w:lang w:val="uk-UA"/>
        </w:rPr>
        <w:t>6</w:t>
      </w:r>
      <w:r w:rsidR="00C0223A" w:rsidRPr="00B33C29">
        <w:rPr>
          <w:rFonts w:ascii="Times New Roman" w:hAnsi="Times New Roman"/>
          <w:spacing w:val="-2"/>
          <w:sz w:val="26"/>
          <w:szCs w:val="26"/>
          <w:lang w:val="uk-UA"/>
        </w:rPr>
        <w:t>. Сутність і зміст агітації в політиці.</w:t>
      </w:r>
    </w:p>
    <w:p w:rsidR="00870CB4" w:rsidRPr="00B33C29" w:rsidRDefault="00DB29DB" w:rsidP="00C0223A">
      <w:pPr>
        <w:pStyle w:val="a3"/>
        <w:widowControl w:val="0"/>
        <w:spacing w:after="0" w:line="240" w:lineRule="auto"/>
        <w:ind w:left="0"/>
        <w:jc w:val="both"/>
        <w:rPr>
          <w:rFonts w:ascii="Times New Roman" w:hAnsi="Times New Roman"/>
          <w:spacing w:val="-2"/>
          <w:sz w:val="26"/>
          <w:szCs w:val="26"/>
          <w:lang w:val="uk-UA"/>
        </w:rPr>
      </w:pPr>
      <w:r>
        <w:rPr>
          <w:rFonts w:ascii="Times New Roman" w:hAnsi="Times New Roman"/>
          <w:spacing w:val="-2"/>
          <w:sz w:val="26"/>
          <w:szCs w:val="26"/>
          <w:lang w:val="uk-UA"/>
        </w:rPr>
        <w:t>7</w:t>
      </w:r>
      <w:r w:rsidR="00870CB4">
        <w:rPr>
          <w:rFonts w:ascii="Times New Roman" w:hAnsi="Times New Roman"/>
          <w:spacing w:val="-2"/>
          <w:sz w:val="26"/>
          <w:szCs w:val="26"/>
          <w:lang w:val="uk-UA"/>
        </w:rPr>
        <w:t xml:space="preserve">. Політичний </w:t>
      </w:r>
      <w:proofErr w:type="spellStart"/>
      <w:r w:rsidR="00870CB4">
        <w:rPr>
          <w:rFonts w:ascii="Times New Roman" w:hAnsi="Times New Roman"/>
          <w:spacing w:val="-2"/>
          <w:sz w:val="26"/>
          <w:szCs w:val="26"/>
          <w:lang w:val="uk-UA"/>
        </w:rPr>
        <w:t>перфоманс</w:t>
      </w:r>
      <w:proofErr w:type="spellEnd"/>
      <w:r w:rsidR="00870CB4">
        <w:rPr>
          <w:rFonts w:ascii="Times New Roman" w:hAnsi="Times New Roman"/>
          <w:spacing w:val="-2"/>
          <w:sz w:val="26"/>
          <w:szCs w:val="26"/>
          <w:lang w:val="uk-UA"/>
        </w:rPr>
        <w:t>.</w:t>
      </w:r>
    </w:p>
    <w:p w:rsidR="00C0223A" w:rsidRDefault="00C0223A" w:rsidP="00C0223A">
      <w:pPr>
        <w:pStyle w:val="a3"/>
        <w:widowControl w:val="0"/>
        <w:spacing w:after="0" w:line="240" w:lineRule="auto"/>
        <w:ind w:left="0"/>
        <w:jc w:val="both"/>
        <w:rPr>
          <w:rFonts w:ascii="Times New Roman" w:hAnsi="Times New Roman"/>
          <w:spacing w:val="-2"/>
          <w:sz w:val="26"/>
          <w:szCs w:val="26"/>
          <w:lang w:val="uk-UA"/>
        </w:rPr>
      </w:pPr>
    </w:p>
    <w:p w:rsidR="00DB29DB" w:rsidRPr="00DB29DB" w:rsidRDefault="00DB29DB" w:rsidP="00C0223A">
      <w:pPr>
        <w:pStyle w:val="a3"/>
        <w:widowControl w:val="0"/>
        <w:spacing w:after="0" w:line="240" w:lineRule="auto"/>
        <w:ind w:left="0"/>
        <w:jc w:val="both"/>
        <w:rPr>
          <w:rFonts w:ascii="Times New Roman" w:hAnsi="Times New Roman"/>
          <w:b/>
          <w:spacing w:val="-2"/>
          <w:sz w:val="26"/>
          <w:szCs w:val="26"/>
          <w:lang w:val="uk-UA"/>
        </w:rPr>
      </w:pPr>
      <w:bookmarkStart w:id="0" w:name="_GoBack"/>
      <w:bookmarkEnd w:id="0"/>
      <w:r w:rsidRPr="00DB29DB">
        <w:rPr>
          <w:rFonts w:ascii="Times New Roman" w:hAnsi="Times New Roman"/>
          <w:b/>
          <w:spacing w:val="-2"/>
          <w:sz w:val="26"/>
          <w:szCs w:val="26"/>
          <w:highlight w:val="yellow"/>
          <w:lang w:val="uk-UA"/>
        </w:rPr>
        <w:t xml:space="preserve">ВАЖЛИВО! Підготуйте на семінарське заняття практичні приклади з політичної практики сьогодення (можете зробити </w:t>
      </w:r>
      <w:proofErr w:type="spellStart"/>
      <w:r w:rsidRPr="00DB29DB">
        <w:rPr>
          <w:rFonts w:ascii="Times New Roman" w:hAnsi="Times New Roman"/>
          <w:b/>
          <w:spacing w:val="-2"/>
          <w:sz w:val="26"/>
          <w:szCs w:val="26"/>
          <w:highlight w:val="yellow"/>
          <w:lang w:val="uk-UA"/>
        </w:rPr>
        <w:t>скріншоти</w:t>
      </w:r>
      <w:proofErr w:type="spellEnd"/>
      <w:r w:rsidRPr="00DB29DB">
        <w:rPr>
          <w:rFonts w:ascii="Times New Roman" w:hAnsi="Times New Roman"/>
          <w:b/>
          <w:spacing w:val="-2"/>
          <w:sz w:val="26"/>
          <w:szCs w:val="26"/>
          <w:highlight w:val="yellow"/>
          <w:lang w:val="uk-UA"/>
        </w:rPr>
        <w:t xml:space="preserve"> з новин, зібрати приклади заголовків, відео, які демонструють використання пропагандистських технологій).</w:t>
      </w:r>
    </w:p>
    <w:p w:rsidR="00C0223A" w:rsidRDefault="00C0223A" w:rsidP="00C0223A">
      <w:pPr>
        <w:widowControl w:val="0"/>
        <w:spacing w:after="0" w:line="240" w:lineRule="auto"/>
        <w:jc w:val="both"/>
        <w:rPr>
          <w:rFonts w:ascii="Times New Roman" w:hAnsi="Times New Roman"/>
          <w:spacing w:val="-2"/>
          <w:sz w:val="26"/>
          <w:szCs w:val="26"/>
          <w:lang w:val="uk-UA"/>
        </w:rPr>
      </w:pPr>
    </w:p>
    <w:p w:rsidR="00326497" w:rsidRDefault="00326497" w:rsidP="00C0223A">
      <w:pPr>
        <w:widowControl w:val="0"/>
        <w:spacing w:after="0" w:line="240" w:lineRule="auto"/>
        <w:jc w:val="both"/>
        <w:rPr>
          <w:rFonts w:ascii="Times New Roman" w:hAnsi="Times New Roman"/>
          <w:spacing w:val="-2"/>
          <w:sz w:val="26"/>
          <w:szCs w:val="26"/>
          <w:lang w:val="uk-UA"/>
        </w:rPr>
      </w:pPr>
      <w:r w:rsidRPr="00AF03CC">
        <w:rPr>
          <w:rFonts w:ascii="Times New Roman" w:hAnsi="Times New Roman"/>
          <w:b/>
          <w:i/>
          <w:spacing w:val="-2"/>
          <w:sz w:val="26"/>
          <w:szCs w:val="26"/>
          <w:lang w:val="uk-UA"/>
        </w:rPr>
        <w:t>Основні поняття:</w:t>
      </w:r>
      <w:r w:rsidRPr="00326497">
        <w:rPr>
          <w:rFonts w:ascii="Times New Roman" w:hAnsi="Times New Roman"/>
          <w:spacing w:val="-2"/>
          <w:sz w:val="26"/>
          <w:szCs w:val="26"/>
          <w:lang w:val="uk-UA"/>
        </w:rPr>
        <w:t xml:space="preserve"> маркетингові та немаркетингові способи політичної комунікації, пропаганда, агітація, інформаційна війна, інформаційне протиборство, інформаційний тероризм, вал інформації, семантичне маніпулювання, </w:t>
      </w:r>
      <w:proofErr w:type="spellStart"/>
      <w:r w:rsidRPr="00326497">
        <w:rPr>
          <w:rFonts w:ascii="Times New Roman" w:hAnsi="Times New Roman"/>
          <w:spacing w:val="-2"/>
          <w:sz w:val="26"/>
          <w:szCs w:val="26"/>
          <w:lang w:val="uk-UA"/>
        </w:rPr>
        <w:t>медіаманіпулювання</w:t>
      </w:r>
      <w:proofErr w:type="spellEnd"/>
      <w:r w:rsidRPr="00326497">
        <w:rPr>
          <w:rFonts w:ascii="Times New Roman" w:hAnsi="Times New Roman"/>
          <w:spacing w:val="-2"/>
          <w:sz w:val="26"/>
          <w:szCs w:val="26"/>
          <w:lang w:val="uk-UA"/>
        </w:rPr>
        <w:t xml:space="preserve">, категоризація, нейролінгвістичне програмування, навіювання, інституційні та </w:t>
      </w:r>
      <w:proofErr w:type="spellStart"/>
      <w:r w:rsidRPr="00326497">
        <w:rPr>
          <w:rFonts w:ascii="Times New Roman" w:hAnsi="Times New Roman"/>
          <w:spacing w:val="-2"/>
          <w:sz w:val="26"/>
          <w:szCs w:val="26"/>
          <w:lang w:val="uk-UA"/>
        </w:rPr>
        <w:t>позаінституційні</w:t>
      </w:r>
      <w:proofErr w:type="spellEnd"/>
      <w:r w:rsidRPr="00326497">
        <w:rPr>
          <w:rFonts w:ascii="Times New Roman" w:hAnsi="Times New Roman"/>
          <w:spacing w:val="-2"/>
          <w:sz w:val="26"/>
          <w:szCs w:val="26"/>
          <w:lang w:val="uk-UA"/>
        </w:rPr>
        <w:t xml:space="preserve"> фактори політичної агітації/пропаганди.</w:t>
      </w:r>
    </w:p>
    <w:p w:rsidR="00326497" w:rsidRPr="00326497" w:rsidRDefault="00326497" w:rsidP="00C0223A">
      <w:pPr>
        <w:widowControl w:val="0"/>
        <w:spacing w:after="0" w:line="240" w:lineRule="auto"/>
        <w:jc w:val="both"/>
        <w:rPr>
          <w:rFonts w:ascii="Times New Roman" w:hAnsi="Times New Roman"/>
          <w:spacing w:val="-2"/>
          <w:sz w:val="26"/>
          <w:szCs w:val="26"/>
          <w:lang w:val="uk-UA"/>
        </w:rPr>
      </w:pPr>
    </w:p>
    <w:p w:rsidR="007C7CD5" w:rsidRPr="00AF03CC" w:rsidRDefault="007C7CD5" w:rsidP="007C7CD5">
      <w:pPr>
        <w:widowControl w:val="0"/>
        <w:spacing w:after="0" w:line="240" w:lineRule="auto"/>
        <w:jc w:val="both"/>
        <w:rPr>
          <w:rFonts w:ascii="Times New Roman" w:hAnsi="Times New Roman"/>
          <w:b/>
          <w:i/>
          <w:spacing w:val="-2"/>
          <w:sz w:val="26"/>
          <w:szCs w:val="26"/>
          <w:lang w:val="uk-UA"/>
        </w:rPr>
      </w:pPr>
      <w:r w:rsidRPr="00AF03CC">
        <w:rPr>
          <w:rFonts w:ascii="Times New Roman" w:hAnsi="Times New Roman"/>
          <w:b/>
          <w:i/>
          <w:spacing w:val="-2"/>
          <w:sz w:val="26"/>
          <w:szCs w:val="26"/>
          <w:lang w:val="uk-UA"/>
        </w:rPr>
        <w:t xml:space="preserve">Методичні </w:t>
      </w:r>
      <w:proofErr w:type="spellStart"/>
      <w:r w:rsidRPr="00AF03CC">
        <w:rPr>
          <w:rFonts w:ascii="Times New Roman" w:hAnsi="Times New Roman"/>
          <w:b/>
          <w:i/>
          <w:spacing w:val="-2"/>
          <w:sz w:val="26"/>
          <w:szCs w:val="26"/>
          <w:lang w:val="uk-UA"/>
        </w:rPr>
        <w:t>рекомендацїі</w:t>
      </w:r>
      <w:proofErr w:type="spellEnd"/>
      <w:r w:rsidRPr="00AF03CC">
        <w:rPr>
          <w:rFonts w:ascii="Times New Roman" w:hAnsi="Times New Roman"/>
          <w:b/>
          <w:i/>
          <w:spacing w:val="-2"/>
          <w:sz w:val="26"/>
          <w:szCs w:val="26"/>
          <w:lang w:val="uk-UA"/>
        </w:rPr>
        <w:t>:</w:t>
      </w:r>
    </w:p>
    <w:p w:rsidR="00AF03CC" w:rsidRPr="00AF03CC" w:rsidRDefault="00AF03CC" w:rsidP="00AF03CC">
      <w:pPr>
        <w:widowControl w:val="0"/>
        <w:spacing w:after="0" w:line="240" w:lineRule="auto"/>
        <w:ind w:firstLine="567"/>
        <w:jc w:val="both"/>
        <w:rPr>
          <w:rFonts w:ascii="Times New Roman" w:hAnsi="Times New Roman"/>
          <w:spacing w:val="-2"/>
          <w:sz w:val="26"/>
          <w:szCs w:val="26"/>
          <w:lang w:val="uk-UA"/>
        </w:rPr>
      </w:pPr>
      <w:r w:rsidRPr="00AF03CC">
        <w:rPr>
          <w:rFonts w:ascii="Times New Roman" w:hAnsi="Times New Roman"/>
          <w:spacing w:val="-2"/>
          <w:sz w:val="26"/>
          <w:szCs w:val="26"/>
          <w:lang w:val="uk-UA"/>
        </w:rPr>
        <w:t>Методичні вказівки до вивчення теми</w:t>
      </w:r>
    </w:p>
    <w:p w:rsidR="00AF03CC" w:rsidRPr="00AF03CC" w:rsidRDefault="00AF03CC" w:rsidP="00AF03CC">
      <w:pPr>
        <w:widowControl w:val="0"/>
        <w:spacing w:after="0" w:line="240" w:lineRule="auto"/>
        <w:ind w:firstLine="567"/>
        <w:jc w:val="both"/>
        <w:rPr>
          <w:rFonts w:ascii="Times New Roman" w:hAnsi="Times New Roman"/>
          <w:spacing w:val="-2"/>
          <w:sz w:val="26"/>
          <w:szCs w:val="26"/>
          <w:lang w:val="uk-UA"/>
        </w:rPr>
      </w:pPr>
      <w:r w:rsidRPr="00AF03CC">
        <w:rPr>
          <w:rFonts w:ascii="Times New Roman" w:hAnsi="Times New Roman"/>
          <w:spacing w:val="-2"/>
          <w:sz w:val="26"/>
          <w:szCs w:val="26"/>
          <w:lang w:val="uk-UA"/>
        </w:rPr>
        <w:t>Розпочинати розгляд першого питання доцільно з визначення маркетингових та не маркетингових способів і прийомів політичних комунікацій, переліку їх видів, виявлення специфічних ознак. Зазначають, що основними видами маркетингової комунікації є політична реклама, політичний піар, інформаційний лобізм, інформаційний тероризм. Основні немаркетингові види політичної комунікації – пропаганда та агітація.</w:t>
      </w:r>
    </w:p>
    <w:p w:rsidR="00AF03CC" w:rsidRPr="00AF03CC" w:rsidRDefault="00AF03CC" w:rsidP="00AF03CC">
      <w:pPr>
        <w:widowControl w:val="0"/>
        <w:spacing w:after="0" w:line="240" w:lineRule="auto"/>
        <w:ind w:firstLine="567"/>
        <w:jc w:val="both"/>
        <w:rPr>
          <w:rFonts w:ascii="Times New Roman" w:hAnsi="Times New Roman"/>
          <w:spacing w:val="-2"/>
          <w:sz w:val="26"/>
          <w:szCs w:val="26"/>
          <w:lang w:val="uk-UA"/>
        </w:rPr>
      </w:pPr>
      <w:r w:rsidRPr="00AF03CC">
        <w:rPr>
          <w:rFonts w:ascii="Times New Roman" w:hAnsi="Times New Roman"/>
          <w:spacing w:val="-2"/>
          <w:sz w:val="26"/>
          <w:szCs w:val="26"/>
          <w:lang w:val="uk-UA"/>
        </w:rPr>
        <w:t>Звертають увагу на історичні умови виникнення політичної пропаганди, зміну її функціонального значення залежно від потреб часу й історичної епохи. Виникнення поняття “політична пропаганда” пов’язане з діяльністю католицької місіонерської організації “Конгрегація розповсюдження віри”. Виявляють зв’язок названого поняття з проповідництвом, розповсюдженням релігійних знань та поширенням освіти в країнах із домінуванням католицизму. З’ясовують причини негативного ставлення до пропаганди в протестантських і пострадянських країнах. Характеризують перші форми пропагандистських текстів (таємні листи, праці придворних істориків, мемуари воєначальників та ін.). Називають сучасні форми політичної пропаганди, здійснюють її типологію.</w:t>
      </w:r>
    </w:p>
    <w:p w:rsidR="00AF03CC" w:rsidRPr="00AF03CC" w:rsidRDefault="00AF03CC" w:rsidP="00AF03CC">
      <w:pPr>
        <w:widowControl w:val="0"/>
        <w:spacing w:after="0" w:line="240" w:lineRule="auto"/>
        <w:ind w:firstLine="567"/>
        <w:jc w:val="both"/>
        <w:rPr>
          <w:rFonts w:ascii="Times New Roman" w:hAnsi="Times New Roman"/>
          <w:spacing w:val="-2"/>
          <w:sz w:val="26"/>
          <w:szCs w:val="26"/>
          <w:lang w:val="uk-UA"/>
        </w:rPr>
      </w:pPr>
      <w:r w:rsidRPr="00AF03CC">
        <w:rPr>
          <w:rFonts w:ascii="Times New Roman" w:hAnsi="Times New Roman"/>
          <w:spacing w:val="-2"/>
          <w:sz w:val="26"/>
          <w:szCs w:val="26"/>
          <w:lang w:val="uk-UA"/>
        </w:rPr>
        <w:t>Поряд з екскурсом в еволюцію досліджень політичної пропаганди та формуванням їх основних напрямів пояснюють сутність, називають основні характеристики, джерела, фактори ефективності політичної пропаганди в різних типах політичного режиму, залежно від історичної ситуації та особливостей перебігу політичного процесу. Виявляють і пояснюють функції політичної пропаганди.</w:t>
      </w:r>
    </w:p>
    <w:p w:rsidR="00AF03CC" w:rsidRPr="00AF03CC" w:rsidRDefault="00AF03CC" w:rsidP="00AF03CC">
      <w:pPr>
        <w:widowControl w:val="0"/>
        <w:spacing w:after="0" w:line="240" w:lineRule="auto"/>
        <w:ind w:firstLine="567"/>
        <w:jc w:val="both"/>
        <w:rPr>
          <w:rFonts w:ascii="Times New Roman" w:hAnsi="Times New Roman"/>
          <w:spacing w:val="-2"/>
          <w:sz w:val="26"/>
          <w:szCs w:val="26"/>
          <w:lang w:val="uk-UA"/>
        </w:rPr>
      </w:pPr>
      <w:r w:rsidRPr="00AF03CC">
        <w:rPr>
          <w:rFonts w:ascii="Times New Roman" w:hAnsi="Times New Roman"/>
          <w:spacing w:val="-2"/>
          <w:sz w:val="26"/>
          <w:szCs w:val="26"/>
          <w:lang w:val="uk-UA"/>
        </w:rPr>
        <w:t xml:space="preserve">Інформаційні технології використовують як загальні, так і специфічні методи політичного інформування. Розгляд другого питання доцільно розпочати з </w:t>
      </w:r>
      <w:r w:rsidRPr="00AF03CC">
        <w:rPr>
          <w:rFonts w:ascii="Times New Roman" w:hAnsi="Times New Roman"/>
          <w:spacing w:val="-2"/>
          <w:sz w:val="26"/>
          <w:szCs w:val="26"/>
          <w:lang w:val="uk-UA"/>
        </w:rPr>
        <w:lastRenderedPageBreak/>
        <w:t>характеристики загальних методів, після чого необхідно перейти до специфічних ознак пропагандистських політичних технологій. Серед методів та прийомів пропагандистських технологій називають і характеризують такі: диверсія уваги, віз з оркестром, фрагментація інформації, вал інформації, прийом хибних аналогій, набір аналогій, так званий об’єктивний підхід, семантичне маніпулювання. Необхідно розкрити можливості політичних акторів, зокрема держави у використанні політичної пропаганди.</w:t>
      </w:r>
    </w:p>
    <w:p w:rsidR="007C7CD5" w:rsidRDefault="00AF03CC" w:rsidP="00AF03CC">
      <w:pPr>
        <w:widowControl w:val="0"/>
        <w:spacing w:after="0" w:line="240" w:lineRule="auto"/>
        <w:ind w:firstLine="567"/>
        <w:jc w:val="both"/>
        <w:rPr>
          <w:rFonts w:ascii="Times New Roman" w:hAnsi="Times New Roman"/>
          <w:spacing w:val="-2"/>
          <w:sz w:val="26"/>
          <w:szCs w:val="26"/>
          <w:lang w:val="uk-UA"/>
        </w:rPr>
      </w:pPr>
      <w:r w:rsidRPr="00AF03CC">
        <w:rPr>
          <w:rFonts w:ascii="Times New Roman" w:hAnsi="Times New Roman"/>
          <w:spacing w:val="-2"/>
          <w:sz w:val="26"/>
          <w:szCs w:val="26"/>
          <w:lang w:val="uk-UA"/>
        </w:rPr>
        <w:t>Третє питання про політичну агітацію тісно переплітається з двома першими. Мета політичної агітації – зміна напрямку активності реципієнта. Необхідно звернути увагу на залежність основних параметрів політичної комунікації (інтенсивності, форм реалізації тощо) від завдань, що ставить суб’єкт політичного впливу.</w:t>
      </w:r>
    </w:p>
    <w:p w:rsidR="00AF03CC" w:rsidRPr="00AF03CC" w:rsidRDefault="00AF03CC" w:rsidP="00AF03CC">
      <w:pPr>
        <w:widowControl w:val="0"/>
        <w:spacing w:after="0" w:line="240" w:lineRule="auto"/>
        <w:ind w:firstLine="567"/>
        <w:jc w:val="both"/>
        <w:rPr>
          <w:rFonts w:ascii="Times New Roman" w:hAnsi="Times New Roman"/>
          <w:spacing w:val="-2"/>
          <w:sz w:val="26"/>
          <w:szCs w:val="26"/>
          <w:lang w:val="uk-UA"/>
        </w:rPr>
      </w:pPr>
      <w:r w:rsidRPr="00AF03CC">
        <w:rPr>
          <w:rFonts w:ascii="Times New Roman" w:hAnsi="Times New Roman"/>
          <w:spacing w:val="-2"/>
          <w:sz w:val="26"/>
          <w:szCs w:val="26"/>
          <w:lang w:val="uk-UA"/>
        </w:rPr>
        <w:t xml:space="preserve">Виявляють особливості політичної агітації. Характеристикою агітації є її спрямованість на мотиви та інтереси реципієнта в структурі його світоглядної системи, оскільки ці елементи визначають пріоритетність та напрям його дій. Ще однією характеристикою політичної агітації є її агресивний, наполегливий вплив на емоційно-вольову сферу реципієнта, що пов’язано з ефектом емоційного зараження в масовому суспільстві. Обґрунтовують ефект емоційного впливу на масову спільноту висновками Гюстава </w:t>
      </w:r>
      <w:proofErr w:type="spellStart"/>
      <w:r w:rsidRPr="00AF03CC">
        <w:rPr>
          <w:rFonts w:ascii="Times New Roman" w:hAnsi="Times New Roman"/>
          <w:spacing w:val="-2"/>
          <w:sz w:val="26"/>
          <w:szCs w:val="26"/>
          <w:lang w:val="uk-UA"/>
        </w:rPr>
        <w:t>Лебона</w:t>
      </w:r>
      <w:proofErr w:type="spellEnd"/>
      <w:r w:rsidRPr="00AF03CC">
        <w:rPr>
          <w:rFonts w:ascii="Times New Roman" w:hAnsi="Times New Roman"/>
          <w:spacing w:val="-2"/>
          <w:sz w:val="26"/>
          <w:szCs w:val="26"/>
          <w:lang w:val="uk-UA"/>
        </w:rPr>
        <w:t>. Виявляють цінність методів психологічного впливу, зокрема навіювання, переконання тощо.</w:t>
      </w:r>
    </w:p>
    <w:p w:rsidR="00AF03CC" w:rsidRPr="00AF03CC" w:rsidRDefault="00AF03CC" w:rsidP="00AF03CC">
      <w:pPr>
        <w:widowControl w:val="0"/>
        <w:spacing w:after="0" w:line="240" w:lineRule="auto"/>
        <w:ind w:firstLine="567"/>
        <w:jc w:val="both"/>
        <w:rPr>
          <w:rFonts w:ascii="Times New Roman" w:hAnsi="Times New Roman"/>
          <w:spacing w:val="-2"/>
          <w:sz w:val="26"/>
          <w:szCs w:val="26"/>
          <w:lang w:val="uk-UA"/>
        </w:rPr>
      </w:pPr>
      <w:r w:rsidRPr="00AF03CC">
        <w:rPr>
          <w:rFonts w:ascii="Times New Roman" w:hAnsi="Times New Roman"/>
          <w:spacing w:val="-2"/>
          <w:sz w:val="26"/>
          <w:szCs w:val="26"/>
          <w:lang w:val="uk-UA"/>
        </w:rPr>
        <w:t>Називають та аналізують агітаційні технології, зокрема поєднання іконографічних і вербальних елементів тексту (</w:t>
      </w:r>
      <w:proofErr w:type="spellStart"/>
      <w:r w:rsidRPr="00AF03CC">
        <w:rPr>
          <w:rFonts w:ascii="Times New Roman" w:hAnsi="Times New Roman"/>
          <w:spacing w:val="-2"/>
          <w:sz w:val="26"/>
          <w:szCs w:val="26"/>
          <w:lang w:val="uk-UA"/>
        </w:rPr>
        <w:t>синестезувальний</w:t>
      </w:r>
      <w:proofErr w:type="spellEnd"/>
      <w:r w:rsidRPr="00AF03CC">
        <w:rPr>
          <w:rFonts w:ascii="Times New Roman" w:hAnsi="Times New Roman"/>
          <w:spacing w:val="-2"/>
          <w:sz w:val="26"/>
          <w:szCs w:val="26"/>
          <w:lang w:val="uk-UA"/>
        </w:rPr>
        <w:t xml:space="preserve"> ефект), психологічних ефектів індивідуальної та суспільної свідомості (витіснення, блокування негативних спогадів, “фільтрування” інформації при перевантаженості інформаційного потоку, </w:t>
      </w:r>
      <w:proofErr w:type="spellStart"/>
      <w:r w:rsidRPr="00AF03CC">
        <w:rPr>
          <w:rFonts w:ascii="Times New Roman" w:hAnsi="Times New Roman"/>
          <w:spacing w:val="-2"/>
          <w:sz w:val="26"/>
          <w:szCs w:val="26"/>
          <w:lang w:val="uk-UA"/>
        </w:rPr>
        <w:t>архетипового</w:t>
      </w:r>
      <w:proofErr w:type="spellEnd"/>
      <w:r w:rsidRPr="00AF03CC">
        <w:rPr>
          <w:rFonts w:ascii="Times New Roman" w:hAnsi="Times New Roman"/>
          <w:spacing w:val="-2"/>
          <w:sz w:val="26"/>
          <w:szCs w:val="26"/>
          <w:lang w:val="uk-UA"/>
        </w:rPr>
        <w:t xml:space="preserve"> сприйняття небезпеки, </w:t>
      </w:r>
      <w:proofErr w:type="spellStart"/>
      <w:r w:rsidRPr="00AF03CC">
        <w:rPr>
          <w:rFonts w:ascii="Times New Roman" w:hAnsi="Times New Roman"/>
          <w:spacing w:val="-2"/>
          <w:sz w:val="26"/>
          <w:szCs w:val="26"/>
          <w:lang w:val="uk-UA"/>
        </w:rPr>
        <w:t>відчуттів</w:t>
      </w:r>
      <w:proofErr w:type="spellEnd"/>
      <w:r w:rsidRPr="00AF03CC">
        <w:rPr>
          <w:rFonts w:ascii="Times New Roman" w:hAnsi="Times New Roman"/>
          <w:spacing w:val="-2"/>
          <w:sz w:val="26"/>
          <w:szCs w:val="26"/>
          <w:lang w:val="uk-UA"/>
        </w:rPr>
        <w:t xml:space="preserve"> страху, неспокою, невпевненості в майбутньому, актуалізації болісних </w:t>
      </w:r>
      <w:proofErr w:type="spellStart"/>
      <w:r w:rsidRPr="00AF03CC">
        <w:rPr>
          <w:rFonts w:ascii="Times New Roman" w:hAnsi="Times New Roman"/>
          <w:spacing w:val="-2"/>
          <w:sz w:val="26"/>
          <w:szCs w:val="26"/>
          <w:lang w:val="uk-UA"/>
        </w:rPr>
        <w:t>відчуттів</w:t>
      </w:r>
      <w:proofErr w:type="spellEnd"/>
      <w:r w:rsidRPr="00AF03CC">
        <w:rPr>
          <w:rFonts w:ascii="Times New Roman" w:hAnsi="Times New Roman"/>
          <w:spacing w:val="-2"/>
          <w:sz w:val="26"/>
          <w:szCs w:val="26"/>
          <w:lang w:val="uk-UA"/>
        </w:rPr>
        <w:t xml:space="preserve">, тобто цілеспрямованого впливу на “больові точки” свідомості тощо), соціальної ідентифікації, нейролінгвістичного програмування (НЛП, Р. </w:t>
      </w:r>
      <w:proofErr w:type="spellStart"/>
      <w:r w:rsidRPr="00AF03CC">
        <w:rPr>
          <w:rFonts w:ascii="Times New Roman" w:hAnsi="Times New Roman"/>
          <w:spacing w:val="-2"/>
          <w:sz w:val="26"/>
          <w:szCs w:val="26"/>
          <w:lang w:val="uk-UA"/>
        </w:rPr>
        <w:t>Бендлер</w:t>
      </w:r>
      <w:proofErr w:type="spellEnd"/>
      <w:r w:rsidRPr="00AF03CC">
        <w:rPr>
          <w:rFonts w:ascii="Times New Roman" w:hAnsi="Times New Roman"/>
          <w:spacing w:val="-2"/>
          <w:sz w:val="26"/>
          <w:szCs w:val="26"/>
          <w:lang w:val="uk-UA"/>
        </w:rPr>
        <w:t>). Серед інших технік агітаційного впливу перелічують і пояснюють технології асоціативного проникнення в структуру свідомості, актуалізації витіснених ефектів, стимулювання некритичного мислення. Важливо пояснити наслідки використання перелічених технік агітаційного впливу.</w:t>
      </w:r>
    </w:p>
    <w:p w:rsidR="00AF03CC" w:rsidRPr="00AF03CC" w:rsidRDefault="00AF03CC" w:rsidP="00AF03CC">
      <w:pPr>
        <w:widowControl w:val="0"/>
        <w:spacing w:after="0" w:line="240" w:lineRule="auto"/>
        <w:ind w:firstLine="567"/>
        <w:jc w:val="both"/>
        <w:rPr>
          <w:rFonts w:ascii="Times New Roman" w:hAnsi="Times New Roman"/>
          <w:spacing w:val="-2"/>
          <w:sz w:val="26"/>
          <w:szCs w:val="26"/>
          <w:lang w:val="uk-UA"/>
        </w:rPr>
      </w:pPr>
      <w:r w:rsidRPr="00AF03CC">
        <w:rPr>
          <w:rFonts w:ascii="Times New Roman" w:hAnsi="Times New Roman"/>
          <w:spacing w:val="-2"/>
          <w:sz w:val="26"/>
          <w:szCs w:val="26"/>
          <w:lang w:val="uk-UA"/>
        </w:rPr>
        <w:t xml:space="preserve">Тенденції до просторового поширення інформаційного впливу та розширення аудиторії зумовлюють використання інституційних та </w:t>
      </w:r>
      <w:proofErr w:type="spellStart"/>
      <w:r w:rsidRPr="00AF03CC">
        <w:rPr>
          <w:rFonts w:ascii="Times New Roman" w:hAnsi="Times New Roman"/>
          <w:spacing w:val="-2"/>
          <w:sz w:val="26"/>
          <w:szCs w:val="26"/>
          <w:lang w:val="uk-UA"/>
        </w:rPr>
        <w:t>позаінституційних</w:t>
      </w:r>
      <w:proofErr w:type="spellEnd"/>
      <w:r w:rsidRPr="00AF03CC">
        <w:rPr>
          <w:rFonts w:ascii="Times New Roman" w:hAnsi="Times New Roman"/>
          <w:spacing w:val="-2"/>
          <w:sz w:val="26"/>
          <w:szCs w:val="26"/>
          <w:lang w:val="uk-UA"/>
        </w:rPr>
        <w:t xml:space="preserve"> механізмів у політичній агітації та пропаганді. Звертають увагу на інформаційні агенції, агентства з реклами та PR, агентства з питань телевізійного і радіомовлення, ЗМІ, державні, недержавні та позадержавні структури, відповідальні за формування ідеології тощо.</w:t>
      </w:r>
    </w:p>
    <w:p w:rsidR="00AF03CC" w:rsidRDefault="00AF03CC" w:rsidP="00AF03CC">
      <w:pPr>
        <w:widowControl w:val="0"/>
        <w:spacing w:after="0" w:line="240" w:lineRule="auto"/>
        <w:ind w:firstLine="567"/>
        <w:jc w:val="both"/>
        <w:rPr>
          <w:rFonts w:ascii="Times New Roman" w:hAnsi="Times New Roman"/>
          <w:spacing w:val="-2"/>
          <w:sz w:val="26"/>
          <w:szCs w:val="26"/>
          <w:lang w:val="uk-UA"/>
        </w:rPr>
      </w:pPr>
      <w:r w:rsidRPr="00AF03CC">
        <w:rPr>
          <w:rFonts w:ascii="Times New Roman" w:hAnsi="Times New Roman"/>
          <w:spacing w:val="-2"/>
          <w:sz w:val="26"/>
          <w:szCs w:val="26"/>
          <w:lang w:val="uk-UA"/>
        </w:rPr>
        <w:t xml:space="preserve">У четвертому питанні інформаційна війна розглядається як руйнівний спосіб маніпулювання великими масами людей. Перелічують основні завдання інформаційних війн: вплив на морально-психологічний стан супротивника, нав’язування ідей, мобілізація тощо. Інформаційна війна розглядається як складова частина міждержавних конфліктів. Необхідно звернути увагу на роль ЗМІ в інформаційних війнах, технології нав’язування, </w:t>
      </w:r>
      <w:proofErr w:type="spellStart"/>
      <w:r w:rsidRPr="00AF03CC">
        <w:rPr>
          <w:rFonts w:ascii="Times New Roman" w:hAnsi="Times New Roman"/>
          <w:spacing w:val="-2"/>
          <w:sz w:val="26"/>
          <w:szCs w:val="26"/>
          <w:lang w:val="uk-UA"/>
        </w:rPr>
        <w:t>медіаманіпулювання</w:t>
      </w:r>
      <w:proofErr w:type="spellEnd"/>
      <w:r w:rsidRPr="00AF03CC">
        <w:rPr>
          <w:rFonts w:ascii="Times New Roman" w:hAnsi="Times New Roman"/>
          <w:spacing w:val="-2"/>
          <w:sz w:val="26"/>
          <w:szCs w:val="26"/>
          <w:lang w:val="uk-UA"/>
        </w:rPr>
        <w:t xml:space="preserve">, тиску, контролю та ін. Характеризують методи </w:t>
      </w:r>
      <w:proofErr w:type="spellStart"/>
      <w:r w:rsidRPr="00AF03CC">
        <w:rPr>
          <w:rFonts w:ascii="Times New Roman" w:hAnsi="Times New Roman"/>
          <w:spacing w:val="-2"/>
          <w:sz w:val="26"/>
          <w:szCs w:val="26"/>
          <w:lang w:val="uk-UA"/>
        </w:rPr>
        <w:t>медіаманіпулювання</w:t>
      </w:r>
      <w:proofErr w:type="spellEnd"/>
      <w:r w:rsidRPr="00AF03CC">
        <w:rPr>
          <w:rFonts w:ascii="Times New Roman" w:hAnsi="Times New Roman"/>
          <w:spacing w:val="-2"/>
          <w:sz w:val="26"/>
          <w:szCs w:val="26"/>
          <w:lang w:val="uk-UA"/>
        </w:rPr>
        <w:t xml:space="preserve">, типові для інформаційних війн: “страшна альтернатива”, категоризація (навішування ярликів), “магія чисел”, “магія авторитетів” та ін. Аналізують способи захисту від </w:t>
      </w:r>
      <w:proofErr w:type="spellStart"/>
      <w:r w:rsidRPr="00AF03CC">
        <w:rPr>
          <w:rFonts w:ascii="Times New Roman" w:hAnsi="Times New Roman"/>
          <w:spacing w:val="-2"/>
          <w:sz w:val="26"/>
          <w:szCs w:val="26"/>
          <w:lang w:val="uk-UA"/>
        </w:rPr>
        <w:t>медіаманіпулювання</w:t>
      </w:r>
      <w:proofErr w:type="spellEnd"/>
      <w:r w:rsidRPr="00AF03CC">
        <w:rPr>
          <w:rFonts w:ascii="Times New Roman" w:hAnsi="Times New Roman"/>
          <w:spacing w:val="-2"/>
          <w:sz w:val="26"/>
          <w:szCs w:val="26"/>
          <w:lang w:val="uk-UA"/>
        </w:rPr>
        <w:t>.</w:t>
      </w:r>
    </w:p>
    <w:p w:rsidR="00AF03CC" w:rsidRDefault="00AF03CC" w:rsidP="00C0223A">
      <w:pPr>
        <w:widowControl w:val="0"/>
        <w:spacing w:after="0" w:line="240" w:lineRule="auto"/>
        <w:jc w:val="both"/>
        <w:rPr>
          <w:rFonts w:ascii="Times New Roman" w:hAnsi="Times New Roman"/>
          <w:spacing w:val="-2"/>
          <w:sz w:val="26"/>
          <w:szCs w:val="26"/>
          <w:lang w:val="uk-UA"/>
        </w:rPr>
      </w:pPr>
    </w:p>
    <w:p w:rsidR="00AF03CC" w:rsidRDefault="00AF03CC" w:rsidP="00C0223A">
      <w:pPr>
        <w:widowControl w:val="0"/>
        <w:spacing w:after="0" w:line="240" w:lineRule="auto"/>
        <w:jc w:val="both"/>
        <w:rPr>
          <w:rFonts w:ascii="Times New Roman" w:hAnsi="Times New Roman"/>
          <w:spacing w:val="-2"/>
          <w:sz w:val="26"/>
          <w:szCs w:val="26"/>
          <w:lang w:val="uk-UA"/>
        </w:rPr>
      </w:pPr>
    </w:p>
    <w:p w:rsidR="00477B72" w:rsidRPr="00B33C29" w:rsidRDefault="00477B72" w:rsidP="00477B72">
      <w:pPr>
        <w:widowControl w:val="0"/>
        <w:spacing w:after="0" w:line="240" w:lineRule="auto"/>
        <w:ind w:firstLine="709"/>
        <w:jc w:val="both"/>
        <w:rPr>
          <w:rFonts w:ascii="Times New Roman" w:hAnsi="Times New Roman"/>
          <w:spacing w:val="-2"/>
          <w:sz w:val="26"/>
          <w:szCs w:val="26"/>
          <w:lang w:val="uk-UA"/>
        </w:rPr>
      </w:pPr>
      <w:r w:rsidRPr="00B33C29">
        <w:rPr>
          <w:rFonts w:ascii="Times New Roman" w:hAnsi="Times New Roman"/>
          <w:b/>
          <w:spacing w:val="-2"/>
          <w:sz w:val="26"/>
          <w:szCs w:val="26"/>
          <w:lang w:val="uk-UA"/>
        </w:rPr>
        <w:lastRenderedPageBreak/>
        <w:t>1. Комунікаційні технології в інформаційному просторі.</w:t>
      </w:r>
      <w:r w:rsidRPr="00B33C29">
        <w:rPr>
          <w:rFonts w:ascii="Times New Roman" w:hAnsi="Times New Roman"/>
          <w:spacing w:val="-2"/>
          <w:sz w:val="26"/>
          <w:szCs w:val="26"/>
          <w:lang w:val="uk-UA"/>
        </w:rPr>
        <w:t xml:space="preserve"> В інформаційному просторі суспільства використовуються різні комунікаційні технології, призначення яких полягає в тому, щоб сформувати певну громадську думку, відповідним чином сконструювати сприйняття політичних реалій і забезпечити підтримку тих чи інших політичних рішень, тобто отримати конкретний результат. Комунікаційні технології у сучасному світі здатні найбільш ефективно виконувати завдання створення та підтримки простору демократичного діалогу між політичною сферою, владою та громадянами. Вони ґрунтуються на знаннях про людину, її буття і реалізуються як системні інтелектуальні комплекси, спрямовані на маніпулювання свідомістю.</w:t>
      </w:r>
    </w:p>
    <w:p w:rsidR="00477B72" w:rsidRPr="00B33C29" w:rsidRDefault="00477B72" w:rsidP="00477B72">
      <w:pPr>
        <w:widowControl w:val="0"/>
        <w:spacing w:after="0" w:line="240" w:lineRule="auto"/>
        <w:ind w:firstLine="709"/>
        <w:jc w:val="both"/>
        <w:rPr>
          <w:rFonts w:ascii="Times New Roman" w:hAnsi="Times New Roman"/>
          <w:spacing w:val="-2"/>
          <w:sz w:val="26"/>
          <w:szCs w:val="26"/>
          <w:lang w:val="uk-UA"/>
        </w:rPr>
      </w:pPr>
      <w:r w:rsidRPr="00B33C29">
        <w:rPr>
          <w:rFonts w:ascii="Times New Roman" w:hAnsi="Times New Roman"/>
          <w:spacing w:val="-2"/>
          <w:sz w:val="26"/>
          <w:szCs w:val="26"/>
          <w:lang w:val="uk-UA"/>
        </w:rPr>
        <w:t>У процесі демократизації політичної системи важливу роль відіграють саме комунікаційні технології, призначення яких полягає у налагодженні прозорих суспільних комунікацій як між органами державної влади та місцевого самоврядування, так і інститутами громадянського суспільства.</w:t>
      </w:r>
    </w:p>
    <w:p w:rsidR="00477B72" w:rsidRPr="00B33C29" w:rsidRDefault="00477B72" w:rsidP="00477B72">
      <w:pPr>
        <w:widowControl w:val="0"/>
        <w:spacing w:after="0" w:line="240" w:lineRule="auto"/>
        <w:ind w:firstLine="709"/>
        <w:jc w:val="both"/>
        <w:rPr>
          <w:rFonts w:ascii="Times New Roman" w:hAnsi="Times New Roman"/>
          <w:spacing w:val="-2"/>
          <w:sz w:val="26"/>
          <w:szCs w:val="26"/>
          <w:lang w:val="uk-UA"/>
        </w:rPr>
      </w:pPr>
      <w:r w:rsidRPr="00B33C29">
        <w:rPr>
          <w:rFonts w:ascii="Times New Roman" w:hAnsi="Times New Roman"/>
          <w:spacing w:val="-2"/>
          <w:sz w:val="26"/>
          <w:szCs w:val="26"/>
          <w:lang w:val="uk-UA"/>
        </w:rPr>
        <w:t>Політико-комунікаційні технології, відіграючи провідну роль у системі управління суспільством і процесами, що відбуваються в ньому, відрізняються системною природою, визначають суспільну організацію, характеризуються структурно-функціональним змістом.</w:t>
      </w:r>
    </w:p>
    <w:p w:rsidR="00477B72" w:rsidRPr="00B33C29" w:rsidRDefault="00477B72" w:rsidP="00477B72">
      <w:pPr>
        <w:widowControl w:val="0"/>
        <w:spacing w:after="0" w:line="240" w:lineRule="auto"/>
        <w:ind w:firstLine="709"/>
        <w:jc w:val="both"/>
        <w:rPr>
          <w:rFonts w:ascii="Times New Roman" w:hAnsi="Times New Roman"/>
          <w:spacing w:val="-2"/>
          <w:sz w:val="26"/>
          <w:szCs w:val="26"/>
          <w:lang w:val="uk-UA"/>
        </w:rPr>
      </w:pPr>
      <w:r w:rsidRPr="00B33C29">
        <w:rPr>
          <w:rFonts w:ascii="Times New Roman" w:hAnsi="Times New Roman"/>
          <w:spacing w:val="-2"/>
          <w:sz w:val="26"/>
          <w:szCs w:val="26"/>
          <w:lang w:val="uk-UA"/>
        </w:rPr>
        <w:t>Типи комунікаційних технологій (О. Соловйов):</w:t>
      </w:r>
    </w:p>
    <w:p w:rsidR="00477B72" w:rsidRPr="00B33C29" w:rsidRDefault="00477B72" w:rsidP="00477B72">
      <w:pPr>
        <w:pStyle w:val="a3"/>
        <w:widowControl w:val="0"/>
        <w:numPr>
          <w:ilvl w:val="0"/>
          <w:numId w:val="2"/>
        </w:numPr>
        <w:spacing w:after="0" w:line="240" w:lineRule="auto"/>
        <w:ind w:left="0" w:firstLine="284"/>
        <w:jc w:val="both"/>
        <w:rPr>
          <w:rFonts w:ascii="Times New Roman" w:hAnsi="Times New Roman"/>
          <w:spacing w:val="-2"/>
          <w:sz w:val="26"/>
          <w:szCs w:val="26"/>
          <w:lang w:val="uk-UA"/>
        </w:rPr>
      </w:pPr>
      <w:r w:rsidRPr="00B33C29">
        <w:rPr>
          <w:rFonts w:ascii="Times New Roman" w:hAnsi="Times New Roman"/>
          <w:spacing w:val="-2"/>
          <w:sz w:val="26"/>
          <w:szCs w:val="26"/>
          <w:lang w:val="uk-UA"/>
        </w:rPr>
        <w:t xml:space="preserve">ринкові (або маркетингові) – </w:t>
      </w:r>
      <w:proofErr w:type="spellStart"/>
      <w:r w:rsidRPr="00B33C29">
        <w:rPr>
          <w:rFonts w:ascii="Times New Roman" w:hAnsi="Times New Roman"/>
          <w:spacing w:val="-2"/>
          <w:sz w:val="26"/>
          <w:szCs w:val="26"/>
          <w:lang w:val="uk-UA"/>
        </w:rPr>
        <w:t>паблік</w:t>
      </w:r>
      <w:proofErr w:type="spellEnd"/>
      <w:r w:rsidRPr="00B33C29">
        <w:rPr>
          <w:rFonts w:ascii="Times New Roman" w:hAnsi="Times New Roman"/>
          <w:spacing w:val="-2"/>
          <w:sz w:val="26"/>
          <w:szCs w:val="26"/>
          <w:lang w:val="uk-UA"/>
        </w:rPr>
        <w:t xml:space="preserve"> </w:t>
      </w:r>
      <w:proofErr w:type="spellStart"/>
      <w:r w:rsidRPr="00B33C29">
        <w:rPr>
          <w:rFonts w:ascii="Times New Roman" w:hAnsi="Times New Roman"/>
          <w:spacing w:val="-2"/>
          <w:sz w:val="26"/>
          <w:szCs w:val="26"/>
          <w:lang w:val="uk-UA"/>
        </w:rPr>
        <w:t>рилейшнз</w:t>
      </w:r>
      <w:proofErr w:type="spellEnd"/>
      <w:r w:rsidRPr="00B33C29">
        <w:rPr>
          <w:rFonts w:ascii="Times New Roman" w:hAnsi="Times New Roman"/>
          <w:spacing w:val="-2"/>
          <w:sz w:val="26"/>
          <w:szCs w:val="26"/>
          <w:lang w:val="uk-UA"/>
        </w:rPr>
        <w:t>, політична реклама, інформаційний лобізм тощо;</w:t>
      </w:r>
    </w:p>
    <w:p w:rsidR="00477B72" w:rsidRPr="00B33C29" w:rsidRDefault="00477B72" w:rsidP="00477B72">
      <w:pPr>
        <w:pStyle w:val="a3"/>
        <w:widowControl w:val="0"/>
        <w:numPr>
          <w:ilvl w:val="0"/>
          <w:numId w:val="2"/>
        </w:numPr>
        <w:spacing w:after="0" w:line="240" w:lineRule="auto"/>
        <w:ind w:left="0" w:firstLine="284"/>
        <w:jc w:val="both"/>
        <w:rPr>
          <w:rFonts w:ascii="Times New Roman" w:hAnsi="Times New Roman"/>
          <w:spacing w:val="-2"/>
          <w:sz w:val="26"/>
          <w:szCs w:val="26"/>
          <w:lang w:val="uk-UA"/>
        </w:rPr>
      </w:pPr>
      <w:r w:rsidRPr="00B33C29">
        <w:rPr>
          <w:rFonts w:ascii="Times New Roman" w:hAnsi="Times New Roman"/>
          <w:spacing w:val="-2"/>
          <w:sz w:val="26"/>
          <w:szCs w:val="26"/>
          <w:lang w:val="uk-UA"/>
        </w:rPr>
        <w:t>неринкові (або немаркетингові) – політична пропаганда, політична агітація.</w:t>
      </w:r>
    </w:p>
    <w:p w:rsidR="00477B72" w:rsidRPr="00B33C29" w:rsidRDefault="00477B72" w:rsidP="00477B72">
      <w:pPr>
        <w:widowControl w:val="0"/>
        <w:spacing w:after="0" w:line="240" w:lineRule="auto"/>
        <w:ind w:firstLine="709"/>
        <w:jc w:val="both"/>
        <w:rPr>
          <w:rFonts w:ascii="Times New Roman" w:hAnsi="Times New Roman"/>
          <w:spacing w:val="-2"/>
          <w:sz w:val="26"/>
          <w:szCs w:val="26"/>
          <w:lang w:val="uk-UA"/>
        </w:rPr>
      </w:pPr>
      <w:r w:rsidRPr="00B33C29">
        <w:rPr>
          <w:rFonts w:ascii="Times New Roman" w:hAnsi="Times New Roman"/>
          <w:spacing w:val="-2"/>
          <w:sz w:val="26"/>
          <w:szCs w:val="26"/>
          <w:lang w:val="uk-UA"/>
        </w:rPr>
        <w:t>Відповідно до іншої типології існують такі технології політичної комунікації (Д. Наріжний):</w:t>
      </w:r>
    </w:p>
    <w:p w:rsidR="00477B72" w:rsidRPr="00B33C29" w:rsidRDefault="00477B72" w:rsidP="00477B72">
      <w:pPr>
        <w:pStyle w:val="a3"/>
        <w:widowControl w:val="0"/>
        <w:numPr>
          <w:ilvl w:val="0"/>
          <w:numId w:val="3"/>
        </w:numPr>
        <w:spacing w:after="0" w:line="240" w:lineRule="auto"/>
        <w:ind w:left="567" w:hanging="567"/>
        <w:jc w:val="both"/>
        <w:rPr>
          <w:rFonts w:ascii="Times New Roman" w:hAnsi="Times New Roman"/>
          <w:spacing w:val="-2"/>
          <w:sz w:val="26"/>
          <w:szCs w:val="26"/>
          <w:lang w:val="uk-UA"/>
        </w:rPr>
      </w:pPr>
      <w:r w:rsidRPr="00B33C29">
        <w:rPr>
          <w:rFonts w:ascii="Times New Roman" w:hAnsi="Times New Roman"/>
          <w:spacing w:val="-2"/>
          <w:sz w:val="26"/>
          <w:szCs w:val="26"/>
          <w:lang w:val="en-US"/>
        </w:rPr>
        <w:t xml:space="preserve">PR </w:t>
      </w:r>
      <w:r w:rsidRPr="00B33C29">
        <w:rPr>
          <w:rFonts w:ascii="Times New Roman" w:hAnsi="Times New Roman"/>
          <w:spacing w:val="-2"/>
          <w:sz w:val="26"/>
          <w:szCs w:val="26"/>
          <w:lang w:val="uk-UA"/>
        </w:rPr>
        <w:t>технології;</w:t>
      </w:r>
    </w:p>
    <w:p w:rsidR="00477B72" w:rsidRPr="00B33C29" w:rsidRDefault="00477B72" w:rsidP="00477B72">
      <w:pPr>
        <w:pStyle w:val="a3"/>
        <w:widowControl w:val="0"/>
        <w:numPr>
          <w:ilvl w:val="0"/>
          <w:numId w:val="3"/>
        </w:numPr>
        <w:spacing w:after="0" w:line="240" w:lineRule="auto"/>
        <w:ind w:left="567" w:hanging="567"/>
        <w:jc w:val="both"/>
        <w:rPr>
          <w:rFonts w:ascii="Times New Roman" w:hAnsi="Times New Roman"/>
          <w:spacing w:val="-2"/>
          <w:sz w:val="26"/>
          <w:szCs w:val="26"/>
          <w:lang w:val="uk-UA"/>
        </w:rPr>
      </w:pPr>
      <w:r w:rsidRPr="00B33C29">
        <w:rPr>
          <w:rFonts w:ascii="Times New Roman" w:hAnsi="Times New Roman"/>
          <w:spacing w:val="-2"/>
          <w:sz w:val="26"/>
          <w:szCs w:val="26"/>
          <w:lang w:val="uk-UA"/>
        </w:rPr>
        <w:t>виборчі технології;</w:t>
      </w:r>
    </w:p>
    <w:p w:rsidR="00477B72" w:rsidRPr="00B33C29" w:rsidRDefault="00477B72" w:rsidP="00477B72">
      <w:pPr>
        <w:pStyle w:val="a3"/>
        <w:widowControl w:val="0"/>
        <w:numPr>
          <w:ilvl w:val="0"/>
          <w:numId w:val="3"/>
        </w:numPr>
        <w:spacing w:after="0" w:line="240" w:lineRule="auto"/>
        <w:ind w:left="567" w:hanging="567"/>
        <w:jc w:val="both"/>
        <w:rPr>
          <w:rFonts w:ascii="Times New Roman" w:hAnsi="Times New Roman"/>
          <w:spacing w:val="-2"/>
          <w:sz w:val="26"/>
          <w:szCs w:val="26"/>
          <w:lang w:val="uk-UA"/>
        </w:rPr>
      </w:pPr>
      <w:r w:rsidRPr="00B33C29">
        <w:rPr>
          <w:rFonts w:ascii="Times New Roman" w:hAnsi="Times New Roman"/>
          <w:spacing w:val="-2"/>
          <w:sz w:val="26"/>
          <w:szCs w:val="26"/>
          <w:lang w:val="uk-UA"/>
        </w:rPr>
        <w:t>технології політичної реклами;</w:t>
      </w:r>
    </w:p>
    <w:p w:rsidR="00477B72" w:rsidRPr="00B33C29" w:rsidRDefault="00477B72" w:rsidP="00477B72">
      <w:pPr>
        <w:pStyle w:val="a3"/>
        <w:widowControl w:val="0"/>
        <w:numPr>
          <w:ilvl w:val="0"/>
          <w:numId w:val="3"/>
        </w:numPr>
        <w:spacing w:after="0" w:line="240" w:lineRule="auto"/>
        <w:ind w:left="567" w:hanging="567"/>
        <w:jc w:val="both"/>
        <w:rPr>
          <w:rFonts w:ascii="Times New Roman" w:hAnsi="Times New Roman"/>
          <w:spacing w:val="-2"/>
          <w:sz w:val="26"/>
          <w:szCs w:val="26"/>
          <w:lang w:val="uk-UA"/>
        </w:rPr>
      </w:pPr>
      <w:r w:rsidRPr="00B33C29">
        <w:rPr>
          <w:rFonts w:ascii="Times New Roman" w:hAnsi="Times New Roman"/>
          <w:spacing w:val="-2"/>
          <w:sz w:val="26"/>
          <w:szCs w:val="26"/>
          <w:lang w:val="uk-UA"/>
        </w:rPr>
        <w:t>технології політичного впливу і маніпулювання;</w:t>
      </w:r>
    </w:p>
    <w:p w:rsidR="00477B72" w:rsidRPr="00B33C29" w:rsidRDefault="00477B72" w:rsidP="00477B72">
      <w:pPr>
        <w:pStyle w:val="a3"/>
        <w:widowControl w:val="0"/>
        <w:numPr>
          <w:ilvl w:val="0"/>
          <w:numId w:val="3"/>
        </w:numPr>
        <w:spacing w:after="0" w:line="240" w:lineRule="auto"/>
        <w:ind w:left="567" w:hanging="567"/>
        <w:jc w:val="both"/>
        <w:rPr>
          <w:rFonts w:ascii="Times New Roman" w:hAnsi="Times New Roman"/>
          <w:spacing w:val="-2"/>
          <w:sz w:val="26"/>
          <w:szCs w:val="26"/>
          <w:lang w:val="uk-UA"/>
        </w:rPr>
      </w:pPr>
      <w:r w:rsidRPr="00B33C29">
        <w:rPr>
          <w:rFonts w:ascii="Times New Roman" w:hAnsi="Times New Roman"/>
          <w:spacing w:val="-2"/>
          <w:sz w:val="26"/>
          <w:szCs w:val="26"/>
          <w:lang w:val="uk-UA"/>
        </w:rPr>
        <w:t>технології формування політичного іміджу;</w:t>
      </w:r>
    </w:p>
    <w:p w:rsidR="00477B72" w:rsidRPr="00B33C29" w:rsidRDefault="00477B72" w:rsidP="00477B72">
      <w:pPr>
        <w:pStyle w:val="a3"/>
        <w:widowControl w:val="0"/>
        <w:numPr>
          <w:ilvl w:val="0"/>
          <w:numId w:val="3"/>
        </w:numPr>
        <w:spacing w:after="0" w:line="240" w:lineRule="auto"/>
        <w:ind w:left="567" w:hanging="567"/>
        <w:jc w:val="both"/>
        <w:rPr>
          <w:rFonts w:ascii="Times New Roman" w:hAnsi="Times New Roman"/>
          <w:spacing w:val="-2"/>
          <w:sz w:val="26"/>
          <w:szCs w:val="26"/>
          <w:lang w:val="uk-UA"/>
        </w:rPr>
      </w:pPr>
      <w:r w:rsidRPr="00B33C29">
        <w:rPr>
          <w:rFonts w:ascii="Times New Roman" w:hAnsi="Times New Roman"/>
          <w:spacing w:val="-2"/>
          <w:sz w:val="26"/>
          <w:szCs w:val="26"/>
          <w:lang w:val="uk-UA"/>
        </w:rPr>
        <w:t>технології міжнародних політичних комунікацій.</w:t>
      </w:r>
    </w:p>
    <w:p w:rsidR="00477B72" w:rsidRPr="00B33C29" w:rsidRDefault="00477B72" w:rsidP="00477B72">
      <w:pPr>
        <w:widowControl w:val="0"/>
        <w:spacing w:after="0" w:line="240" w:lineRule="auto"/>
        <w:ind w:firstLine="709"/>
        <w:jc w:val="both"/>
        <w:rPr>
          <w:rFonts w:ascii="Times New Roman" w:hAnsi="Times New Roman"/>
          <w:spacing w:val="-2"/>
          <w:sz w:val="26"/>
          <w:szCs w:val="26"/>
          <w:lang w:val="uk-UA"/>
        </w:rPr>
      </w:pPr>
      <w:r w:rsidRPr="00B33C29">
        <w:rPr>
          <w:rFonts w:ascii="Times New Roman" w:hAnsi="Times New Roman"/>
          <w:spacing w:val="-2"/>
          <w:sz w:val="26"/>
          <w:szCs w:val="26"/>
          <w:lang w:val="uk-UA"/>
        </w:rPr>
        <w:t xml:space="preserve">Із розвиток процесів модернізації та індустріалізації суспільства до наведених переліків політико-комунікаційних технологій додалися </w:t>
      </w:r>
      <w:proofErr w:type="spellStart"/>
      <w:r w:rsidRPr="00B33C29">
        <w:rPr>
          <w:rFonts w:ascii="Times New Roman" w:hAnsi="Times New Roman"/>
          <w:spacing w:val="-2"/>
          <w:sz w:val="26"/>
          <w:szCs w:val="26"/>
          <w:lang w:val="uk-UA"/>
        </w:rPr>
        <w:t>перфоманс</w:t>
      </w:r>
      <w:proofErr w:type="spellEnd"/>
      <w:r w:rsidRPr="00B33C29">
        <w:rPr>
          <w:rFonts w:ascii="Times New Roman" w:hAnsi="Times New Roman"/>
          <w:spacing w:val="-2"/>
          <w:sz w:val="26"/>
          <w:szCs w:val="26"/>
          <w:lang w:val="uk-UA"/>
        </w:rPr>
        <w:t xml:space="preserve"> і резонансні технології. Зміст останніх полягає в тому, що вони є прикладом т. зв. «м’якої могутності», що використовується у демократичних суспільствах та враховує когнітивні, комунікативні та власне резонансні схеми, за якими живе аудиторія. Резонансна комунікація будується на активізації тих уявлень отримувача інформації, які він уже має.</w:t>
      </w:r>
    </w:p>
    <w:p w:rsidR="00477B72" w:rsidRPr="00B33C29" w:rsidRDefault="00477B72" w:rsidP="00477B72">
      <w:pPr>
        <w:widowControl w:val="0"/>
        <w:spacing w:after="0" w:line="240" w:lineRule="auto"/>
        <w:ind w:firstLine="709"/>
        <w:jc w:val="both"/>
        <w:rPr>
          <w:rFonts w:ascii="Times New Roman" w:hAnsi="Times New Roman"/>
          <w:spacing w:val="-2"/>
          <w:sz w:val="26"/>
          <w:szCs w:val="26"/>
          <w:lang w:val="uk-UA"/>
        </w:rPr>
      </w:pPr>
      <w:r w:rsidRPr="00B33C29">
        <w:rPr>
          <w:rFonts w:ascii="Times New Roman" w:hAnsi="Times New Roman"/>
          <w:spacing w:val="-2"/>
          <w:sz w:val="26"/>
          <w:szCs w:val="26"/>
          <w:lang w:val="uk-UA"/>
        </w:rPr>
        <w:t xml:space="preserve">Політичний </w:t>
      </w:r>
      <w:proofErr w:type="spellStart"/>
      <w:r w:rsidRPr="00B33C29">
        <w:rPr>
          <w:rFonts w:ascii="Times New Roman" w:hAnsi="Times New Roman"/>
          <w:spacing w:val="-2"/>
          <w:sz w:val="26"/>
          <w:szCs w:val="26"/>
          <w:lang w:val="uk-UA"/>
        </w:rPr>
        <w:t>перфоманс</w:t>
      </w:r>
      <w:proofErr w:type="spellEnd"/>
      <w:r w:rsidRPr="00B33C29">
        <w:rPr>
          <w:rFonts w:ascii="Times New Roman" w:hAnsi="Times New Roman"/>
          <w:spacing w:val="-2"/>
          <w:sz w:val="26"/>
          <w:szCs w:val="26"/>
          <w:lang w:val="uk-UA"/>
        </w:rPr>
        <w:t xml:space="preserve"> – це спеціальна, як правило, символічна, зазвичай ритуальна діяльність, що здійснюється індивідом або групою осіб із метою справити враження на іншого індивіда, групу або масу людей і привернути увагу до своєї діяльності та функціонування. Він реалізується у спланованих та організованих політичним суб’єктом діях для нарощення власного </w:t>
      </w:r>
      <w:proofErr w:type="spellStart"/>
      <w:r w:rsidRPr="00B33C29">
        <w:rPr>
          <w:rFonts w:ascii="Times New Roman" w:hAnsi="Times New Roman"/>
          <w:spacing w:val="-2"/>
          <w:sz w:val="26"/>
          <w:szCs w:val="26"/>
          <w:lang w:val="uk-UA"/>
        </w:rPr>
        <w:t>пабліцитного</w:t>
      </w:r>
      <w:proofErr w:type="spellEnd"/>
      <w:r w:rsidRPr="00B33C29">
        <w:rPr>
          <w:rFonts w:ascii="Times New Roman" w:hAnsi="Times New Roman"/>
          <w:spacing w:val="-2"/>
          <w:sz w:val="26"/>
          <w:szCs w:val="26"/>
          <w:lang w:val="uk-UA"/>
        </w:rPr>
        <w:t xml:space="preserve"> капіталу. </w:t>
      </w:r>
      <w:proofErr w:type="spellStart"/>
      <w:r w:rsidRPr="00B33C29">
        <w:rPr>
          <w:rFonts w:ascii="Times New Roman" w:hAnsi="Times New Roman"/>
          <w:spacing w:val="-2"/>
          <w:sz w:val="26"/>
          <w:szCs w:val="26"/>
          <w:lang w:val="uk-UA"/>
        </w:rPr>
        <w:t>Перфоманс</w:t>
      </w:r>
      <w:proofErr w:type="spellEnd"/>
      <w:r w:rsidRPr="00B33C29">
        <w:rPr>
          <w:rFonts w:ascii="Times New Roman" w:hAnsi="Times New Roman"/>
          <w:spacing w:val="-2"/>
          <w:sz w:val="26"/>
          <w:szCs w:val="26"/>
          <w:lang w:val="uk-UA"/>
        </w:rPr>
        <w:t xml:space="preserve"> передбачає спонтанності; в ньому є організація та чітка ієрархія; він переслідує певні цілі і не розрахований на випадкових глядачів, організатори вибирають місце і час із метою найбільшого впливу на аудиторію. Використання політичного </w:t>
      </w:r>
      <w:proofErr w:type="spellStart"/>
      <w:r w:rsidRPr="00B33C29">
        <w:rPr>
          <w:rFonts w:ascii="Times New Roman" w:hAnsi="Times New Roman"/>
          <w:spacing w:val="-2"/>
          <w:sz w:val="26"/>
          <w:szCs w:val="26"/>
          <w:lang w:val="uk-UA"/>
        </w:rPr>
        <w:t>перфомансу</w:t>
      </w:r>
      <w:proofErr w:type="spellEnd"/>
      <w:r w:rsidRPr="00B33C29">
        <w:rPr>
          <w:rFonts w:ascii="Times New Roman" w:hAnsi="Times New Roman"/>
          <w:spacing w:val="-2"/>
          <w:sz w:val="26"/>
          <w:szCs w:val="26"/>
          <w:lang w:val="uk-UA"/>
        </w:rPr>
        <w:t xml:space="preserve"> дає певну гарантію привернення уваги аудиторії до політичних проблем.</w:t>
      </w:r>
    </w:p>
    <w:p w:rsidR="00477B72" w:rsidRPr="00B33C29" w:rsidRDefault="00477B72" w:rsidP="00477B72">
      <w:pPr>
        <w:widowControl w:val="0"/>
        <w:spacing w:after="0" w:line="240" w:lineRule="auto"/>
        <w:ind w:firstLine="709"/>
        <w:jc w:val="both"/>
        <w:rPr>
          <w:rFonts w:ascii="Times New Roman" w:hAnsi="Times New Roman"/>
          <w:spacing w:val="-2"/>
          <w:sz w:val="26"/>
          <w:szCs w:val="26"/>
          <w:lang w:val="uk-UA"/>
        </w:rPr>
      </w:pPr>
      <w:r w:rsidRPr="00B33C29">
        <w:rPr>
          <w:rFonts w:ascii="Times New Roman" w:hAnsi="Times New Roman"/>
          <w:spacing w:val="-2"/>
          <w:sz w:val="26"/>
          <w:szCs w:val="26"/>
          <w:lang w:val="uk-UA"/>
        </w:rPr>
        <w:t xml:space="preserve">Призначення політичних технологій у політичній комунікації полягає в тому, що вони є механізмами управління інформаційними процесами в політиці та носіями </w:t>
      </w:r>
      <w:r w:rsidRPr="00B33C29">
        <w:rPr>
          <w:rFonts w:ascii="Times New Roman" w:hAnsi="Times New Roman"/>
          <w:spacing w:val="-2"/>
          <w:sz w:val="26"/>
          <w:szCs w:val="26"/>
          <w:lang w:val="uk-UA"/>
        </w:rPr>
        <w:lastRenderedPageBreak/>
        <w:t>політичної інформації.</w:t>
      </w:r>
    </w:p>
    <w:p w:rsidR="00477B72" w:rsidRPr="00B33C29" w:rsidRDefault="00477B72" w:rsidP="00477B72">
      <w:pPr>
        <w:widowControl w:val="0"/>
        <w:spacing w:after="0" w:line="240" w:lineRule="auto"/>
        <w:jc w:val="both"/>
        <w:rPr>
          <w:rFonts w:ascii="Times New Roman" w:hAnsi="Times New Roman"/>
          <w:spacing w:val="-2"/>
          <w:sz w:val="26"/>
          <w:szCs w:val="26"/>
          <w:lang w:val="uk-UA"/>
        </w:rPr>
      </w:pPr>
    </w:p>
    <w:p w:rsidR="00477B72" w:rsidRPr="00B33C29" w:rsidRDefault="00477B72" w:rsidP="00477B72">
      <w:pPr>
        <w:widowControl w:val="0"/>
        <w:spacing w:after="0" w:line="240" w:lineRule="auto"/>
        <w:ind w:firstLine="709"/>
        <w:jc w:val="both"/>
        <w:rPr>
          <w:rFonts w:ascii="Times New Roman" w:hAnsi="Times New Roman"/>
          <w:spacing w:val="-2"/>
          <w:sz w:val="26"/>
          <w:szCs w:val="26"/>
          <w:lang w:val="uk-UA"/>
        </w:rPr>
      </w:pPr>
      <w:r w:rsidRPr="00B33C29">
        <w:rPr>
          <w:rFonts w:ascii="Times New Roman" w:hAnsi="Times New Roman"/>
          <w:b/>
          <w:spacing w:val="-2"/>
          <w:sz w:val="26"/>
          <w:szCs w:val="26"/>
          <w:lang w:val="uk-UA"/>
        </w:rPr>
        <w:t>2. Агітаційно-пропагандистські комунікаційні технології. С</w:t>
      </w:r>
      <w:r w:rsidRPr="00B33C29">
        <w:rPr>
          <w:rFonts w:ascii="Times New Roman" w:hAnsi="Times New Roman"/>
          <w:spacing w:val="-2"/>
          <w:sz w:val="26"/>
          <w:szCs w:val="26"/>
          <w:lang w:val="uk-UA"/>
        </w:rPr>
        <w:t>амостійною складовою системи політичних комунікацій є політична пропаганда.</w:t>
      </w:r>
    </w:p>
    <w:p w:rsidR="00477B72" w:rsidRPr="00B33C29" w:rsidRDefault="00477B72" w:rsidP="00477B72">
      <w:pPr>
        <w:widowControl w:val="0"/>
        <w:spacing w:after="0" w:line="240" w:lineRule="auto"/>
        <w:ind w:firstLine="709"/>
        <w:jc w:val="both"/>
        <w:rPr>
          <w:rFonts w:ascii="Times New Roman" w:hAnsi="Times New Roman"/>
          <w:spacing w:val="-2"/>
          <w:sz w:val="26"/>
          <w:szCs w:val="26"/>
          <w:lang w:val="uk-UA"/>
        </w:rPr>
      </w:pPr>
      <w:r w:rsidRPr="00B33C29">
        <w:rPr>
          <w:rFonts w:ascii="Times New Roman" w:hAnsi="Times New Roman"/>
          <w:spacing w:val="-2"/>
          <w:sz w:val="26"/>
          <w:szCs w:val="26"/>
          <w:lang w:val="uk-UA"/>
        </w:rPr>
        <w:t>Пропаганда – це давній інструмент впливу на громадську думку. Історично це явище пов’язане з періодами напруги соціальних потрясінь та політичних конфліктів. Поступово пропаганда ставала основним інструментом контролю громадської думки та ефективною «м’якою» зброєю в боротьбі з противником. Із плином часу смисловий зміст пропаганди змінився, вона стала асоціюватися з неправдою та оманою.</w:t>
      </w:r>
    </w:p>
    <w:p w:rsidR="00477B72" w:rsidRPr="00B33C29" w:rsidRDefault="00477B72" w:rsidP="00477B72">
      <w:pPr>
        <w:widowControl w:val="0"/>
        <w:spacing w:after="0" w:line="240" w:lineRule="auto"/>
        <w:ind w:firstLine="709"/>
        <w:jc w:val="both"/>
        <w:rPr>
          <w:rFonts w:ascii="Times New Roman" w:hAnsi="Times New Roman"/>
          <w:spacing w:val="-2"/>
          <w:sz w:val="26"/>
          <w:szCs w:val="26"/>
          <w:lang w:val="uk-UA"/>
        </w:rPr>
      </w:pPr>
      <w:r w:rsidRPr="00B33C29">
        <w:rPr>
          <w:rFonts w:ascii="Times New Roman" w:hAnsi="Times New Roman"/>
          <w:spacing w:val="-2"/>
          <w:sz w:val="26"/>
          <w:szCs w:val="26"/>
          <w:lang w:val="uk-UA"/>
        </w:rPr>
        <w:t xml:space="preserve">Термін «пропаганда» сягає корінням назви католицької організації </w:t>
      </w:r>
      <w:proofErr w:type="spellStart"/>
      <w:r w:rsidRPr="00B33C29">
        <w:rPr>
          <w:rFonts w:ascii="Times New Roman" w:hAnsi="Times New Roman"/>
          <w:spacing w:val="-2"/>
          <w:sz w:val="26"/>
          <w:szCs w:val="26"/>
          <w:lang w:val="uk-UA"/>
        </w:rPr>
        <w:t>Sacra</w:t>
      </w:r>
      <w:proofErr w:type="spellEnd"/>
      <w:r w:rsidRPr="00B33C29">
        <w:rPr>
          <w:rFonts w:ascii="Times New Roman" w:hAnsi="Times New Roman"/>
          <w:spacing w:val="-2"/>
          <w:sz w:val="26"/>
          <w:szCs w:val="26"/>
          <w:lang w:val="uk-UA"/>
        </w:rPr>
        <w:t xml:space="preserve"> </w:t>
      </w:r>
      <w:proofErr w:type="spellStart"/>
      <w:r w:rsidRPr="00B33C29">
        <w:rPr>
          <w:rFonts w:ascii="Times New Roman" w:hAnsi="Times New Roman"/>
          <w:spacing w:val="-2"/>
          <w:sz w:val="26"/>
          <w:szCs w:val="26"/>
          <w:lang w:val="uk-UA"/>
        </w:rPr>
        <w:t>Congregatio</w:t>
      </w:r>
      <w:proofErr w:type="spellEnd"/>
      <w:r w:rsidRPr="00B33C29">
        <w:rPr>
          <w:rFonts w:ascii="Times New Roman" w:hAnsi="Times New Roman"/>
          <w:spacing w:val="-2"/>
          <w:sz w:val="26"/>
          <w:szCs w:val="26"/>
          <w:lang w:val="uk-UA"/>
        </w:rPr>
        <w:t xml:space="preserve"> </w:t>
      </w:r>
      <w:proofErr w:type="spellStart"/>
      <w:r w:rsidRPr="00B33C29">
        <w:rPr>
          <w:rFonts w:ascii="Times New Roman" w:hAnsi="Times New Roman"/>
          <w:spacing w:val="-2"/>
          <w:sz w:val="26"/>
          <w:szCs w:val="26"/>
          <w:lang w:val="uk-UA"/>
        </w:rPr>
        <w:t>de</w:t>
      </w:r>
      <w:proofErr w:type="spellEnd"/>
      <w:r w:rsidRPr="00B33C29">
        <w:rPr>
          <w:rFonts w:ascii="Times New Roman" w:hAnsi="Times New Roman"/>
          <w:spacing w:val="-2"/>
          <w:sz w:val="26"/>
          <w:szCs w:val="26"/>
          <w:lang w:val="uk-UA"/>
        </w:rPr>
        <w:t xml:space="preserve"> </w:t>
      </w:r>
      <w:proofErr w:type="spellStart"/>
      <w:r w:rsidRPr="00B33C29">
        <w:rPr>
          <w:rFonts w:ascii="Times New Roman" w:hAnsi="Times New Roman"/>
          <w:spacing w:val="-2"/>
          <w:sz w:val="26"/>
          <w:szCs w:val="26"/>
          <w:lang w:val="uk-UA"/>
        </w:rPr>
        <w:t>Propaganda</w:t>
      </w:r>
      <w:proofErr w:type="spellEnd"/>
      <w:r w:rsidRPr="00B33C29">
        <w:rPr>
          <w:rFonts w:ascii="Times New Roman" w:hAnsi="Times New Roman"/>
          <w:spacing w:val="-2"/>
          <w:sz w:val="26"/>
          <w:szCs w:val="26"/>
          <w:lang w:val="uk-UA"/>
        </w:rPr>
        <w:t xml:space="preserve"> </w:t>
      </w:r>
      <w:proofErr w:type="spellStart"/>
      <w:r w:rsidRPr="00B33C29">
        <w:rPr>
          <w:rFonts w:ascii="Times New Roman" w:hAnsi="Times New Roman"/>
          <w:spacing w:val="-2"/>
          <w:sz w:val="26"/>
          <w:szCs w:val="26"/>
          <w:lang w:val="uk-UA"/>
        </w:rPr>
        <w:t>Fide</w:t>
      </w:r>
      <w:proofErr w:type="spellEnd"/>
      <w:r w:rsidRPr="00B33C29">
        <w:rPr>
          <w:rFonts w:ascii="Times New Roman" w:hAnsi="Times New Roman"/>
          <w:spacing w:val="-2"/>
          <w:sz w:val="26"/>
          <w:szCs w:val="26"/>
          <w:lang w:val="uk-UA"/>
        </w:rPr>
        <w:t xml:space="preserve"> (Священна конгрегація розповсюдження віри), що була створена в 1622 році для поширення віровчень Римо-католицької церкви на Новий Світ та протистояння руху протестантської Реформації в Європі.</w:t>
      </w:r>
    </w:p>
    <w:p w:rsidR="00477B72" w:rsidRPr="00B33C29" w:rsidRDefault="00477B72" w:rsidP="00477B72">
      <w:pPr>
        <w:widowControl w:val="0"/>
        <w:spacing w:after="0" w:line="240" w:lineRule="auto"/>
        <w:ind w:firstLine="709"/>
        <w:jc w:val="both"/>
        <w:rPr>
          <w:rFonts w:ascii="Times New Roman" w:hAnsi="Times New Roman"/>
          <w:spacing w:val="-2"/>
          <w:sz w:val="26"/>
          <w:szCs w:val="26"/>
          <w:lang w:val="uk-UA"/>
        </w:rPr>
      </w:pPr>
      <w:r w:rsidRPr="00B33C29">
        <w:rPr>
          <w:rFonts w:ascii="Times New Roman" w:hAnsi="Times New Roman"/>
          <w:spacing w:val="-2"/>
          <w:sz w:val="26"/>
          <w:szCs w:val="26"/>
          <w:lang w:val="uk-UA"/>
        </w:rPr>
        <w:t xml:space="preserve">Сьогодні пропаганда сприймається як цілеспрямоване поширення ідей та моделей поведінки серед широких мас населення; як система засобів, які діють на підсвідомість людини, щоб згодом маніпулювати її поведінкою, нав’язувати певні стереотипи та спонукати виконувати побажання та накази маніпулятора, це ефективна гра на психіці людини, особливостях її емоційного стану, знанні чи незнанні явищ та подій, що ґрунтується на навіюванні та сугестії певних поведінкових реакцій, часто апелює до колективного свідомого людини (Х. </w:t>
      </w:r>
      <w:proofErr w:type="spellStart"/>
      <w:r w:rsidRPr="00B33C29">
        <w:rPr>
          <w:rFonts w:ascii="Times New Roman" w:hAnsi="Times New Roman"/>
          <w:spacing w:val="-2"/>
          <w:sz w:val="26"/>
          <w:szCs w:val="26"/>
          <w:lang w:val="uk-UA"/>
        </w:rPr>
        <w:t>Процак</w:t>
      </w:r>
      <w:proofErr w:type="spellEnd"/>
      <w:r w:rsidRPr="00B33C29">
        <w:rPr>
          <w:rFonts w:ascii="Times New Roman" w:hAnsi="Times New Roman"/>
          <w:spacing w:val="-2"/>
          <w:sz w:val="26"/>
          <w:szCs w:val="26"/>
          <w:lang w:val="uk-UA"/>
        </w:rPr>
        <w:t>).</w:t>
      </w:r>
    </w:p>
    <w:p w:rsidR="00477B72" w:rsidRPr="00B33C29" w:rsidRDefault="00477B72" w:rsidP="00477B72">
      <w:pPr>
        <w:widowControl w:val="0"/>
        <w:spacing w:after="0" w:line="240" w:lineRule="auto"/>
        <w:ind w:firstLine="709"/>
        <w:jc w:val="both"/>
        <w:rPr>
          <w:rFonts w:ascii="Times New Roman" w:hAnsi="Times New Roman"/>
          <w:spacing w:val="-2"/>
          <w:sz w:val="26"/>
          <w:szCs w:val="26"/>
          <w:lang w:val="uk-UA"/>
        </w:rPr>
      </w:pPr>
      <w:r w:rsidRPr="00B33C29">
        <w:rPr>
          <w:rFonts w:ascii="Times New Roman" w:hAnsi="Times New Roman"/>
          <w:spacing w:val="-2"/>
          <w:sz w:val="26"/>
          <w:szCs w:val="26"/>
          <w:lang w:val="uk-UA"/>
        </w:rPr>
        <w:t>Політична пропаганда є невід’ємною умовою здобуття, утримання та реалізації влади. Вона популяризує та прищеплює масовій свідомості визначені політичні ідеї та ідеали.</w:t>
      </w:r>
    </w:p>
    <w:p w:rsidR="00477B72" w:rsidRPr="00B33C29" w:rsidRDefault="00477B72" w:rsidP="00477B72">
      <w:pPr>
        <w:widowControl w:val="0"/>
        <w:spacing w:after="0" w:line="240" w:lineRule="auto"/>
        <w:ind w:firstLine="709"/>
        <w:jc w:val="both"/>
        <w:rPr>
          <w:rFonts w:ascii="Times New Roman" w:hAnsi="Times New Roman"/>
          <w:spacing w:val="-2"/>
          <w:sz w:val="26"/>
          <w:szCs w:val="26"/>
          <w:lang w:val="uk-UA"/>
        </w:rPr>
      </w:pPr>
      <w:r w:rsidRPr="00B33C29">
        <w:rPr>
          <w:rFonts w:ascii="Times New Roman" w:hAnsi="Times New Roman"/>
          <w:spacing w:val="-2"/>
          <w:sz w:val="26"/>
          <w:szCs w:val="26"/>
          <w:lang w:val="uk-UA"/>
        </w:rPr>
        <w:t>Типи пропаганди:</w:t>
      </w:r>
    </w:p>
    <w:p w:rsidR="00477B72" w:rsidRPr="00B33C29" w:rsidRDefault="00477B72" w:rsidP="00477B72">
      <w:pPr>
        <w:widowControl w:val="0"/>
        <w:spacing w:after="0" w:line="240" w:lineRule="auto"/>
        <w:ind w:firstLine="709"/>
        <w:jc w:val="both"/>
        <w:rPr>
          <w:rFonts w:ascii="Times New Roman" w:hAnsi="Times New Roman"/>
          <w:spacing w:val="-2"/>
          <w:sz w:val="26"/>
          <w:szCs w:val="26"/>
          <w:lang w:val="uk-UA"/>
        </w:rPr>
      </w:pPr>
      <w:r w:rsidRPr="00B33C29">
        <w:rPr>
          <w:rFonts w:ascii="Times New Roman" w:hAnsi="Times New Roman"/>
          <w:spacing w:val="-2"/>
          <w:sz w:val="26"/>
          <w:szCs w:val="26"/>
          <w:lang w:val="uk-UA"/>
        </w:rPr>
        <w:t>1) відповідно до джерела повідомлення:</w:t>
      </w:r>
    </w:p>
    <w:p w:rsidR="00477B72" w:rsidRPr="00B33C29" w:rsidRDefault="00477B72" w:rsidP="00477B72">
      <w:pPr>
        <w:pStyle w:val="a3"/>
        <w:widowControl w:val="0"/>
        <w:numPr>
          <w:ilvl w:val="0"/>
          <w:numId w:val="4"/>
        </w:numPr>
        <w:spacing w:after="0" w:line="240" w:lineRule="auto"/>
        <w:ind w:left="0" w:firstLine="284"/>
        <w:jc w:val="both"/>
        <w:rPr>
          <w:rFonts w:ascii="Times New Roman" w:hAnsi="Times New Roman"/>
          <w:spacing w:val="-2"/>
          <w:sz w:val="26"/>
          <w:szCs w:val="26"/>
          <w:lang w:val="uk-UA"/>
        </w:rPr>
      </w:pPr>
      <w:r w:rsidRPr="00B33C29">
        <w:rPr>
          <w:rFonts w:ascii="Times New Roman" w:hAnsi="Times New Roman"/>
          <w:i/>
          <w:spacing w:val="-2"/>
          <w:sz w:val="26"/>
          <w:szCs w:val="26"/>
          <w:lang w:val="uk-UA"/>
        </w:rPr>
        <w:t>«біла» пропаганда</w:t>
      </w:r>
      <w:r w:rsidRPr="00B33C29">
        <w:rPr>
          <w:rFonts w:ascii="Times New Roman" w:hAnsi="Times New Roman"/>
          <w:spacing w:val="-2"/>
          <w:sz w:val="26"/>
          <w:szCs w:val="26"/>
          <w:lang w:val="uk-UA"/>
        </w:rPr>
        <w:t xml:space="preserve"> загалом походить із відкритого доступного джерела та характеризується м’якими методами переконання, такими як стандартні техніки відносин із населенням та однобічним поданням аргументів;</w:t>
      </w:r>
    </w:p>
    <w:p w:rsidR="00477B72" w:rsidRPr="00B33C29" w:rsidRDefault="00477B72" w:rsidP="00477B72">
      <w:pPr>
        <w:pStyle w:val="a3"/>
        <w:widowControl w:val="0"/>
        <w:numPr>
          <w:ilvl w:val="0"/>
          <w:numId w:val="4"/>
        </w:numPr>
        <w:spacing w:after="0" w:line="240" w:lineRule="auto"/>
        <w:ind w:left="0" w:firstLine="284"/>
        <w:jc w:val="both"/>
        <w:rPr>
          <w:rFonts w:ascii="Times New Roman" w:hAnsi="Times New Roman"/>
          <w:spacing w:val="-2"/>
          <w:sz w:val="26"/>
          <w:szCs w:val="26"/>
          <w:lang w:val="uk-UA"/>
        </w:rPr>
      </w:pPr>
      <w:r w:rsidRPr="00B33C29">
        <w:rPr>
          <w:rFonts w:ascii="Times New Roman" w:hAnsi="Times New Roman"/>
          <w:i/>
          <w:spacing w:val="-2"/>
          <w:sz w:val="26"/>
          <w:szCs w:val="26"/>
          <w:lang w:val="uk-UA"/>
        </w:rPr>
        <w:t>«сіра» пропаганда</w:t>
      </w:r>
      <w:r w:rsidRPr="00B33C29">
        <w:rPr>
          <w:rFonts w:ascii="Times New Roman" w:hAnsi="Times New Roman"/>
          <w:spacing w:val="-2"/>
          <w:sz w:val="26"/>
          <w:szCs w:val="26"/>
          <w:lang w:val="uk-UA"/>
        </w:rPr>
        <w:t xml:space="preserve"> направлена на те, щоб змусити повірити в неправдиву інформацію;</w:t>
      </w:r>
    </w:p>
    <w:p w:rsidR="00477B72" w:rsidRPr="00B33C29" w:rsidRDefault="00477B72" w:rsidP="00477B72">
      <w:pPr>
        <w:pStyle w:val="a3"/>
        <w:widowControl w:val="0"/>
        <w:numPr>
          <w:ilvl w:val="0"/>
          <w:numId w:val="4"/>
        </w:numPr>
        <w:spacing w:after="0" w:line="240" w:lineRule="auto"/>
        <w:ind w:left="0" w:firstLine="284"/>
        <w:jc w:val="both"/>
        <w:rPr>
          <w:rFonts w:ascii="Times New Roman" w:hAnsi="Times New Roman"/>
          <w:spacing w:val="-2"/>
          <w:sz w:val="26"/>
          <w:szCs w:val="26"/>
          <w:lang w:val="uk-UA"/>
        </w:rPr>
      </w:pPr>
      <w:r w:rsidRPr="00B33C29">
        <w:rPr>
          <w:rFonts w:ascii="Times New Roman" w:hAnsi="Times New Roman"/>
          <w:i/>
          <w:spacing w:val="-2"/>
          <w:sz w:val="26"/>
          <w:szCs w:val="26"/>
          <w:lang w:val="uk-UA"/>
        </w:rPr>
        <w:t>«чорна» пропаганда</w:t>
      </w:r>
      <w:r w:rsidRPr="00B33C29">
        <w:rPr>
          <w:rFonts w:ascii="Times New Roman" w:hAnsi="Times New Roman"/>
          <w:spacing w:val="-2"/>
          <w:sz w:val="26"/>
          <w:szCs w:val="26"/>
          <w:lang w:val="uk-UA"/>
        </w:rPr>
        <w:t xml:space="preserve"> – це сфабрикована неправдива інформація (або просто відверта брехня), поширення якої має на меті спровокувати політичний, соціальний, міжетнічний або міждержавний конфлікт.</w:t>
      </w:r>
    </w:p>
    <w:p w:rsidR="00477B72" w:rsidRPr="00B33C29" w:rsidRDefault="00477B72" w:rsidP="00477B72">
      <w:pPr>
        <w:widowControl w:val="0"/>
        <w:spacing w:after="0" w:line="240" w:lineRule="auto"/>
        <w:ind w:firstLine="709"/>
        <w:jc w:val="both"/>
        <w:rPr>
          <w:rFonts w:ascii="Times New Roman" w:hAnsi="Times New Roman"/>
          <w:spacing w:val="-2"/>
          <w:sz w:val="26"/>
          <w:szCs w:val="26"/>
          <w:lang w:val="uk-UA"/>
        </w:rPr>
      </w:pPr>
      <w:r w:rsidRPr="00B33C29">
        <w:rPr>
          <w:rFonts w:ascii="Times New Roman" w:hAnsi="Times New Roman"/>
          <w:spacing w:val="-2"/>
          <w:sz w:val="26"/>
          <w:szCs w:val="26"/>
          <w:lang w:val="uk-UA"/>
        </w:rPr>
        <w:t>2) відповідно до природи повідомлення:</w:t>
      </w:r>
    </w:p>
    <w:p w:rsidR="00477B72" w:rsidRPr="00B33C29" w:rsidRDefault="00477B72" w:rsidP="00477B72">
      <w:pPr>
        <w:pStyle w:val="a3"/>
        <w:widowControl w:val="0"/>
        <w:numPr>
          <w:ilvl w:val="0"/>
          <w:numId w:val="5"/>
        </w:numPr>
        <w:spacing w:after="0" w:line="240" w:lineRule="auto"/>
        <w:ind w:left="0" w:firstLine="284"/>
        <w:jc w:val="both"/>
        <w:rPr>
          <w:rFonts w:ascii="Times New Roman" w:hAnsi="Times New Roman"/>
          <w:spacing w:val="-2"/>
          <w:sz w:val="26"/>
          <w:szCs w:val="26"/>
          <w:lang w:val="uk-UA"/>
        </w:rPr>
      </w:pPr>
      <w:r w:rsidRPr="00B33C29">
        <w:rPr>
          <w:rFonts w:ascii="Times New Roman" w:hAnsi="Times New Roman"/>
          <w:i/>
          <w:spacing w:val="-2"/>
          <w:sz w:val="26"/>
          <w:szCs w:val="26"/>
          <w:lang w:val="uk-UA"/>
        </w:rPr>
        <w:t>позитивна (конструктивна) пропаганда</w:t>
      </w:r>
      <w:r w:rsidRPr="00B33C29">
        <w:rPr>
          <w:rFonts w:ascii="Times New Roman" w:hAnsi="Times New Roman"/>
          <w:spacing w:val="-2"/>
          <w:sz w:val="26"/>
          <w:szCs w:val="26"/>
          <w:lang w:val="uk-UA"/>
        </w:rPr>
        <w:t xml:space="preserve"> прагне донести до споживача ті або інші переконання в доступній формі, тим самим виконує виховну та інформаційну функції в суспільстві. Її мета полягає в тому, щоб сприяти соціальній гармонії, злагоді, вихованню людей згідно із загальноприйнятими цінностями;</w:t>
      </w:r>
    </w:p>
    <w:p w:rsidR="00477B72" w:rsidRPr="00B33C29" w:rsidRDefault="00477B72" w:rsidP="00477B72">
      <w:pPr>
        <w:pStyle w:val="a3"/>
        <w:widowControl w:val="0"/>
        <w:numPr>
          <w:ilvl w:val="0"/>
          <w:numId w:val="5"/>
        </w:numPr>
        <w:spacing w:after="0" w:line="240" w:lineRule="auto"/>
        <w:ind w:left="0" w:firstLine="284"/>
        <w:jc w:val="both"/>
        <w:rPr>
          <w:rFonts w:ascii="Times New Roman" w:hAnsi="Times New Roman"/>
          <w:spacing w:val="-2"/>
          <w:sz w:val="26"/>
          <w:szCs w:val="26"/>
          <w:lang w:val="uk-UA"/>
        </w:rPr>
      </w:pPr>
      <w:r w:rsidRPr="00B33C29">
        <w:rPr>
          <w:rFonts w:ascii="Times New Roman" w:hAnsi="Times New Roman"/>
          <w:i/>
          <w:spacing w:val="-2"/>
          <w:sz w:val="26"/>
          <w:szCs w:val="26"/>
          <w:lang w:val="uk-UA"/>
        </w:rPr>
        <w:t>негативна (деструктивна) пропаганда</w:t>
      </w:r>
      <w:r w:rsidRPr="00B33C29">
        <w:rPr>
          <w:rFonts w:ascii="Times New Roman" w:hAnsi="Times New Roman"/>
          <w:spacing w:val="-2"/>
          <w:sz w:val="26"/>
          <w:szCs w:val="26"/>
          <w:lang w:val="uk-UA"/>
        </w:rPr>
        <w:t xml:space="preserve"> використовується для маніпулювання масами в інтересах невеликої групи осіб. Її ціль – розпалювання соціальної ворожнечі, нагнітання соціальних конфліктів, загострення суперечностей у суспільстві тощо.</w:t>
      </w:r>
    </w:p>
    <w:p w:rsidR="00477B72" w:rsidRPr="00B33C29" w:rsidRDefault="00477B72" w:rsidP="00477B72">
      <w:pPr>
        <w:widowControl w:val="0"/>
        <w:spacing w:after="0" w:line="240" w:lineRule="auto"/>
        <w:ind w:firstLine="709"/>
        <w:jc w:val="both"/>
        <w:rPr>
          <w:rFonts w:ascii="Times New Roman" w:hAnsi="Times New Roman"/>
          <w:spacing w:val="-2"/>
          <w:sz w:val="26"/>
          <w:szCs w:val="26"/>
          <w:lang w:val="uk-UA"/>
        </w:rPr>
      </w:pPr>
      <w:r w:rsidRPr="00B33C29">
        <w:rPr>
          <w:rFonts w:ascii="Times New Roman" w:hAnsi="Times New Roman"/>
          <w:spacing w:val="-2"/>
          <w:sz w:val="26"/>
          <w:szCs w:val="26"/>
          <w:lang w:val="uk-UA"/>
        </w:rPr>
        <w:t xml:space="preserve">3) за суб’єктом впливу: </w:t>
      </w:r>
      <w:r w:rsidRPr="00B33C29">
        <w:rPr>
          <w:rFonts w:ascii="Times New Roman" w:hAnsi="Times New Roman"/>
          <w:i/>
          <w:spacing w:val="-2"/>
          <w:sz w:val="26"/>
          <w:szCs w:val="26"/>
          <w:lang w:val="uk-UA"/>
        </w:rPr>
        <w:t>державна</w:t>
      </w:r>
      <w:r w:rsidRPr="00B33C29">
        <w:rPr>
          <w:rFonts w:ascii="Times New Roman" w:hAnsi="Times New Roman"/>
          <w:spacing w:val="-2"/>
          <w:sz w:val="26"/>
          <w:szCs w:val="26"/>
          <w:lang w:val="uk-UA"/>
        </w:rPr>
        <w:t xml:space="preserve">, </w:t>
      </w:r>
      <w:r w:rsidRPr="00B33C29">
        <w:rPr>
          <w:rFonts w:ascii="Times New Roman" w:hAnsi="Times New Roman"/>
          <w:i/>
          <w:spacing w:val="-2"/>
          <w:sz w:val="26"/>
          <w:szCs w:val="26"/>
          <w:lang w:val="uk-UA"/>
        </w:rPr>
        <w:t>партійна</w:t>
      </w:r>
      <w:r w:rsidRPr="00B33C29">
        <w:rPr>
          <w:rFonts w:ascii="Times New Roman" w:hAnsi="Times New Roman"/>
          <w:spacing w:val="-2"/>
          <w:sz w:val="26"/>
          <w:szCs w:val="26"/>
          <w:lang w:val="uk-UA"/>
        </w:rPr>
        <w:t xml:space="preserve"> і </w:t>
      </w:r>
      <w:r w:rsidRPr="00B33C29">
        <w:rPr>
          <w:rFonts w:ascii="Times New Roman" w:hAnsi="Times New Roman"/>
          <w:i/>
          <w:spacing w:val="-2"/>
          <w:sz w:val="26"/>
          <w:szCs w:val="26"/>
          <w:lang w:val="uk-UA"/>
        </w:rPr>
        <w:t>громадська</w:t>
      </w:r>
      <w:r w:rsidRPr="00B33C29">
        <w:rPr>
          <w:rFonts w:ascii="Times New Roman" w:hAnsi="Times New Roman"/>
          <w:spacing w:val="-2"/>
          <w:sz w:val="26"/>
          <w:szCs w:val="26"/>
          <w:lang w:val="uk-UA"/>
        </w:rPr>
        <w:t xml:space="preserve"> пропаганда;</w:t>
      </w:r>
    </w:p>
    <w:p w:rsidR="00477B72" w:rsidRPr="00B33C29" w:rsidRDefault="00477B72" w:rsidP="00477B72">
      <w:pPr>
        <w:widowControl w:val="0"/>
        <w:spacing w:after="0" w:line="240" w:lineRule="auto"/>
        <w:ind w:firstLine="709"/>
        <w:jc w:val="both"/>
        <w:rPr>
          <w:rFonts w:ascii="Times New Roman" w:hAnsi="Times New Roman"/>
          <w:spacing w:val="-2"/>
          <w:sz w:val="26"/>
          <w:szCs w:val="26"/>
          <w:lang w:val="uk-UA"/>
        </w:rPr>
      </w:pPr>
      <w:r w:rsidRPr="00B33C29">
        <w:rPr>
          <w:rFonts w:ascii="Times New Roman" w:hAnsi="Times New Roman"/>
          <w:spacing w:val="-2"/>
          <w:sz w:val="26"/>
          <w:szCs w:val="26"/>
          <w:lang w:val="uk-UA"/>
        </w:rPr>
        <w:t>4) за метою впливу:</w:t>
      </w:r>
    </w:p>
    <w:p w:rsidR="00477B72" w:rsidRPr="00B33C29" w:rsidRDefault="00477B72" w:rsidP="00477B72">
      <w:pPr>
        <w:pStyle w:val="a3"/>
        <w:widowControl w:val="0"/>
        <w:numPr>
          <w:ilvl w:val="0"/>
          <w:numId w:val="6"/>
        </w:numPr>
        <w:spacing w:after="0" w:line="240" w:lineRule="auto"/>
        <w:ind w:left="0" w:firstLine="284"/>
        <w:jc w:val="both"/>
        <w:rPr>
          <w:rFonts w:ascii="Times New Roman" w:hAnsi="Times New Roman"/>
          <w:spacing w:val="-2"/>
          <w:sz w:val="26"/>
          <w:szCs w:val="26"/>
          <w:lang w:val="uk-UA"/>
        </w:rPr>
      </w:pPr>
      <w:r w:rsidRPr="00B33C29">
        <w:rPr>
          <w:rFonts w:ascii="Times New Roman" w:hAnsi="Times New Roman"/>
          <w:i/>
          <w:spacing w:val="-2"/>
          <w:sz w:val="26"/>
          <w:szCs w:val="26"/>
          <w:lang w:val="uk-UA"/>
        </w:rPr>
        <w:t>пропаганда створення</w:t>
      </w:r>
      <w:r w:rsidRPr="00B33C29">
        <w:rPr>
          <w:rFonts w:ascii="Times New Roman" w:hAnsi="Times New Roman"/>
          <w:spacing w:val="-2"/>
          <w:sz w:val="26"/>
          <w:szCs w:val="26"/>
          <w:lang w:val="uk-UA"/>
        </w:rPr>
        <w:t xml:space="preserve"> (покликана переконати в необхідності побудови чогось нового (інституту, суспільства), пропонує приєднуватися до цього процесу;</w:t>
      </w:r>
    </w:p>
    <w:p w:rsidR="00477B72" w:rsidRPr="00B33C29" w:rsidRDefault="00477B72" w:rsidP="00477B72">
      <w:pPr>
        <w:pStyle w:val="a3"/>
        <w:widowControl w:val="0"/>
        <w:numPr>
          <w:ilvl w:val="0"/>
          <w:numId w:val="6"/>
        </w:numPr>
        <w:spacing w:after="0" w:line="240" w:lineRule="auto"/>
        <w:ind w:left="0" w:firstLine="284"/>
        <w:jc w:val="both"/>
        <w:rPr>
          <w:rFonts w:ascii="Times New Roman" w:hAnsi="Times New Roman"/>
          <w:spacing w:val="-2"/>
          <w:sz w:val="26"/>
          <w:szCs w:val="26"/>
          <w:lang w:val="uk-UA"/>
        </w:rPr>
      </w:pPr>
      <w:r w:rsidRPr="00B33C29">
        <w:rPr>
          <w:rFonts w:ascii="Times New Roman" w:hAnsi="Times New Roman"/>
          <w:i/>
          <w:spacing w:val="-2"/>
          <w:sz w:val="26"/>
          <w:szCs w:val="26"/>
          <w:lang w:val="uk-UA"/>
        </w:rPr>
        <w:t>пропаганда руйнування</w:t>
      </w:r>
      <w:r w:rsidRPr="00B33C29">
        <w:rPr>
          <w:rFonts w:ascii="Times New Roman" w:hAnsi="Times New Roman"/>
          <w:spacing w:val="-2"/>
          <w:sz w:val="26"/>
          <w:szCs w:val="26"/>
          <w:lang w:val="uk-UA"/>
        </w:rPr>
        <w:t xml:space="preserve"> (переконує у наявності ворога, який щось задумує проти нас;</w:t>
      </w:r>
    </w:p>
    <w:p w:rsidR="00477B72" w:rsidRPr="00B33C29" w:rsidRDefault="00477B72" w:rsidP="00477B72">
      <w:pPr>
        <w:pStyle w:val="a3"/>
        <w:widowControl w:val="0"/>
        <w:numPr>
          <w:ilvl w:val="0"/>
          <w:numId w:val="6"/>
        </w:numPr>
        <w:spacing w:after="0" w:line="240" w:lineRule="auto"/>
        <w:ind w:left="0" w:firstLine="284"/>
        <w:jc w:val="both"/>
        <w:rPr>
          <w:rFonts w:ascii="Times New Roman" w:hAnsi="Times New Roman"/>
          <w:spacing w:val="-2"/>
          <w:sz w:val="26"/>
          <w:szCs w:val="26"/>
          <w:lang w:val="uk-UA"/>
        </w:rPr>
      </w:pPr>
      <w:r w:rsidRPr="00B33C29">
        <w:rPr>
          <w:rFonts w:ascii="Times New Roman" w:hAnsi="Times New Roman"/>
          <w:i/>
          <w:spacing w:val="-2"/>
          <w:sz w:val="26"/>
          <w:szCs w:val="26"/>
          <w:lang w:val="uk-UA"/>
        </w:rPr>
        <w:t>пропаганда роз’єднання</w:t>
      </w:r>
      <w:r w:rsidRPr="00B33C29">
        <w:rPr>
          <w:rFonts w:ascii="Times New Roman" w:hAnsi="Times New Roman"/>
          <w:spacing w:val="-2"/>
          <w:sz w:val="26"/>
          <w:szCs w:val="26"/>
          <w:lang w:val="uk-UA"/>
        </w:rPr>
        <w:t xml:space="preserve"> (розпалює ворожнечу);</w:t>
      </w:r>
    </w:p>
    <w:p w:rsidR="00477B72" w:rsidRPr="00B33C29" w:rsidRDefault="00477B72" w:rsidP="00477B72">
      <w:pPr>
        <w:pStyle w:val="a3"/>
        <w:widowControl w:val="0"/>
        <w:numPr>
          <w:ilvl w:val="0"/>
          <w:numId w:val="6"/>
        </w:numPr>
        <w:spacing w:after="0" w:line="240" w:lineRule="auto"/>
        <w:ind w:left="0" w:firstLine="284"/>
        <w:jc w:val="both"/>
        <w:rPr>
          <w:rFonts w:ascii="Times New Roman" w:hAnsi="Times New Roman"/>
          <w:spacing w:val="-2"/>
          <w:sz w:val="26"/>
          <w:szCs w:val="26"/>
          <w:lang w:val="uk-UA"/>
        </w:rPr>
      </w:pPr>
      <w:r w:rsidRPr="00B33C29">
        <w:rPr>
          <w:rFonts w:ascii="Times New Roman" w:hAnsi="Times New Roman"/>
          <w:i/>
          <w:spacing w:val="-2"/>
          <w:sz w:val="26"/>
          <w:szCs w:val="26"/>
          <w:lang w:val="uk-UA"/>
        </w:rPr>
        <w:lastRenderedPageBreak/>
        <w:t>пропаганда залякування</w:t>
      </w:r>
      <w:r w:rsidRPr="00B33C29">
        <w:rPr>
          <w:rFonts w:ascii="Times New Roman" w:hAnsi="Times New Roman"/>
          <w:spacing w:val="-2"/>
          <w:sz w:val="26"/>
          <w:szCs w:val="26"/>
          <w:lang w:val="uk-UA"/>
        </w:rPr>
        <w:t xml:space="preserve"> (запевняє вірогідного/можливого противника у власній економічній силі);</w:t>
      </w:r>
    </w:p>
    <w:p w:rsidR="00477B72" w:rsidRPr="00B33C29" w:rsidRDefault="00477B72" w:rsidP="00477B72">
      <w:pPr>
        <w:pStyle w:val="a3"/>
        <w:widowControl w:val="0"/>
        <w:numPr>
          <w:ilvl w:val="0"/>
          <w:numId w:val="6"/>
        </w:numPr>
        <w:spacing w:after="0" w:line="240" w:lineRule="auto"/>
        <w:ind w:left="0" w:firstLine="284"/>
        <w:jc w:val="both"/>
        <w:rPr>
          <w:rFonts w:ascii="Times New Roman" w:hAnsi="Times New Roman"/>
          <w:spacing w:val="-2"/>
          <w:sz w:val="26"/>
          <w:szCs w:val="26"/>
          <w:lang w:val="uk-UA"/>
        </w:rPr>
      </w:pPr>
      <w:r w:rsidRPr="00B33C29">
        <w:rPr>
          <w:rFonts w:ascii="Times New Roman" w:hAnsi="Times New Roman"/>
          <w:i/>
          <w:spacing w:val="-2"/>
          <w:sz w:val="26"/>
          <w:szCs w:val="26"/>
          <w:lang w:val="uk-UA"/>
        </w:rPr>
        <w:t xml:space="preserve">пропаганда відчаю </w:t>
      </w:r>
      <w:r w:rsidRPr="00B33C29">
        <w:rPr>
          <w:rFonts w:ascii="Times New Roman" w:hAnsi="Times New Roman"/>
          <w:spacing w:val="-2"/>
          <w:sz w:val="26"/>
          <w:szCs w:val="26"/>
          <w:lang w:val="uk-UA"/>
        </w:rPr>
        <w:t>(наголошує на безнадійному становищі можливого противника, примушує його здатися);</w:t>
      </w:r>
    </w:p>
    <w:p w:rsidR="00477B72" w:rsidRPr="00B33C29" w:rsidRDefault="00477B72" w:rsidP="00477B72">
      <w:pPr>
        <w:pStyle w:val="a3"/>
        <w:widowControl w:val="0"/>
        <w:numPr>
          <w:ilvl w:val="0"/>
          <w:numId w:val="6"/>
        </w:numPr>
        <w:spacing w:after="0" w:line="240" w:lineRule="auto"/>
        <w:ind w:left="0" w:firstLine="284"/>
        <w:jc w:val="both"/>
        <w:rPr>
          <w:rFonts w:ascii="Times New Roman" w:hAnsi="Times New Roman"/>
          <w:spacing w:val="-2"/>
          <w:sz w:val="26"/>
          <w:szCs w:val="26"/>
          <w:lang w:val="uk-UA"/>
        </w:rPr>
      </w:pPr>
      <w:r w:rsidRPr="00B33C29">
        <w:rPr>
          <w:rFonts w:ascii="Times New Roman" w:hAnsi="Times New Roman"/>
          <w:i/>
          <w:spacing w:val="-2"/>
          <w:sz w:val="26"/>
          <w:szCs w:val="26"/>
          <w:lang w:val="uk-UA"/>
        </w:rPr>
        <w:t>пропаганда героїзму</w:t>
      </w:r>
      <w:r w:rsidRPr="00B33C29">
        <w:rPr>
          <w:rFonts w:ascii="Times New Roman" w:hAnsi="Times New Roman"/>
          <w:spacing w:val="-2"/>
          <w:sz w:val="26"/>
          <w:szCs w:val="26"/>
          <w:lang w:val="uk-UA"/>
        </w:rPr>
        <w:t xml:space="preserve"> (закликає до згуртування навколо певних цінностей, допомагає легше пережити складнощі, ілюструє приклади, до яких необхідно прагнути);</w:t>
      </w:r>
    </w:p>
    <w:p w:rsidR="00477B72" w:rsidRPr="00B33C29" w:rsidRDefault="00477B72" w:rsidP="00477B72">
      <w:pPr>
        <w:pStyle w:val="a3"/>
        <w:widowControl w:val="0"/>
        <w:numPr>
          <w:ilvl w:val="0"/>
          <w:numId w:val="6"/>
        </w:numPr>
        <w:spacing w:after="0" w:line="240" w:lineRule="auto"/>
        <w:ind w:left="0" w:firstLine="284"/>
        <w:jc w:val="both"/>
        <w:rPr>
          <w:rFonts w:ascii="Times New Roman" w:hAnsi="Times New Roman"/>
          <w:spacing w:val="-2"/>
          <w:sz w:val="26"/>
          <w:szCs w:val="26"/>
          <w:lang w:val="uk-UA"/>
        </w:rPr>
      </w:pPr>
      <w:r w:rsidRPr="00B33C29">
        <w:rPr>
          <w:rFonts w:ascii="Times New Roman" w:hAnsi="Times New Roman"/>
          <w:i/>
          <w:spacing w:val="-2"/>
          <w:sz w:val="26"/>
          <w:szCs w:val="26"/>
          <w:lang w:val="uk-UA"/>
        </w:rPr>
        <w:t>пропаганда просвітництва</w:t>
      </w:r>
      <w:r w:rsidRPr="00B33C29">
        <w:rPr>
          <w:rFonts w:ascii="Times New Roman" w:hAnsi="Times New Roman"/>
          <w:spacing w:val="-2"/>
          <w:sz w:val="26"/>
          <w:szCs w:val="26"/>
          <w:lang w:val="uk-UA"/>
        </w:rPr>
        <w:t xml:space="preserve"> (повідомляє населення про дії керівництва різного рівня, рекламує спосіб життя).</w:t>
      </w:r>
    </w:p>
    <w:p w:rsidR="00477B72" w:rsidRPr="00B33C29" w:rsidRDefault="00477B72" w:rsidP="00477B72">
      <w:pPr>
        <w:widowControl w:val="0"/>
        <w:spacing w:after="0" w:line="240" w:lineRule="auto"/>
        <w:ind w:firstLine="709"/>
        <w:jc w:val="both"/>
        <w:rPr>
          <w:rFonts w:ascii="Times New Roman" w:hAnsi="Times New Roman"/>
          <w:spacing w:val="-2"/>
          <w:sz w:val="26"/>
          <w:szCs w:val="26"/>
          <w:lang w:val="uk-UA"/>
        </w:rPr>
      </w:pPr>
      <w:r w:rsidRPr="00B33C29">
        <w:rPr>
          <w:rFonts w:ascii="Times New Roman" w:hAnsi="Times New Roman"/>
          <w:spacing w:val="-2"/>
          <w:sz w:val="26"/>
          <w:szCs w:val="26"/>
          <w:lang w:val="uk-UA"/>
        </w:rPr>
        <w:t>Якщо говорити про структуру пропаганди, то вона є чітко визначеною та важливою для досягнення поставлених цілей. Пропаганда передбачає наявність ідеї, цільової аудиторії і засобів, щоб донести ідею до потрібної аудиторії.</w:t>
      </w:r>
    </w:p>
    <w:p w:rsidR="00477B72" w:rsidRPr="00B33C29" w:rsidRDefault="00477B72" w:rsidP="00477B72">
      <w:pPr>
        <w:widowControl w:val="0"/>
        <w:spacing w:after="0" w:line="240" w:lineRule="auto"/>
        <w:ind w:firstLine="709"/>
        <w:jc w:val="both"/>
        <w:rPr>
          <w:rFonts w:ascii="Times New Roman" w:hAnsi="Times New Roman"/>
          <w:spacing w:val="-2"/>
          <w:sz w:val="26"/>
          <w:szCs w:val="26"/>
          <w:lang w:val="uk-UA"/>
        </w:rPr>
      </w:pPr>
      <w:r w:rsidRPr="00B33C29">
        <w:rPr>
          <w:rFonts w:ascii="Times New Roman" w:hAnsi="Times New Roman"/>
          <w:spacing w:val="-2"/>
          <w:sz w:val="26"/>
          <w:szCs w:val="26"/>
          <w:lang w:val="uk-UA"/>
        </w:rPr>
        <w:t>Основні структурні компонентами пропаганди: 1) адресант; 2) інформація (меседж); 3) джерело інформації; 4) адресат(и).</w:t>
      </w:r>
    </w:p>
    <w:p w:rsidR="00477B72" w:rsidRPr="00B33C29" w:rsidRDefault="00477B72" w:rsidP="00477B72">
      <w:pPr>
        <w:widowControl w:val="0"/>
        <w:spacing w:after="0" w:line="240" w:lineRule="auto"/>
        <w:ind w:firstLine="709"/>
        <w:jc w:val="both"/>
        <w:rPr>
          <w:rFonts w:ascii="Times New Roman" w:hAnsi="Times New Roman"/>
          <w:spacing w:val="-2"/>
          <w:sz w:val="26"/>
          <w:szCs w:val="26"/>
          <w:lang w:val="uk-UA"/>
        </w:rPr>
      </w:pPr>
      <w:r w:rsidRPr="00B33C29">
        <w:rPr>
          <w:rFonts w:ascii="Times New Roman" w:hAnsi="Times New Roman"/>
          <w:spacing w:val="-2"/>
          <w:sz w:val="26"/>
          <w:szCs w:val="26"/>
          <w:lang w:val="uk-UA"/>
        </w:rPr>
        <w:t>Політична пропаганда вдається до маніпулювання.</w:t>
      </w:r>
    </w:p>
    <w:p w:rsidR="00477B72" w:rsidRPr="00B33C29" w:rsidRDefault="00477B72" w:rsidP="00477B72">
      <w:pPr>
        <w:widowControl w:val="0"/>
        <w:spacing w:after="0" w:line="240" w:lineRule="auto"/>
        <w:ind w:firstLine="709"/>
        <w:jc w:val="both"/>
        <w:rPr>
          <w:rFonts w:ascii="Times New Roman" w:hAnsi="Times New Roman"/>
          <w:spacing w:val="-2"/>
          <w:sz w:val="26"/>
          <w:szCs w:val="26"/>
          <w:lang w:val="uk-UA"/>
        </w:rPr>
      </w:pPr>
      <w:r w:rsidRPr="00B33C29">
        <w:rPr>
          <w:rFonts w:ascii="Times New Roman" w:hAnsi="Times New Roman"/>
          <w:i/>
          <w:spacing w:val="-2"/>
          <w:sz w:val="26"/>
          <w:szCs w:val="26"/>
          <w:lang w:val="uk-UA"/>
        </w:rPr>
        <w:t>Політичне маніпулювання</w:t>
      </w:r>
      <w:r w:rsidRPr="00B33C29">
        <w:rPr>
          <w:rFonts w:ascii="Times New Roman" w:hAnsi="Times New Roman"/>
          <w:spacing w:val="-2"/>
          <w:sz w:val="26"/>
          <w:szCs w:val="26"/>
          <w:lang w:val="uk-UA"/>
        </w:rPr>
        <w:t xml:space="preserve"> – це система засобів ідеологічного і духовно-психологічного впливу на масову свідомість з метою нав’язування певних ідей, цінностей; а також цілеспрямований вплив на громадську думку і політичну поведінку для спрямування їх у потрібному напрямі (В. Воронкова); це різновид психологічного впливу, що має прихований характер і спрямований на перекручування процесу пізнання й оцінки дійсності з метою управління політичною свідомістю і поведінкою людей. Основними структурними одиницями маніпулювання є, з одного боку, безпосередньо маніпулятор, суб’єкт маніпулювання, або актор впливу, а з іншого, – аудиторія (особа/група), на яку цей вплив спрямовано, об'єкт маніпулювання або адресат впливу.</w:t>
      </w:r>
    </w:p>
    <w:p w:rsidR="00477B72" w:rsidRPr="00B33C29" w:rsidRDefault="00477B72" w:rsidP="00477B72">
      <w:pPr>
        <w:widowControl w:val="0"/>
        <w:spacing w:after="0" w:line="240" w:lineRule="auto"/>
        <w:ind w:firstLine="709"/>
        <w:jc w:val="both"/>
        <w:rPr>
          <w:rFonts w:ascii="Times New Roman" w:hAnsi="Times New Roman"/>
          <w:spacing w:val="-2"/>
          <w:sz w:val="26"/>
          <w:szCs w:val="26"/>
          <w:lang w:val="uk-UA"/>
        </w:rPr>
      </w:pPr>
      <w:r w:rsidRPr="00B33C29">
        <w:rPr>
          <w:rFonts w:ascii="Times New Roman" w:hAnsi="Times New Roman"/>
          <w:spacing w:val="-2"/>
          <w:sz w:val="26"/>
          <w:szCs w:val="26"/>
          <w:lang w:val="uk-UA"/>
        </w:rPr>
        <w:t>Основні типи маніпуляції свідомістю: переконання, психологічне зараження, наслідування та навіювання (сугестія).</w:t>
      </w:r>
    </w:p>
    <w:p w:rsidR="00477B72" w:rsidRPr="00B33C29" w:rsidRDefault="00477B72" w:rsidP="00477B72">
      <w:pPr>
        <w:widowControl w:val="0"/>
        <w:spacing w:after="0" w:line="240" w:lineRule="auto"/>
        <w:ind w:firstLine="709"/>
        <w:jc w:val="both"/>
        <w:rPr>
          <w:rFonts w:ascii="Times New Roman" w:hAnsi="Times New Roman"/>
          <w:spacing w:val="-2"/>
          <w:sz w:val="26"/>
          <w:szCs w:val="26"/>
          <w:lang w:val="uk-UA"/>
        </w:rPr>
      </w:pPr>
      <w:r w:rsidRPr="00B33C29">
        <w:rPr>
          <w:rFonts w:ascii="Times New Roman" w:hAnsi="Times New Roman"/>
          <w:spacing w:val="-2"/>
          <w:sz w:val="26"/>
          <w:szCs w:val="26"/>
          <w:lang w:val="uk-UA"/>
        </w:rPr>
        <w:t xml:space="preserve">Доповнює пропаганду агітація, методи якої спрямовані на досягнення миттєвого або короткочасного ефекту. </w:t>
      </w:r>
      <w:r w:rsidRPr="00B33C29">
        <w:rPr>
          <w:rFonts w:ascii="Times New Roman" w:hAnsi="Times New Roman"/>
          <w:i/>
          <w:spacing w:val="-2"/>
          <w:sz w:val="26"/>
          <w:szCs w:val="26"/>
          <w:lang w:val="uk-UA"/>
        </w:rPr>
        <w:t xml:space="preserve">Політична агітація </w:t>
      </w:r>
      <w:r w:rsidRPr="00B33C29">
        <w:rPr>
          <w:rFonts w:ascii="Times New Roman" w:hAnsi="Times New Roman"/>
          <w:spacing w:val="-2"/>
          <w:sz w:val="26"/>
          <w:szCs w:val="26"/>
          <w:lang w:val="uk-UA"/>
        </w:rPr>
        <w:t xml:space="preserve">– це система заходів, які мають за мету сформувати певну політичну позицію і певну політичну поведінку, яка і виражається потім у підтримці чи </w:t>
      </w:r>
      <w:proofErr w:type="spellStart"/>
      <w:r w:rsidRPr="00B33C29">
        <w:rPr>
          <w:rFonts w:ascii="Times New Roman" w:hAnsi="Times New Roman"/>
          <w:spacing w:val="-2"/>
          <w:sz w:val="26"/>
          <w:szCs w:val="26"/>
          <w:lang w:val="uk-UA"/>
        </w:rPr>
        <w:t>непідтримці</w:t>
      </w:r>
      <w:proofErr w:type="spellEnd"/>
      <w:r w:rsidRPr="00B33C29">
        <w:rPr>
          <w:rFonts w:ascii="Times New Roman" w:hAnsi="Times New Roman"/>
          <w:spacing w:val="-2"/>
          <w:sz w:val="26"/>
          <w:szCs w:val="26"/>
          <w:lang w:val="uk-UA"/>
        </w:rPr>
        <w:t xml:space="preserve"> суб'єктів політичного чи виборчого процесів.</w:t>
      </w:r>
    </w:p>
    <w:p w:rsidR="00477B72" w:rsidRPr="00B33C29" w:rsidRDefault="00477B72" w:rsidP="00477B72">
      <w:pPr>
        <w:widowControl w:val="0"/>
        <w:spacing w:after="0" w:line="240" w:lineRule="auto"/>
        <w:ind w:firstLine="709"/>
        <w:jc w:val="both"/>
        <w:rPr>
          <w:rFonts w:ascii="Times New Roman" w:hAnsi="Times New Roman"/>
          <w:spacing w:val="-2"/>
          <w:sz w:val="26"/>
          <w:szCs w:val="26"/>
          <w:lang w:val="uk-UA"/>
        </w:rPr>
      </w:pPr>
      <w:r w:rsidRPr="00B33C29">
        <w:rPr>
          <w:rFonts w:ascii="Times New Roman" w:hAnsi="Times New Roman"/>
          <w:spacing w:val="-2"/>
          <w:sz w:val="26"/>
          <w:szCs w:val="26"/>
          <w:lang w:val="uk-UA"/>
        </w:rPr>
        <w:t>Основними прийомами агітації та пропаганди є дезінформація, фальсифікація та маніпулювання свідомістю реципієнтів. Таким чином, комунікаційні технології агітаційно-пропагандистського типу в цілому спрямовані на контроль за розумом і поведінкою людей.</w:t>
      </w:r>
    </w:p>
    <w:p w:rsidR="007C7CD5" w:rsidRDefault="007C7CD5" w:rsidP="00C0223A">
      <w:pPr>
        <w:widowControl w:val="0"/>
        <w:spacing w:after="0" w:line="240" w:lineRule="auto"/>
        <w:jc w:val="both"/>
        <w:rPr>
          <w:rFonts w:ascii="Times New Roman" w:hAnsi="Times New Roman"/>
          <w:spacing w:val="-2"/>
          <w:sz w:val="26"/>
          <w:szCs w:val="26"/>
          <w:lang w:val="uk-UA"/>
        </w:rPr>
      </w:pPr>
    </w:p>
    <w:p w:rsidR="007C7CD5" w:rsidRPr="00B33C29" w:rsidRDefault="007C7CD5" w:rsidP="00C0223A">
      <w:pPr>
        <w:widowControl w:val="0"/>
        <w:spacing w:after="0" w:line="240" w:lineRule="auto"/>
        <w:jc w:val="both"/>
        <w:rPr>
          <w:rFonts w:ascii="Times New Roman" w:hAnsi="Times New Roman"/>
          <w:spacing w:val="-2"/>
          <w:sz w:val="26"/>
          <w:szCs w:val="26"/>
          <w:lang w:val="uk-UA"/>
        </w:rPr>
      </w:pPr>
    </w:p>
    <w:p w:rsidR="00C0223A" w:rsidRPr="00B33C29" w:rsidRDefault="00C0223A" w:rsidP="00C0223A">
      <w:pPr>
        <w:widowControl w:val="0"/>
        <w:spacing w:after="0" w:line="240" w:lineRule="auto"/>
        <w:jc w:val="both"/>
        <w:rPr>
          <w:rFonts w:ascii="Times New Roman" w:hAnsi="Times New Roman"/>
          <w:i/>
          <w:spacing w:val="-2"/>
          <w:sz w:val="26"/>
          <w:szCs w:val="26"/>
          <w:lang w:val="uk-UA"/>
        </w:rPr>
      </w:pPr>
      <w:r w:rsidRPr="00B33C29">
        <w:rPr>
          <w:rFonts w:ascii="Times New Roman" w:hAnsi="Times New Roman"/>
          <w:i/>
          <w:spacing w:val="-2"/>
          <w:sz w:val="26"/>
          <w:szCs w:val="26"/>
          <w:lang w:val="uk-UA"/>
        </w:rPr>
        <w:t>Рекомендована література:</w:t>
      </w:r>
    </w:p>
    <w:p w:rsidR="00A422DC" w:rsidRPr="00B33C29" w:rsidRDefault="00A422DC" w:rsidP="00A422DC">
      <w:pPr>
        <w:pStyle w:val="a3"/>
        <w:widowControl w:val="0"/>
        <w:numPr>
          <w:ilvl w:val="0"/>
          <w:numId w:val="1"/>
        </w:numPr>
        <w:tabs>
          <w:tab w:val="left" w:pos="426"/>
        </w:tabs>
        <w:spacing w:after="0" w:line="240" w:lineRule="auto"/>
        <w:ind w:left="0" w:firstLine="0"/>
        <w:jc w:val="both"/>
        <w:rPr>
          <w:rFonts w:ascii="Times New Roman" w:hAnsi="Times New Roman"/>
          <w:spacing w:val="-2"/>
          <w:sz w:val="26"/>
          <w:szCs w:val="26"/>
          <w:lang w:val="uk-UA"/>
        </w:rPr>
      </w:pPr>
      <w:proofErr w:type="spellStart"/>
      <w:r w:rsidRPr="00B33C29">
        <w:rPr>
          <w:rFonts w:ascii="Times New Roman" w:hAnsi="Times New Roman"/>
          <w:spacing w:val="-2"/>
          <w:sz w:val="26"/>
          <w:szCs w:val="26"/>
          <w:lang w:val="uk-UA"/>
        </w:rPr>
        <w:t>Абудецька</w:t>
      </w:r>
      <w:proofErr w:type="spellEnd"/>
      <w:r w:rsidRPr="00B33C29">
        <w:rPr>
          <w:rFonts w:ascii="Times New Roman" w:hAnsi="Times New Roman"/>
          <w:spacing w:val="-2"/>
          <w:sz w:val="26"/>
          <w:szCs w:val="26"/>
          <w:lang w:val="uk-UA"/>
        </w:rPr>
        <w:t xml:space="preserve"> Н. Маркетингові засоби комунікації в політиці / Н. </w:t>
      </w:r>
      <w:proofErr w:type="spellStart"/>
      <w:r w:rsidRPr="00B33C29">
        <w:rPr>
          <w:rFonts w:ascii="Times New Roman" w:hAnsi="Times New Roman"/>
          <w:spacing w:val="-2"/>
          <w:sz w:val="26"/>
          <w:szCs w:val="26"/>
          <w:lang w:val="uk-UA"/>
        </w:rPr>
        <w:t>Абудецька</w:t>
      </w:r>
      <w:proofErr w:type="spellEnd"/>
      <w:r w:rsidRPr="00B33C29">
        <w:rPr>
          <w:rFonts w:ascii="Times New Roman" w:hAnsi="Times New Roman"/>
          <w:spacing w:val="-2"/>
          <w:sz w:val="26"/>
          <w:szCs w:val="26"/>
          <w:lang w:val="uk-UA"/>
        </w:rPr>
        <w:t xml:space="preserve"> // Політичний менеджмент. – 2011. – № 4. – С. 105–111.</w:t>
      </w:r>
    </w:p>
    <w:p w:rsidR="00A422DC" w:rsidRPr="00B33C29" w:rsidRDefault="00A422DC" w:rsidP="00A422DC">
      <w:pPr>
        <w:pStyle w:val="a3"/>
        <w:widowControl w:val="0"/>
        <w:numPr>
          <w:ilvl w:val="0"/>
          <w:numId w:val="1"/>
        </w:numPr>
        <w:tabs>
          <w:tab w:val="left" w:pos="426"/>
        </w:tabs>
        <w:spacing w:after="0" w:line="240" w:lineRule="auto"/>
        <w:ind w:left="0" w:firstLine="0"/>
        <w:jc w:val="both"/>
        <w:rPr>
          <w:rFonts w:ascii="Times New Roman" w:hAnsi="Times New Roman"/>
          <w:spacing w:val="-2"/>
          <w:sz w:val="26"/>
          <w:szCs w:val="26"/>
          <w:lang w:val="uk-UA"/>
        </w:rPr>
      </w:pPr>
      <w:r w:rsidRPr="00B33C29">
        <w:rPr>
          <w:rFonts w:ascii="Times New Roman" w:hAnsi="Times New Roman"/>
          <w:spacing w:val="-2"/>
          <w:sz w:val="26"/>
          <w:szCs w:val="26"/>
          <w:lang w:val="uk-UA"/>
        </w:rPr>
        <w:t xml:space="preserve">Бебик В. М. Інформаційно-комунікаційний менеджмент у глобальному суспільстві: психологія, технології, техніка </w:t>
      </w:r>
      <w:r w:rsidRPr="00B33C29">
        <w:rPr>
          <w:rFonts w:ascii="Times New Roman" w:hAnsi="Times New Roman"/>
          <w:spacing w:val="-2"/>
          <w:sz w:val="26"/>
          <w:szCs w:val="26"/>
          <w:lang w:val="en-US"/>
        </w:rPr>
        <w:t>PR</w:t>
      </w:r>
      <w:r w:rsidRPr="00B33C29">
        <w:rPr>
          <w:rFonts w:ascii="Times New Roman" w:hAnsi="Times New Roman"/>
          <w:spacing w:val="-2"/>
          <w:sz w:val="26"/>
          <w:szCs w:val="26"/>
          <w:lang w:val="uk-UA"/>
        </w:rPr>
        <w:t xml:space="preserve"> / В. М. Бебик. – К. : МАУП, 2005. – 440 с.</w:t>
      </w:r>
    </w:p>
    <w:p w:rsidR="00A422DC" w:rsidRPr="00B33C29" w:rsidRDefault="00A422DC" w:rsidP="00A422DC">
      <w:pPr>
        <w:pStyle w:val="a3"/>
        <w:widowControl w:val="0"/>
        <w:numPr>
          <w:ilvl w:val="0"/>
          <w:numId w:val="1"/>
        </w:numPr>
        <w:tabs>
          <w:tab w:val="left" w:pos="426"/>
        </w:tabs>
        <w:spacing w:after="0" w:line="240" w:lineRule="auto"/>
        <w:ind w:left="0" w:firstLine="0"/>
        <w:jc w:val="both"/>
        <w:rPr>
          <w:rFonts w:ascii="Times New Roman" w:hAnsi="Times New Roman"/>
          <w:spacing w:val="-2"/>
          <w:sz w:val="26"/>
          <w:szCs w:val="26"/>
          <w:lang w:val="uk-UA"/>
        </w:rPr>
      </w:pPr>
      <w:proofErr w:type="spellStart"/>
      <w:r w:rsidRPr="00B33C29">
        <w:rPr>
          <w:rFonts w:ascii="Times New Roman" w:hAnsi="Times New Roman"/>
          <w:spacing w:val="-2"/>
          <w:sz w:val="26"/>
          <w:szCs w:val="26"/>
          <w:lang w:val="uk-UA"/>
        </w:rPr>
        <w:t>Боднарчук</w:t>
      </w:r>
      <w:proofErr w:type="spellEnd"/>
      <w:r w:rsidRPr="00B33C29">
        <w:rPr>
          <w:rFonts w:ascii="Times New Roman" w:hAnsi="Times New Roman"/>
          <w:spacing w:val="-2"/>
          <w:sz w:val="26"/>
          <w:szCs w:val="26"/>
          <w:lang w:val="uk-UA"/>
        </w:rPr>
        <w:t xml:space="preserve"> О. Політична взаємодія в комунікативному просторі / Олег </w:t>
      </w:r>
      <w:proofErr w:type="spellStart"/>
      <w:r w:rsidRPr="00B33C29">
        <w:rPr>
          <w:rFonts w:ascii="Times New Roman" w:hAnsi="Times New Roman"/>
          <w:spacing w:val="-2"/>
          <w:sz w:val="26"/>
          <w:szCs w:val="26"/>
          <w:lang w:val="uk-UA"/>
        </w:rPr>
        <w:t>Боднарчук</w:t>
      </w:r>
      <w:proofErr w:type="spellEnd"/>
      <w:r w:rsidRPr="00B33C29">
        <w:rPr>
          <w:rFonts w:ascii="Times New Roman" w:hAnsi="Times New Roman"/>
          <w:spacing w:val="-2"/>
          <w:sz w:val="26"/>
          <w:szCs w:val="26"/>
          <w:lang w:val="uk-UA"/>
        </w:rPr>
        <w:t xml:space="preserve"> // Політичний менеджмент. – 2013. – № 59. – С. 135–144.</w:t>
      </w:r>
    </w:p>
    <w:p w:rsidR="00A422DC" w:rsidRPr="00B33C29" w:rsidRDefault="00A422DC" w:rsidP="00A422DC">
      <w:pPr>
        <w:pStyle w:val="a3"/>
        <w:widowControl w:val="0"/>
        <w:numPr>
          <w:ilvl w:val="0"/>
          <w:numId w:val="1"/>
        </w:numPr>
        <w:tabs>
          <w:tab w:val="left" w:pos="426"/>
        </w:tabs>
        <w:spacing w:after="0" w:line="240" w:lineRule="auto"/>
        <w:ind w:left="0" w:firstLine="0"/>
        <w:jc w:val="both"/>
        <w:rPr>
          <w:rFonts w:ascii="Times New Roman" w:hAnsi="Times New Roman"/>
          <w:spacing w:val="-2"/>
          <w:sz w:val="26"/>
          <w:szCs w:val="26"/>
          <w:lang w:val="uk-UA"/>
        </w:rPr>
      </w:pPr>
      <w:proofErr w:type="spellStart"/>
      <w:r w:rsidRPr="00B33C29">
        <w:rPr>
          <w:rFonts w:ascii="Times New Roman" w:hAnsi="Times New Roman"/>
          <w:spacing w:val="-2"/>
          <w:sz w:val="26"/>
          <w:szCs w:val="26"/>
          <w:lang w:val="uk-UA"/>
        </w:rPr>
        <w:t>Бокач</w:t>
      </w:r>
      <w:proofErr w:type="spellEnd"/>
      <w:r w:rsidRPr="00B33C29">
        <w:rPr>
          <w:rFonts w:ascii="Times New Roman" w:hAnsi="Times New Roman"/>
          <w:spacing w:val="-2"/>
          <w:sz w:val="26"/>
          <w:szCs w:val="26"/>
          <w:lang w:val="uk-UA"/>
        </w:rPr>
        <w:t xml:space="preserve"> В. М. Політична реклама та </w:t>
      </w:r>
      <w:proofErr w:type="spellStart"/>
      <w:r w:rsidRPr="00B33C29">
        <w:rPr>
          <w:rFonts w:ascii="Times New Roman" w:hAnsi="Times New Roman"/>
          <w:spacing w:val="-2"/>
          <w:sz w:val="26"/>
          <w:szCs w:val="26"/>
          <w:lang w:val="uk-UA"/>
        </w:rPr>
        <w:t>паблік</w:t>
      </w:r>
      <w:proofErr w:type="spellEnd"/>
      <w:r w:rsidRPr="00B33C29">
        <w:rPr>
          <w:rFonts w:ascii="Times New Roman" w:hAnsi="Times New Roman"/>
          <w:spacing w:val="-2"/>
          <w:sz w:val="26"/>
          <w:szCs w:val="26"/>
          <w:lang w:val="uk-UA"/>
        </w:rPr>
        <w:t xml:space="preserve"> </w:t>
      </w:r>
      <w:proofErr w:type="spellStart"/>
      <w:r w:rsidRPr="00B33C29">
        <w:rPr>
          <w:rFonts w:ascii="Times New Roman" w:hAnsi="Times New Roman"/>
          <w:spacing w:val="-2"/>
          <w:sz w:val="26"/>
          <w:szCs w:val="26"/>
          <w:lang w:val="uk-UA"/>
        </w:rPr>
        <w:t>рілейшнз</w:t>
      </w:r>
      <w:proofErr w:type="spellEnd"/>
      <w:r w:rsidRPr="00B33C29">
        <w:rPr>
          <w:rFonts w:ascii="Times New Roman" w:hAnsi="Times New Roman"/>
          <w:spacing w:val="-2"/>
          <w:sz w:val="26"/>
          <w:szCs w:val="26"/>
          <w:lang w:val="uk-UA"/>
        </w:rPr>
        <w:t xml:space="preserve"> в контексті гармонізації політичних відносин / В. М. </w:t>
      </w:r>
      <w:proofErr w:type="spellStart"/>
      <w:r w:rsidRPr="00B33C29">
        <w:rPr>
          <w:rFonts w:ascii="Times New Roman" w:hAnsi="Times New Roman"/>
          <w:spacing w:val="-2"/>
          <w:sz w:val="26"/>
          <w:szCs w:val="26"/>
          <w:lang w:val="uk-UA"/>
        </w:rPr>
        <w:t>Бокач</w:t>
      </w:r>
      <w:proofErr w:type="spellEnd"/>
      <w:r w:rsidRPr="00B33C29">
        <w:rPr>
          <w:rFonts w:ascii="Times New Roman" w:hAnsi="Times New Roman"/>
          <w:spacing w:val="-2"/>
          <w:sz w:val="26"/>
          <w:szCs w:val="26"/>
          <w:lang w:val="uk-UA"/>
        </w:rPr>
        <w:t xml:space="preserve"> // Актуальні проблеми політики. – 2015. – </w:t>
      </w:r>
      <w:proofErr w:type="spellStart"/>
      <w:r w:rsidRPr="00B33C29">
        <w:rPr>
          <w:rFonts w:ascii="Times New Roman" w:hAnsi="Times New Roman"/>
          <w:spacing w:val="-2"/>
          <w:sz w:val="26"/>
          <w:szCs w:val="26"/>
          <w:lang w:val="uk-UA"/>
        </w:rPr>
        <w:t>Вип</w:t>
      </w:r>
      <w:proofErr w:type="spellEnd"/>
      <w:r w:rsidRPr="00B33C29">
        <w:rPr>
          <w:rFonts w:ascii="Times New Roman" w:hAnsi="Times New Roman"/>
          <w:spacing w:val="-2"/>
          <w:sz w:val="26"/>
          <w:szCs w:val="26"/>
          <w:lang w:val="uk-UA"/>
        </w:rPr>
        <w:t xml:space="preserve">. 55. </w:t>
      </w:r>
      <w:r w:rsidRPr="00B33C29">
        <w:rPr>
          <w:rFonts w:ascii="Times New Roman" w:hAnsi="Times New Roman"/>
          <w:spacing w:val="-2"/>
          <w:sz w:val="26"/>
          <w:szCs w:val="26"/>
          <w:lang w:val="uk-UA"/>
        </w:rPr>
        <w:lastRenderedPageBreak/>
        <w:t>– С. 166–172.</w:t>
      </w:r>
    </w:p>
    <w:p w:rsidR="00A422DC" w:rsidRPr="00B33C29" w:rsidRDefault="00A422DC" w:rsidP="00A422DC">
      <w:pPr>
        <w:pStyle w:val="a3"/>
        <w:widowControl w:val="0"/>
        <w:numPr>
          <w:ilvl w:val="0"/>
          <w:numId w:val="1"/>
        </w:numPr>
        <w:tabs>
          <w:tab w:val="left" w:pos="426"/>
        </w:tabs>
        <w:spacing w:after="0" w:line="240" w:lineRule="auto"/>
        <w:ind w:left="0" w:firstLine="0"/>
        <w:jc w:val="both"/>
        <w:rPr>
          <w:rFonts w:ascii="Times New Roman" w:hAnsi="Times New Roman"/>
          <w:spacing w:val="-2"/>
          <w:sz w:val="26"/>
          <w:szCs w:val="26"/>
          <w:lang w:val="uk-UA"/>
        </w:rPr>
      </w:pPr>
      <w:proofErr w:type="spellStart"/>
      <w:r w:rsidRPr="00B33C29">
        <w:rPr>
          <w:rFonts w:ascii="Times New Roman" w:hAnsi="Times New Roman"/>
          <w:spacing w:val="-2"/>
          <w:sz w:val="26"/>
          <w:szCs w:val="26"/>
          <w:lang w:val="uk-UA"/>
        </w:rPr>
        <w:t>Гойман</w:t>
      </w:r>
      <w:proofErr w:type="spellEnd"/>
      <w:r w:rsidRPr="00B33C29">
        <w:rPr>
          <w:rFonts w:ascii="Times New Roman" w:hAnsi="Times New Roman"/>
          <w:spacing w:val="-2"/>
          <w:sz w:val="26"/>
          <w:szCs w:val="26"/>
          <w:lang w:val="uk-UA"/>
        </w:rPr>
        <w:t xml:space="preserve"> О. О. Маніпулювання масовою свідомістю в умовах сучасної гібридної війни / О. О. </w:t>
      </w:r>
      <w:proofErr w:type="spellStart"/>
      <w:r w:rsidRPr="00B33C29">
        <w:rPr>
          <w:rFonts w:ascii="Times New Roman" w:hAnsi="Times New Roman"/>
          <w:spacing w:val="-2"/>
          <w:sz w:val="26"/>
          <w:szCs w:val="26"/>
          <w:lang w:val="uk-UA"/>
        </w:rPr>
        <w:t>Гойман</w:t>
      </w:r>
      <w:proofErr w:type="spellEnd"/>
      <w:r w:rsidRPr="00B33C29">
        <w:rPr>
          <w:rFonts w:ascii="Times New Roman" w:hAnsi="Times New Roman"/>
          <w:spacing w:val="-2"/>
          <w:sz w:val="26"/>
          <w:szCs w:val="26"/>
          <w:lang w:val="uk-UA"/>
        </w:rPr>
        <w:t xml:space="preserve"> // Грані. – 2015. – № 1. – С. 50–56.</w:t>
      </w:r>
    </w:p>
    <w:p w:rsidR="00A422DC" w:rsidRPr="00B33C29" w:rsidRDefault="00A422DC" w:rsidP="00A422DC">
      <w:pPr>
        <w:pStyle w:val="a3"/>
        <w:widowControl w:val="0"/>
        <w:numPr>
          <w:ilvl w:val="0"/>
          <w:numId w:val="1"/>
        </w:numPr>
        <w:tabs>
          <w:tab w:val="left" w:pos="426"/>
        </w:tabs>
        <w:spacing w:after="0" w:line="240" w:lineRule="auto"/>
        <w:ind w:left="0" w:firstLine="0"/>
        <w:jc w:val="both"/>
        <w:rPr>
          <w:rFonts w:ascii="Times New Roman" w:hAnsi="Times New Roman"/>
          <w:spacing w:val="-2"/>
          <w:sz w:val="26"/>
          <w:szCs w:val="26"/>
          <w:lang w:val="uk-UA"/>
        </w:rPr>
      </w:pPr>
      <w:r w:rsidRPr="00B33C29">
        <w:rPr>
          <w:rFonts w:ascii="Times New Roman" w:hAnsi="Times New Roman"/>
          <w:spacing w:val="-2"/>
          <w:sz w:val="26"/>
          <w:szCs w:val="26"/>
          <w:lang w:val="uk-UA"/>
        </w:rPr>
        <w:t>Денисюк С. Г. Технологічні виміри політичної комунікації / С. Г. Денисюк. – Вінниця : ВНТУ, 2010. – 276 с.</w:t>
      </w:r>
    </w:p>
    <w:p w:rsidR="00A422DC" w:rsidRPr="00B33C29" w:rsidRDefault="00A422DC" w:rsidP="00A422DC">
      <w:pPr>
        <w:pStyle w:val="a3"/>
        <w:widowControl w:val="0"/>
        <w:numPr>
          <w:ilvl w:val="0"/>
          <w:numId w:val="1"/>
        </w:numPr>
        <w:tabs>
          <w:tab w:val="left" w:pos="426"/>
        </w:tabs>
        <w:spacing w:after="0" w:line="240" w:lineRule="auto"/>
        <w:ind w:left="0" w:firstLine="0"/>
        <w:jc w:val="both"/>
        <w:rPr>
          <w:rFonts w:ascii="Times New Roman" w:hAnsi="Times New Roman"/>
          <w:spacing w:val="-2"/>
          <w:sz w:val="26"/>
          <w:szCs w:val="26"/>
          <w:lang w:val="uk-UA"/>
        </w:rPr>
      </w:pPr>
      <w:proofErr w:type="spellStart"/>
      <w:r w:rsidRPr="00B33C29">
        <w:rPr>
          <w:rFonts w:ascii="Times New Roman" w:hAnsi="Times New Roman"/>
          <w:spacing w:val="-2"/>
          <w:sz w:val="26"/>
          <w:szCs w:val="26"/>
          <w:lang w:val="uk-UA"/>
        </w:rPr>
        <w:t>Донсбах</w:t>
      </w:r>
      <w:proofErr w:type="spellEnd"/>
      <w:r w:rsidRPr="00B33C29">
        <w:rPr>
          <w:rFonts w:ascii="Times New Roman" w:hAnsi="Times New Roman"/>
          <w:spacing w:val="-2"/>
          <w:sz w:val="26"/>
          <w:szCs w:val="26"/>
          <w:lang w:val="uk-UA"/>
        </w:rPr>
        <w:t xml:space="preserve"> В. Зміст, використання та вплив політичної комунікації / В. </w:t>
      </w:r>
      <w:proofErr w:type="spellStart"/>
      <w:r w:rsidRPr="00B33C29">
        <w:rPr>
          <w:rFonts w:ascii="Times New Roman" w:hAnsi="Times New Roman"/>
          <w:spacing w:val="-2"/>
          <w:sz w:val="26"/>
          <w:szCs w:val="26"/>
          <w:lang w:val="uk-UA"/>
        </w:rPr>
        <w:t>Донсбах</w:t>
      </w:r>
      <w:proofErr w:type="spellEnd"/>
      <w:r w:rsidRPr="00B33C29">
        <w:rPr>
          <w:rFonts w:ascii="Times New Roman" w:hAnsi="Times New Roman"/>
          <w:spacing w:val="-2"/>
          <w:sz w:val="26"/>
          <w:szCs w:val="26"/>
          <w:lang w:val="uk-UA"/>
        </w:rPr>
        <w:t xml:space="preserve"> // Мас-медіа на перехідному етапі: система мас-медіа, політична комунікація, аспекти журналістики, методи дослідження / за ред. Р. Блюма, М. Герольд, В. Іванова, В. </w:t>
      </w:r>
      <w:proofErr w:type="spellStart"/>
      <w:r w:rsidRPr="00B33C29">
        <w:rPr>
          <w:rFonts w:ascii="Times New Roman" w:hAnsi="Times New Roman"/>
          <w:spacing w:val="-2"/>
          <w:sz w:val="26"/>
          <w:szCs w:val="26"/>
          <w:lang w:val="uk-UA"/>
        </w:rPr>
        <w:t>Різуна</w:t>
      </w:r>
      <w:proofErr w:type="spellEnd"/>
      <w:r w:rsidRPr="00B33C29">
        <w:rPr>
          <w:rFonts w:ascii="Times New Roman" w:hAnsi="Times New Roman"/>
          <w:spacing w:val="-2"/>
          <w:sz w:val="26"/>
          <w:szCs w:val="26"/>
          <w:lang w:val="uk-UA"/>
        </w:rPr>
        <w:t>. – К., 2001. – С. 144–176.</w:t>
      </w:r>
    </w:p>
    <w:p w:rsidR="00A422DC" w:rsidRPr="00B33C29" w:rsidRDefault="00A422DC" w:rsidP="00A422DC">
      <w:pPr>
        <w:pStyle w:val="a3"/>
        <w:widowControl w:val="0"/>
        <w:numPr>
          <w:ilvl w:val="0"/>
          <w:numId w:val="1"/>
        </w:numPr>
        <w:tabs>
          <w:tab w:val="left" w:pos="426"/>
        </w:tabs>
        <w:spacing w:after="0" w:line="240" w:lineRule="auto"/>
        <w:ind w:left="0" w:firstLine="0"/>
        <w:jc w:val="both"/>
        <w:rPr>
          <w:rFonts w:ascii="Times New Roman" w:hAnsi="Times New Roman"/>
          <w:spacing w:val="-2"/>
          <w:sz w:val="26"/>
          <w:szCs w:val="26"/>
          <w:lang w:val="uk-UA"/>
        </w:rPr>
      </w:pPr>
      <w:r w:rsidRPr="00B33C29">
        <w:rPr>
          <w:rFonts w:ascii="Times New Roman" w:hAnsi="Times New Roman"/>
          <w:spacing w:val="-2"/>
          <w:sz w:val="26"/>
          <w:szCs w:val="26"/>
        </w:rPr>
        <w:t xml:space="preserve">Кара-Мурза С. Г. </w:t>
      </w:r>
      <w:proofErr w:type="spellStart"/>
      <w:r w:rsidRPr="00B33C29">
        <w:rPr>
          <w:rFonts w:ascii="Times New Roman" w:hAnsi="Times New Roman"/>
          <w:spacing w:val="-2"/>
          <w:sz w:val="26"/>
          <w:szCs w:val="26"/>
        </w:rPr>
        <w:t>Ман</w:t>
      </w:r>
      <w:proofErr w:type="spellEnd"/>
      <w:r>
        <w:rPr>
          <w:rFonts w:ascii="Times New Roman" w:hAnsi="Times New Roman"/>
          <w:spacing w:val="-2"/>
          <w:sz w:val="26"/>
          <w:szCs w:val="26"/>
          <w:lang w:val="uk-UA"/>
        </w:rPr>
        <w:t>і</w:t>
      </w:r>
      <w:proofErr w:type="spellStart"/>
      <w:r w:rsidRPr="00B33C29">
        <w:rPr>
          <w:rFonts w:ascii="Times New Roman" w:hAnsi="Times New Roman"/>
          <w:spacing w:val="-2"/>
          <w:sz w:val="26"/>
          <w:szCs w:val="26"/>
        </w:rPr>
        <w:t>пуляц</w:t>
      </w:r>
      <w:proofErr w:type="spellEnd"/>
      <w:r>
        <w:rPr>
          <w:rFonts w:ascii="Times New Roman" w:hAnsi="Times New Roman"/>
          <w:spacing w:val="-2"/>
          <w:sz w:val="26"/>
          <w:szCs w:val="26"/>
          <w:lang w:val="uk-UA"/>
        </w:rPr>
        <w:t>і</w:t>
      </w:r>
      <w:r w:rsidRPr="00B33C29">
        <w:rPr>
          <w:rFonts w:ascii="Times New Roman" w:hAnsi="Times New Roman"/>
          <w:spacing w:val="-2"/>
          <w:sz w:val="26"/>
          <w:szCs w:val="26"/>
        </w:rPr>
        <w:t xml:space="preserve">я </w:t>
      </w:r>
      <w:r>
        <w:rPr>
          <w:rFonts w:ascii="Times New Roman" w:hAnsi="Times New Roman"/>
          <w:spacing w:val="-2"/>
          <w:sz w:val="26"/>
          <w:szCs w:val="26"/>
          <w:lang w:val="uk-UA"/>
        </w:rPr>
        <w:t>свідомістю</w:t>
      </w:r>
      <w:r>
        <w:rPr>
          <w:rFonts w:ascii="Times New Roman" w:hAnsi="Times New Roman"/>
          <w:spacing w:val="-2"/>
          <w:sz w:val="26"/>
          <w:szCs w:val="26"/>
        </w:rPr>
        <w:t xml:space="preserve">. </w:t>
      </w:r>
      <w:proofErr w:type="gramStart"/>
      <w:r w:rsidRPr="00B33C29">
        <w:rPr>
          <w:rFonts w:ascii="Times New Roman" w:hAnsi="Times New Roman"/>
          <w:spacing w:val="-2"/>
          <w:sz w:val="26"/>
          <w:szCs w:val="26"/>
        </w:rPr>
        <w:t>К. :</w:t>
      </w:r>
      <w:proofErr w:type="gramEnd"/>
      <w:r w:rsidRPr="00B33C29">
        <w:rPr>
          <w:rFonts w:ascii="Times New Roman" w:hAnsi="Times New Roman"/>
          <w:spacing w:val="-2"/>
          <w:sz w:val="26"/>
          <w:szCs w:val="26"/>
        </w:rPr>
        <w:t xml:space="preserve"> </w:t>
      </w:r>
      <w:proofErr w:type="spellStart"/>
      <w:r w:rsidRPr="00B33C29">
        <w:rPr>
          <w:rFonts w:ascii="Times New Roman" w:hAnsi="Times New Roman"/>
          <w:spacing w:val="-2"/>
          <w:sz w:val="26"/>
          <w:szCs w:val="26"/>
        </w:rPr>
        <w:t>Оріяни</w:t>
      </w:r>
      <w:proofErr w:type="spellEnd"/>
      <w:r w:rsidRPr="00B33C29">
        <w:rPr>
          <w:rFonts w:ascii="Times New Roman" w:hAnsi="Times New Roman"/>
          <w:spacing w:val="-2"/>
          <w:sz w:val="26"/>
          <w:szCs w:val="26"/>
        </w:rPr>
        <w:t>, 2003. – 500 с.</w:t>
      </w:r>
    </w:p>
    <w:p w:rsidR="00A422DC" w:rsidRPr="00B33C29" w:rsidRDefault="00A422DC" w:rsidP="00A422DC">
      <w:pPr>
        <w:pStyle w:val="a3"/>
        <w:widowControl w:val="0"/>
        <w:numPr>
          <w:ilvl w:val="0"/>
          <w:numId w:val="1"/>
        </w:numPr>
        <w:tabs>
          <w:tab w:val="left" w:pos="426"/>
        </w:tabs>
        <w:spacing w:after="0" w:line="240" w:lineRule="auto"/>
        <w:ind w:left="0" w:firstLine="0"/>
        <w:jc w:val="both"/>
        <w:rPr>
          <w:rFonts w:ascii="Times New Roman" w:hAnsi="Times New Roman"/>
          <w:spacing w:val="-2"/>
          <w:sz w:val="26"/>
          <w:szCs w:val="26"/>
          <w:lang w:val="uk-UA"/>
        </w:rPr>
      </w:pPr>
      <w:r w:rsidRPr="00B33C29">
        <w:rPr>
          <w:rFonts w:ascii="Times New Roman" w:hAnsi="Times New Roman"/>
          <w:spacing w:val="-2"/>
          <w:sz w:val="26"/>
          <w:szCs w:val="26"/>
          <w:lang w:val="uk-UA"/>
        </w:rPr>
        <w:t xml:space="preserve">Кравчук М. А. Політична пропаганда як засіб становлення і трансформації політичних режимів : </w:t>
      </w:r>
      <w:proofErr w:type="spellStart"/>
      <w:r w:rsidRPr="00B33C29">
        <w:rPr>
          <w:rFonts w:ascii="Times New Roman" w:hAnsi="Times New Roman"/>
          <w:spacing w:val="-2"/>
          <w:sz w:val="26"/>
          <w:szCs w:val="26"/>
          <w:lang w:val="uk-UA"/>
        </w:rPr>
        <w:t>автореф</w:t>
      </w:r>
      <w:proofErr w:type="spellEnd"/>
      <w:r w:rsidRPr="00B33C29">
        <w:rPr>
          <w:rFonts w:ascii="Times New Roman" w:hAnsi="Times New Roman"/>
          <w:spacing w:val="-2"/>
          <w:sz w:val="26"/>
          <w:szCs w:val="26"/>
          <w:lang w:val="uk-UA"/>
        </w:rPr>
        <w:t xml:space="preserve">. </w:t>
      </w:r>
      <w:proofErr w:type="spellStart"/>
      <w:r w:rsidRPr="00B33C29">
        <w:rPr>
          <w:rFonts w:ascii="Times New Roman" w:hAnsi="Times New Roman"/>
          <w:spacing w:val="-2"/>
          <w:sz w:val="26"/>
          <w:szCs w:val="26"/>
          <w:lang w:val="uk-UA"/>
        </w:rPr>
        <w:t>дис</w:t>
      </w:r>
      <w:proofErr w:type="spellEnd"/>
      <w:r w:rsidRPr="00B33C29">
        <w:rPr>
          <w:rFonts w:ascii="Times New Roman" w:hAnsi="Times New Roman"/>
          <w:spacing w:val="-2"/>
          <w:sz w:val="26"/>
          <w:szCs w:val="26"/>
          <w:lang w:val="uk-UA"/>
        </w:rPr>
        <w:t xml:space="preserve">... </w:t>
      </w:r>
      <w:proofErr w:type="spellStart"/>
      <w:r w:rsidRPr="00B33C29">
        <w:rPr>
          <w:rFonts w:ascii="Times New Roman" w:hAnsi="Times New Roman"/>
          <w:spacing w:val="-2"/>
          <w:sz w:val="26"/>
          <w:szCs w:val="26"/>
          <w:lang w:val="uk-UA"/>
        </w:rPr>
        <w:t>канд</w:t>
      </w:r>
      <w:proofErr w:type="spellEnd"/>
      <w:r w:rsidRPr="00B33C29">
        <w:rPr>
          <w:rFonts w:ascii="Times New Roman" w:hAnsi="Times New Roman"/>
          <w:spacing w:val="-2"/>
          <w:sz w:val="26"/>
          <w:szCs w:val="26"/>
          <w:lang w:val="uk-UA"/>
        </w:rPr>
        <w:t xml:space="preserve">. політ. наук: 23.00.02 / Микола Артемович Кравчук ; Львів. </w:t>
      </w:r>
      <w:proofErr w:type="spellStart"/>
      <w:r w:rsidRPr="00B33C29">
        <w:rPr>
          <w:rFonts w:ascii="Times New Roman" w:hAnsi="Times New Roman"/>
          <w:spacing w:val="-2"/>
          <w:sz w:val="26"/>
          <w:szCs w:val="26"/>
          <w:lang w:val="uk-UA"/>
        </w:rPr>
        <w:t>нац</w:t>
      </w:r>
      <w:proofErr w:type="spellEnd"/>
      <w:r w:rsidRPr="00B33C29">
        <w:rPr>
          <w:rFonts w:ascii="Times New Roman" w:hAnsi="Times New Roman"/>
          <w:spacing w:val="-2"/>
          <w:sz w:val="26"/>
          <w:szCs w:val="26"/>
          <w:lang w:val="uk-UA"/>
        </w:rPr>
        <w:t xml:space="preserve">. ун-т ім. І. Франка. – Л., 2006. – 19 с. – </w:t>
      </w:r>
      <w:proofErr w:type="spellStart"/>
      <w:r w:rsidRPr="00B33C29">
        <w:rPr>
          <w:rFonts w:ascii="Times New Roman" w:hAnsi="Times New Roman"/>
          <w:spacing w:val="-2"/>
          <w:sz w:val="26"/>
          <w:szCs w:val="26"/>
          <w:lang w:val="uk-UA"/>
        </w:rPr>
        <w:t>укp</w:t>
      </w:r>
      <w:proofErr w:type="spellEnd"/>
      <w:r w:rsidRPr="00B33C29">
        <w:rPr>
          <w:rFonts w:ascii="Times New Roman" w:hAnsi="Times New Roman"/>
          <w:spacing w:val="-2"/>
          <w:sz w:val="26"/>
          <w:szCs w:val="26"/>
          <w:lang w:val="uk-UA"/>
        </w:rPr>
        <w:t>.</w:t>
      </w:r>
    </w:p>
    <w:p w:rsidR="00A422DC" w:rsidRPr="00B33C29" w:rsidRDefault="00A422DC" w:rsidP="00A422DC">
      <w:pPr>
        <w:pStyle w:val="a3"/>
        <w:widowControl w:val="0"/>
        <w:numPr>
          <w:ilvl w:val="0"/>
          <w:numId w:val="1"/>
        </w:numPr>
        <w:tabs>
          <w:tab w:val="left" w:pos="426"/>
        </w:tabs>
        <w:spacing w:after="0" w:line="240" w:lineRule="auto"/>
        <w:ind w:left="0" w:firstLine="0"/>
        <w:jc w:val="both"/>
        <w:rPr>
          <w:rFonts w:ascii="Times New Roman" w:hAnsi="Times New Roman"/>
          <w:spacing w:val="-2"/>
          <w:sz w:val="26"/>
          <w:szCs w:val="26"/>
          <w:lang w:val="uk-UA"/>
        </w:rPr>
      </w:pPr>
      <w:r w:rsidRPr="00B33C29">
        <w:rPr>
          <w:rFonts w:ascii="Times New Roman" w:hAnsi="Times New Roman"/>
          <w:spacing w:val="-2"/>
          <w:sz w:val="26"/>
          <w:szCs w:val="26"/>
          <w:lang w:val="uk-UA"/>
        </w:rPr>
        <w:t xml:space="preserve">Леонтьєва Л. Є. Пропаганда як інформаційно-психологічний складник політичних процесів / Л. Є. Леонтьєва ; Львів. </w:t>
      </w:r>
      <w:proofErr w:type="spellStart"/>
      <w:r w:rsidRPr="00B33C29">
        <w:rPr>
          <w:rFonts w:ascii="Times New Roman" w:hAnsi="Times New Roman"/>
          <w:spacing w:val="-2"/>
          <w:sz w:val="26"/>
          <w:szCs w:val="26"/>
          <w:lang w:val="uk-UA"/>
        </w:rPr>
        <w:t>нац</w:t>
      </w:r>
      <w:proofErr w:type="spellEnd"/>
      <w:r w:rsidRPr="00B33C29">
        <w:rPr>
          <w:rFonts w:ascii="Times New Roman" w:hAnsi="Times New Roman"/>
          <w:spacing w:val="-2"/>
          <w:sz w:val="26"/>
          <w:szCs w:val="26"/>
          <w:lang w:val="uk-UA"/>
        </w:rPr>
        <w:t>. ун-т ім. І. Франка. – К., 2004. – 298 с.</w:t>
      </w:r>
    </w:p>
    <w:p w:rsidR="00A422DC" w:rsidRPr="00B33C29" w:rsidRDefault="00A422DC" w:rsidP="00A422DC">
      <w:pPr>
        <w:pStyle w:val="a3"/>
        <w:widowControl w:val="0"/>
        <w:numPr>
          <w:ilvl w:val="0"/>
          <w:numId w:val="1"/>
        </w:numPr>
        <w:tabs>
          <w:tab w:val="left" w:pos="426"/>
        </w:tabs>
        <w:spacing w:after="0" w:line="240" w:lineRule="auto"/>
        <w:ind w:left="0" w:firstLine="0"/>
        <w:jc w:val="both"/>
        <w:rPr>
          <w:rFonts w:ascii="Times New Roman" w:hAnsi="Times New Roman"/>
          <w:spacing w:val="-2"/>
          <w:sz w:val="26"/>
          <w:szCs w:val="26"/>
          <w:lang w:val="uk-UA"/>
        </w:rPr>
      </w:pPr>
      <w:r w:rsidRPr="00B33C29">
        <w:rPr>
          <w:rFonts w:ascii="Times New Roman" w:hAnsi="Times New Roman"/>
          <w:spacing w:val="-2"/>
          <w:sz w:val="26"/>
          <w:szCs w:val="26"/>
          <w:lang w:val="uk-UA"/>
        </w:rPr>
        <w:t xml:space="preserve">Наріжний Д. Ю. Аналіз політичних технологій та особливостей їх застосування в транзитивному суспільстві : </w:t>
      </w:r>
      <w:proofErr w:type="spellStart"/>
      <w:r w:rsidRPr="00B33C29">
        <w:rPr>
          <w:rFonts w:ascii="Times New Roman" w:hAnsi="Times New Roman"/>
          <w:spacing w:val="-2"/>
          <w:sz w:val="26"/>
          <w:szCs w:val="26"/>
          <w:lang w:val="uk-UA"/>
        </w:rPr>
        <w:t>автореф</w:t>
      </w:r>
      <w:proofErr w:type="spellEnd"/>
      <w:r w:rsidRPr="00B33C29">
        <w:rPr>
          <w:rFonts w:ascii="Times New Roman" w:hAnsi="Times New Roman"/>
          <w:spacing w:val="-2"/>
          <w:sz w:val="26"/>
          <w:szCs w:val="26"/>
          <w:lang w:val="uk-UA"/>
        </w:rPr>
        <w:t xml:space="preserve">. </w:t>
      </w:r>
      <w:proofErr w:type="spellStart"/>
      <w:r w:rsidRPr="00B33C29">
        <w:rPr>
          <w:rFonts w:ascii="Times New Roman" w:hAnsi="Times New Roman"/>
          <w:spacing w:val="-2"/>
          <w:sz w:val="26"/>
          <w:szCs w:val="26"/>
          <w:lang w:val="uk-UA"/>
        </w:rPr>
        <w:t>дис</w:t>
      </w:r>
      <w:proofErr w:type="spellEnd"/>
      <w:r w:rsidRPr="00B33C29">
        <w:rPr>
          <w:rFonts w:ascii="Times New Roman" w:hAnsi="Times New Roman"/>
          <w:spacing w:val="-2"/>
          <w:sz w:val="26"/>
          <w:szCs w:val="26"/>
          <w:lang w:val="uk-UA"/>
        </w:rPr>
        <w:t xml:space="preserve">... </w:t>
      </w:r>
      <w:proofErr w:type="spellStart"/>
      <w:r w:rsidRPr="00B33C29">
        <w:rPr>
          <w:rFonts w:ascii="Times New Roman" w:hAnsi="Times New Roman"/>
          <w:spacing w:val="-2"/>
          <w:sz w:val="26"/>
          <w:szCs w:val="26"/>
          <w:lang w:val="uk-UA"/>
        </w:rPr>
        <w:t>канд</w:t>
      </w:r>
      <w:proofErr w:type="spellEnd"/>
      <w:r w:rsidRPr="00B33C29">
        <w:rPr>
          <w:rFonts w:ascii="Times New Roman" w:hAnsi="Times New Roman"/>
          <w:spacing w:val="-2"/>
          <w:sz w:val="26"/>
          <w:szCs w:val="26"/>
          <w:lang w:val="uk-UA"/>
        </w:rPr>
        <w:t xml:space="preserve">. політ. наук: 23.00.02 / </w:t>
      </w:r>
      <w:proofErr w:type="spellStart"/>
      <w:r w:rsidRPr="00B33C29">
        <w:rPr>
          <w:rFonts w:ascii="Times New Roman" w:hAnsi="Times New Roman"/>
          <w:spacing w:val="-2"/>
          <w:sz w:val="26"/>
          <w:szCs w:val="26"/>
          <w:lang w:val="uk-UA"/>
        </w:rPr>
        <w:t>Данііл</w:t>
      </w:r>
      <w:proofErr w:type="spellEnd"/>
      <w:r w:rsidRPr="00B33C29">
        <w:rPr>
          <w:rFonts w:ascii="Times New Roman" w:hAnsi="Times New Roman"/>
          <w:spacing w:val="-2"/>
          <w:sz w:val="26"/>
          <w:szCs w:val="26"/>
          <w:lang w:val="uk-UA"/>
        </w:rPr>
        <w:t xml:space="preserve"> Юрійович Наріжний ; </w:t>
      </w:r>
      <w:proofErr w:type="spellStart"/>
      <w:r w:rsidRPr="00B33C29">
        <w:rPr>
          <w:rFonts w:ascii="Times New Roman" w:hAnsi="Times New Roman"/>
          <w:spacing w:val="-2"/>
          <w:sz w:val="26"/>
          <w:szCs w:val="26"/>
          <w:lang w:val="uk-UA"/>
        </w:rPr>
        <w:t>Дніпропетр</w:t>
      </w:r>
      <w:proofErr w:type="spellEnd"/>
      <w:r w:rsidRPr="00B33C29">
        <w:rPr>
          <w:rFonts w:ascii="Times New Roman" w:hAnsi="Times New Roman"/>
          <w:spacing w:val="-2"/>
          <w:sz w:val="26"/>
          <w:szCs w:val="26"/>
          <w:lang w:val="uk-UA"/>
        </w:rPr>
        <w:t xml:space="preserve">. </w:t>
      </w:r>
      <w:proofErr w:type="spellStart"/>
      <w:r w:rsidRPr="00B33C29">
        <w:rPr>
          <w:rFonts w:ascii="Times New Roman" w:hAnsi="Times New Roman"/>
          <w:spacing w:val="-2"/>
          <w:sz w:val="26"/>
          <w:szCs w:val="26"/>
          <w:lang w:val="uk-UA"/>
        </w:rPr>
        <w:t>нац</w:t>
      </w:r>
      <w:proofErr w:type="spellEnd"/>
      <w:r w:rsidRPr="00B33C29">
        <w:rPr>
          <w:rFonts w:ascii="Times New Roman" w:hAnsi="Times New Roman"/>
          <w:spacing w:val="-2"/>
          <w:sz w:val="26"/>
          <w:szCs w:val="26"/>
          <w:lang w:val="uk-UA"/>
        </w:rPr>
        <w:t xml:space="preserve">. ун-т. – Дніпропетровськ, 2004. – 22 с. – </w:t>
      </w:r>
      <w:proofErr w:type="spellStart"/>
      <w:r w:rsidRPr="00B33C29">
        <w:rPr>
          <w:rFonts w:ascii="Times New Roman" w:hAnsi="Times New Roman"/>
          <w:spacing w:val="-2"/>
          <w:sz w:val="26"/>
          <w:szCs w:val="26"/>
          <w:lang w:val="uk-UA"/>
        </w:rPr>
        <w:t>укр</w:t>
      </w:r>
      <w:proofErr w:type="spellEnd"/>
      <w:r w:rsidRPr="00B33C29">
        <w:rPr>
          <w:rFonts w:ascii="Times New Roman" w:hAnsi="Times New Roman"/>
          <w:spacing w:val="-2"/>
          <w:sz w:val="26"/>
          <w:szCs w:val="26"/>
          <w:lang w:val="uk-UA"/>
        </w:rPr>
        <w:t>.</w:t>
      </w:r>
    </w:p>
    <w:p w:rsidR="00A422DC" w:rsidRPr="00B33C29" w:rsidRDefault="00A422DC" w:rsidP="00A422DC">
      <w:pPr>
        <w:pStyle w:val="a3"/>
        <w:widowControl w:val="0"/>
        <w:numPr>
          <w:ilvl w:val="0"/>
          <w:numId w:val="1"/>
        </w:numPr>
        <w:tabs>
          <w:tab w:val="left" w:pos="426"/>
        </w:tabs>
        <w:spacing w:after="0" w:line="240" w:lineRule="auto"/>
        <w:ind w:left="0" w:firstLine="0"/>
        <w:jc w:val="both"/>
        <w:rPr>
          <w:rFonts w:ascii="Times New Roman" w:hAnsi="Times New Roman"/>
          <w:spacing w:val="-2"/>
          <w:sz w:val="26"/>
          <w:szCs w:val="26"/>
        </w:rPr>
      </w:pPr>
      <w:r w:rsidRPr="00B33C29">
        <w:rPr>
          <w:rFonts w:ascii="Times New Roman" w:hAnsi="Times New Roman"/>
          <w:spacing w:val="-2"/>
          <w:sz w:val="26"/>
          <w:szCs w:val="26"/>
          <w:lang w:val="uk-UA"/>
        </w:rPr>
        <w:t xml:space="preserve">Павлов Д. Політична пропаганда: до визначення поняття / Д. Павлов // </w:t>
      </w:r>
      <w:proofErr w:type="spellStart"/>
      <w:r w:rsidRPr="00B33C29">
        <w:rPr>
          <w:rFonts w:ascii="Times New Roman" w:hAnsi="Times New Roman"/>
          <w:spacing w:val="-2"/>
          <w:sz w:val="26"/>
          <w:szCs w:val="26"/>
          <w:lang w:val="uk-UA"/>
        </w:rPr>
        <w:t>Гілея</w:t>
      </w:r>
      <w:proofErr w:type="spellEnd"/>
      <w:r w:rsidRPr="00B33C29">
        <w:rPr>
          <w:rFonts w:ascii="Times New Roman" w:hAnsi="Times New Roman"/>
          <w:spacing w:val="-2"/>
          <w:sz w:val="26"/>
          <w:szCs w:val="26"/>
          <w:lang w:val="uk-UA"/>
        </w:rPr>
        <w:t xml:space="preserve">: науковий вісник. – 2013. – </w:t>
      </w:r>
      <w:proofErr w:type="spellStart"/>
      <w:r w:rsidRPr="00B33C29">
        <w:rPr>
          <w:rFonts w:ascii="Times New Roman" w:hAnsi="Times New Roman"/>
          <w:spacing w:val="-2"/>
          <w:sz w:val="26"/>
          <w:szCs w:val="26"/>
          <w:lang w:val="uk-UA"/>
        </w:rPr>
        <w:t>Вип</w:t>
      </w:r>
      <w:proofErr w:type="spellEnd"/>
      <w:r w:rsidRPr="00B33C29">
        <w:rPr>
          <w:rFonts w:ascii="Times New Roman" w:hAnsi="Times New Roman"/>
          <w:spacing w:val="-2"/>
          <w:sz w:val="26"/>
          <w:szCs w:val="26"/>
          <w:lang w:val="uk-UA"/>
        </w:rPr>
        <w:t>. 79. – С. 328–331.</w:t>
      </w:r>
    </w:p>
    <w:p w:rsidR="00A422DC" w:rsidRPr="00B33C29" w:rsidRDefault="00A422DC" w:rsidP="00A422DC">
      <w:pPr>
        <w:pStyle w:val="a3"/>
        <w:widowControl w:val="0"/>
        <w:numPr>
          <w:ilvl w:val="0"/>
          <w:numId w:val="1"/>
        </w:numPr>
        <w:tabs>
          <w:tab w:val="left" w:pos="426"/>
        </w:tabs>
        <w:spacing w:after="0" w:line="240" w:lineRule="auto"/>
        <w:ind w:left="0" w:firstLine="0"/>
        <w:jc w:val="both"/>
        <w:rPr>
          <w:rFonts w:ascii="Times New Roman" w:hAnsi="Times New Roman"/>
          <w:spacing w:val="-2"/>
          <w:sz w:val="26"/>
          <w:szCs w:val="26"/>
          <w:lang w:val="uk-UA"/>
        </w:rPr>
      </w:pPr>
      <w:r w:rsidRPr="00B33C29">
        <w:rPr>
          <w:rFonts w:ascii="Times New Roman" w:hAnsi="Times New Roman"/>
          <w:spacing w:val="-2"/>
          <w:sz w:val="26"/>
          <w:szCs w:val="26"/>
          <w:lang w:val="uk-UA"/>
        </w:rPr>
        <w:t xml:space="preserve">Павлов Д. Політична пропаганда: до визначення поняття / Д. Павлов // </w:t>
      </w:r>
      <w:proofErr w:type="spellStart"/>
      <w:r w:rsidRPr="00B33C29">
        <w:rPr>
          <w:rFonts w:ascii="Times New Roman" w:hAnsi="Times New Roman"/>
          <w:spacing w:val="-2"/>
          <w:sz w:val="26"/>
          <w:szCs w:val="26"/>
          <w:lang w:val="uk-UA"/>
        </w:rPr>
        <w:t>Гілея</w:t>
      </w:r>
      <w:proofErr w:type="spellEnd"/>
      <w:r w:rsidRPr="00B33C29">
        <w:rPr>
          <w:rFonts w:ascii="Times New Roman" w:hAnsi="Times New Roman"/>
          <w:spacing w:val="-2"/>
          <w:sz w:val="26"/>
          <w:szCs w:val="26"/>
          <w:lang w:val="uk-UA"/>
        </w:rPr>
        <w:t xml:space="preserve">: науковий вісник. – 2013. – </w:t>
      </w:r>
      <w:proofErr w:type="spellStart"/>
      <w:r w:rsidRPr="00B33C29">
        <w:rPr>
          <w:rFonts w:ascii="Times New Roman" w:hAnsi="Times New Roman"/>
          <w:spacing w:val="-2"/>
          <w:sz w:val="26"/>
          <w:szCs w:val="26"/>
          <w:lang w:val="uk-UA"/>
        </w:rPr>
        <w:t>Вип</w:t>
      </w:r>
      <w:proofErr w:type="spellEnd"/>
      <w:r w:rsidRPr="00B33C29">
        <w:rPr>
          <w:rFonts w:ascii="Times New Roman" w:hAnsi="Times New Roman"/>
          <w:spacing w:val="-2"/>
          <w:sz w:val="26"/>
          <w:szCs w:val="26"/>
          <w:lang w:val="uk-UA"/>
        </w:rPr>
        <w:t>. 79. – С. 328–331.</w:t>
      </w:r>
    </w:p>
    <w:p w:rsidR="00A422DC" w:rsidRPr="00B33C29" w:rsidRDefault="00A422DC" w:rsidP="00A422DC">
      <w:pPr>
        <w:pStyle w:val="a3"/>
        <w:widowControl w:val="0"/>
        <w:numPr>
          <w:ilvl w:val="0"/>
          <w:numId w:val="1"/>
        </w:numPr>
        <w:tabs>
          <w:tab w:val="left" w:pos="426"/>
        </w:tabs>
        <w:spacing w:after="0" w:line="240" w:lineRule="auto"/>
        <w:ind w:left="0" w:firstLine="0"/>
        <w:jc w:val="both"/>
        <w:rPr>
          <w:rFonts w:ascii="Times New Roman" w:hAnsi="Times New Roman"/>
          <w:spacing w:val="-2"/>
          <w:sz w:val="26"/>
          <w:szCs w:val="26"/>
          <w:lang w:val="uk-UA"/>
        </w:rPr>
      </w:pPr>
      <w:proofErr w:type="spellStart"/>
      <w:r w:rsidRPr="00B33C29">
        <w:rPr>
          <w:rFonts w:ascii="Times New Roman" w:hAnsi="Times New Roman"/>
          <w:spacing w:val="-2"/>
          <w:sz w:val="26"/>
          <w:szCs w:val="26"/>
          <w:lang w:val="uk-UA"/>
        </w:rPr>
        <w:t>Почепцов</w:t>
      </w:r>
      <w:proofErr w:type="spellEnd"/>
      <w:r w:rsidRPr="00B33C29">
        <w:rPr>
          <w:rFonts w:ascii="Times New Roman" w:hAnsi="Times New Roman"/>
          <w:spacing w:val="-2"/>
          <w:sz w:val="26"/>
          <w:szCs w:val="26"/>
          <w:lang w:val="uk-UA"/>
        </w:rPr>
        <w:t xml:space="preserve"> Г. Г. </w:t>
      </w:r>
      <w:proofErr w:type="spellStart"/>
      <w:r w:rsidRPr="00B33C29">
        <w:rPr>
          <w:rFonts w:ascii="Times New Roman" w:hAnsi="Times New Roman"/>
          <w:spacing w:val="-2"/>
          <w:sz w:val="26"/>
          <w:szCs w:val="26"/>
          <w:lang w:val="uk-UA"/>
        </w:rPr>
        <w:t>Паблік</w:t>
      </w:r>
      <w:proofErr w:type="spellEnd"/>
      <w:r w:rsidRPr="00B33C29">
        <w:rPr>
          <w:rFonts w:ascii="Times New Roman" w:hAnsi="Times New Roman"/>
          <w:spacing w:val="-2"/>
          <w:sz w:val="26"/>
          <w:szCs w:val="26"/>
          <w:lang w:val="uk-UA"/>
        </w:rPr>
        <w:t xml:space="preserve"> </w:t>
      </w:r>
      <w:proofErr w:type="spellStart"/>
      <w:r w:rsidRPr="00B33C29">
        <w:rPr>
          <w:rFonts w:ascii="Times New Roman" w:hAnsi="Times New Roman"/>
          <w:spacing w:val="-2"/>
          <w:sz w:val="26"/>
          <w:szCs w:val="26"/>
          <w:lang w:val="uk-UA"/>
        </w:rPr>
        <w:t>рилейшнз</w:t>
      </w:r>
      <w:proofErr w:type="spellEnd"/>
      <w:r w:rsidRPr="00B33C29">
        <w:rPr>
          <w:rFonts w:ascii="Times New Roman" w:hAnsi="Times New Roman"/>
          <w:spacing w:val="-2"/>
          <w:sz w:val="26"/>
          <w:szCs w:val="26"/>
          <w:lang w:val="uk-UA"/>
        </w:rPr>
        <w:t xml:space="preserve"> : навчальний посібник / Г. Г. </w:t>
      </w:r>
      <w:proofErr w:type="spellStart"/>
      <w:r w:rsidRPr="00B33C29">
        <w:rPr>
          <w:rFonts w:ascii="Times New Roman" w:hAnsi="Times New Roman"/>
          <w:spacing w:val="-2"/>
          <w:sz w:val="26"/>
          <w:szCs w:val="26"/>
          <w:lang w:val="uk-UA"/>
        </w:rPr>
        <w:t>Почепцов</w:t>
      </w:r>
      <w:proofErr w:type="spellEnd"/>
      <w:r w:rsidRPr="00B33C29">
        <w:rPr>
          <w:rFonts w:ascii="Times New Roman" w:hAnsi="Times New Roman"/>
          <w:spacing w:val="-2"/>
          <w:sz w:val="26"/>
          <w:szCs w:val="26"/>
          <w:lang w:val="uk-UA"/>
        </w:rPr>
        <w:t xml:space="preserve">. </w:t>
      </w:r>
      <w:r w:rsidRPr="00B33C29">
        <w:rPr>
          <w:rFonts w:ascii="Times New Roman" w:hAnsi="Times New Roman"/>
          <w:spacing w:val="-2"/>
          <w:sz w:val="26"/>
          <w:szCs w:val="26"/>
        </w:rPr>
        <w:t>–</w:t>
      </w:r>
      <w:r w:rsidRPr="00B33C29">
        <w:rPr>
          <w:rFonts w:ascii="Times New Roman" w:hAnsi="Times New Roman"/>
          <w:spacing w:val="-2"/>
          <w:sz w:val="26"/>
          <w:szCs w:val="26"/>
          <w:lang w:val="uk-UA"/>
        </w:rPr>
        <w:t xml:space="preserve"> </w:t>
      </w:r>
      <w:proofErr w:type="gramStart"/>
      <w:r w:rsidRPr="00B33C29">
        <w:rPr>
          <w:rFonts w:ascii="Times New Roman" w:hAnsi="Times New Roman"/>
          <w:spacing w:val="-2"/>
          <w:sz w:val="26"/>
          <w:szCs w:val="26"/>
          <w:lang w:val="uk-UA"/>
        </w:rPr>
        <w:t>К. :</w:t>
      </w:r>
      <w:proofErr w:type="gramEnd"/>
      <w:r w:rsidRPr="00B33C29">
        <w:rPr>
          <w:rFonts w:ascii="Times New Roman" w:hAnsi="Times New Roman"/>
          <w:spacing w:val="-2"/>
          <w:sz w:val="26"/>
          <w:szCs w:val="26"/>
          <w:lang w:val="uk-UA"/>
        </w:rPr>
        <w:t xml:space="preserve"> Знання, 2004. </w:t>
      </w:r>
      <w:r w:rsidRPr="00B33C29">
        <w:rPr>
          <w:rFonts w:ascii="Times New Roman" w:hAnsi="Times New Roman"/>
          <w:spacing w:val="-2"/>
          <w:sz w:val="26"/>
          <w:szCs w:val="26"/>
        </w:rPr>
        <w:t>–</w:t>
      </w:r>
      <w:r w:rsidRPr="00B33C29">
        <w:rPr>
          <w:rFonts w:ascii="Times New Roman" w:hAnsi="Times New Roman"/>
          <w:spacing w:val="-2"/>
          <w:sz w:val="26"/>
          <w:szCs w:val="26"/>
          <w:lang w:val="uk-UA"/>
        </w:rPr>
        <w:t xml:space="preserve"> 373 с.</w:t>
      </w:r>
    </w:p>
    <w:p w:rsidR="00A422DC" w:rsidRPr="00B33C29" w:rsidRDefault="00A422DC" w:rsidP="00A422DC">
      <w:pPr>
        <w:pStyle w:val="a3"/>
        <w:widowControl w:val="0"/>
        <w:numPr>
          <w:ilvl w:val="0"/>
          <w:numId w:val="1"/>
        </w:numPr>
        <w:tabs>
          <w:tab w:val="left" w:pos="426"/>
        </w:tabs>
        <w:spacing w:after="0" w:line="240" w:lineRule="auto"/>
        <w:ind w:left="0" w:firstLine="0"/>
        <w:jc w:val="both"/>
        <w:rPr>
          <w:rFonts w:ascii="Times New Roman" w:hAnsi="Times New Roman"/>
          <w:spacing w:val="-2"/>
          <w:sz w:val="26"/>
          <w:szCs w:val="26"/>
        </w:rPr>
      </w:pPr>
      <w:proofErr w:type="spellStart"/>
      <w:r w:rsidRPr="00B33C29">
        <w:rPr>
          <w:rFonts w:ascii="Times New Roman" w:hAnsi="Times New Roman"/>
          <w:spacing w:val="-2"/>
          <w:sz w:val="26"/>
          <w:szCs w:val="26"/>
        </w:rPr>
        <w:t>Почепцов</w:t>
      </w:r>
      <w:proofErr w:type="spellEnd"/>
      <w:r w:rsidRPr="00B33C29">
        <w:rPr>
          <w:rFonts w:ascii="Times New Roman" w:hAnsi="Times New Roman"/>
          <w:spacing w:val="-2"/>
          <w:sz w:val="26"/>
          <w:szCs w:val="26"/>
        </w:rPr>
        <w:t xml:space="preserve"> Г. Г. Пропаганда и контрпропаганда / Г. Г. </w:t>
      </w:r>
      <w:proofErr w:type="spellStart"/>
      <w:r w:rsidRPr="00B33C29">
        <w:rPr>
          <w:rFonts w:ascii="Times New Roman" w:hAnsi="Times New Roman"/>
          <w:spacing w:val="-2"/>
          <w:sz w:val="26"/>
          <w:szCs w:val="26"/>
        </w:rPr>
        <w:t>Почепцов</w:t>
      </w:r>
      <w:proofErr w:type="spellEnd"/>
      <w:r w:rsidRPr="00B33C29">
        <w:rPr>
          <w:rFonts w:ascii="Times New Roman" w:hAnsi="Times New Roman"/>
          <w:spacing w:val="-2"/>
          <w:sz w:val="26"/>
          <w:szCs w:val="26"/>
        </w:rPr>
        <w:t xml:space="preserve">. – </w:t>
      </w:r>
      <w:proofErr w:type="gramStart"/>
      <w:r w:rsidRPr="00B33C29">
        <w:rPr>
          <w:rFonts w:ascii="Times New Roman" w:hAnsi="Times New Roman"/>
          <w:spacing w:val="-2"/>
          <w:sz w:val="26"/>
          <w:szCs w:val="26"/>
        </w:rPr>
        <w:t>М. :</w:t>
      </w:r>
      <w:proofErr w:type="gramEnd"/>
      <w:r w:rsidRPr="00B33C29">
        <w:rPr>
          <w:rFonts w:ascii="Times New Roman" w:hAnsi="Times New Roman"/>
          <w:spacing w:val="-2"/>
          <w:sz w:val="26"/>
          <w:szCs w:val="26"/>
        </w:rPr>
        <w:t xml:space="preserve"> Центр, 2004. – 452 с.</w:t>
      </w:r>
    </w:p>
    <w:p w:rsidR="00A422DC" w:rsidRPr="00B33C29" w:rsidRDefault="00A422DC" w:rsidP="00A422DC">
      <w:pPr>
        <w:pStyle w:val="a3"/>
        <w:widowControl w:val="0"/>
        <w:numPr>
          <w:ilvl w:val="0"/>
          <w:numId w:val="1"/>
        </w:numPr>
        <w:tabs>
          <w:tab w:val="left" w:pos="426"/>
        </w:tabs>
        <w:spacing w:after="0" w:line="240" w:lineRule="auto"/>
        <w:ind w:left="0" w:firstLine="0"/>
        <w:jc w:val="both"/>
        <w:rPr>
          <w:rFonts w:ascii="Times New Roman" w:hAnsi="Times New Roman"/>
          <w:spacing w:val="-2"/>
          <w:sz w:val="26"/>
          <w:szCs w:val="26"/>
          <w:lang w:val="uk-UA"/>
        </w:rPr>
      </w:pPr>
      <w:proofErr w:type="spellStart"/>
      <w:r w:rsidRPr="00B33C29">
        <w:rPr>
          <w:rFonts w:ascii="Times New Roman" w:hAnsi="Times New Roman"/>
          <w:spacing w:val="-2"/>
          <w:sz w:val="26"/>
          <w:szCs w:val="26"/>
          <w:lang w:val="uk-UA"/>
        </w:rPr>
        <w:t>Примак</w:t>
      </w:r>
      <w:proofErr w:type="spellEnd"/>
      <w:r w:rsidRPr="00B33C29">
        <w:rPr>
          <w:rFonts w:ascii="Times New Roman" w:hAnsi="Times New Roman"/>
          <w:spacing w:val="-2"/>
          <w:sz w:val="26"/>
          <w:szCs w:val="26"/>
          <w:lang w:val="uk-UA"/>
        </w:rPr>
        <w:t xml:space="preserve"> Т. О. Маркетингові комунікації : навчальний посібник / Т. О. </w:t>
      </w:r>
      <w:proofErr w:type="spellStart"/>
      <w:r w:rsidRPr="00B33C29">
        <w:rPr>
          <w:rFonts w:ascii="Times New Roman" w:hAnsi="Times New Roman"/>
          <w:spacing w:val="-2"/>
          <w:sz w:val="26"/>
          <w:szCs w:val="26"/>
          <w:lang w:val="uk-UA"/>
        </w:rPr>
        <w:t>Примак</w:t>
      </w:r>
      <w:proofErr w:type="spellEnd"/>
      <w:r w:rsidRPr="00B33C29">
        <w:rPr>
          <w:rFonts w:ascii="Times New Roman" w:hAnsi="Times New Roman"/>
          <w:spacing w:val="-2"/>
          <w:sz w:val="26"/>
          <w:szCs w:val="26"/>
          <w:lang w:val="uk-UA"/>
        </w:rPr>
        <w:t xml:space="preserve">. </w:t>
      </w:r>
      <w:r w:rsidRPr="00B33C29">
        <w:rPr>
          <w:rFonts w:ascii="Times New Roman" w:hAnsi="Times New Roman"/>
          <w:spacing w:val="-2"/>
          <w:sz w:val="26"/>
          <w:szCs w:val="26"/>
        </w:rPr>
        <w:t>–</w:t>
      </w:r>
      <w:r w:rsidRPr="00B33C29">
        <w:rPr>
          <w:rFonts w:ascii="Times New Roman" w:hAnsi="Times New Roman"/>
          <w:spacing w:val="-2"/>
          <w:sz w:val="26"/>
          <w:szCs w:val="26"/>
          <w:lang w:val="uk-UA"/>
        </w:rPr>
        <w:t xml:space="preserve"> </w:t>
      </w:r>
      <w:proofErr w:type="gramStart"/>
      <w:r w:rsidRPr="00B33C29">
        <w:rPr>
          <w:rFonts w:ascii="Times New Roman" w:hAnsi="Times New Roman"/>
          <w:spacing w:val="-2"/>
          <w:sz w:val="26"/>
          <w:szCs w:val="26"/>
          <w:lang w:val="uk-UA"/>
        </w:rPr>
        <w:t>К. :</w:t>
      </w:r>
      <w:proofErr w:type="gramEnd"/>
      <w:r w:rsidRPr="00B33C29">
        <w:rPr>
          <w:rFonts w:ascii="Times New Roman" w:hAnsi="Times New Roman"/>
          <w:spacing w:val="-2"/>
          <w:sz w:val="26"/>
          <w:szCs w:val="26"/>
          <w:lang w:val="uk-UA"/>
        </w:rPr>
        <w:t xml:space="preserve"> </w:t>
      </w:r>
      <w:proofErr w:type="spellStart"/>
      <w:r w:rsidRPr="00B33C29">
        <w:rPr>
          <w:rFonts w:ascii="Times New Roman" w:hAnsi="Times New Roman"/>
          <w:spacing w:val="-2"/>
          <w:sz w:val="26"/>
          <w:szCs w:val="26"/>
          <w:lang w:val="uk-UA"/>
        </w:rPr>
        <w:t>Ельга</w:t>
      </w:r>
      <w:proofErr w:type="spellEnd"/>
      <w:r w:rsidRPr="00B33C29">
        <w:rPr>
          <w:rFonts w:ascii="Times New Roman" w:hAnsi="Times New Roman"/>
          <w:spacing w:val="-2"/>
          <w:sz w:val="26"/>
          <w:szCs w:val="26"/>
          <w:lang w:val="uk-UA"/>
        </w:rPr>
        <w:t xml:space="preserve">, Ніка-Центр, 2003. </w:t>
      </w:r>
      <w:r w:rsidRPr="00B33C29">
        <w:rPr>
          <w:rFonts w:ascii="Times New Roman" w:hAnsi="Times New Roman"/>
          <w:spacing w:val="-2"/>
          <w:sz w:val="26"/>
          <w:szCs w:val="26"/>
        </w:rPr>
        <w:t>–</w:t>
      </w:r>
      <w:r w:rsidRPr="00B33C29">
        <w:rPr>
          <w:rFonts w:ascii="Times New Roman" w:hAnsi="Times New Roman"/>
          <w:spacing w:val="-2"/>
          <w:sz w:val="26"/>
          <w:szCs w:val="26"/>
          <w:lang w:val="uk-UA"/>
        </w:rPr>
        <w:t xml:space="preserve"> 280 с.</w:t>
      </w:r>
    </w:p>
    <w:p w:rsidR="00A422DC" w:rsidRPr="00A422DC" w:rsidRDefault="00A422DC" w:rsidP="00A422DC">
      <w:pPr>
        <w:pStyle w:val="a3"/>
        <w:widowControl w:val="0"/>
        <w:numPr>
          <w:ilvl w:val="0"/>
          <w:numId w:val="1"/>
        </w:numPr>
        <w:tabs>
          <w:tab w:val="left" w:pos="426"/>
        </w:tabs>
        <w:spacing w:after="0" w:line="240" w:lineRule="auto"/>
        <w:ind w:left="0" w:firstLine="0"/>
        <w:jc w:val="both"/>
        <w:rPr>
          <w:rFonts w:ascii="Times New Roman" w:hAnsi="Times New Roman"/>
          <w:spacing w:val="-2"/>
          <w:sz w:val="26"/>
          <w:szCs w:val="26"/>
          <w:lang w:val="uk-UA"/>
        </w:rPr>
      </w:pPr>
      <w:proofErr w:type="spellStart"/>
      <w:r w:rsidRPr="00A422DC">
        <w:rPr>
          <w:rFonts w:ascii="Times New Roman" w:hAnsi="Times New Roman"/>
          <w:spacing w:val="-2"/>
          <w:sz w:val="26"/>
          <w:szCs w:val="26"/>
          <w:lang w:val="uk-UA"/>
        </w:rPr>
        <w:t>Процак</w:t>
      </w:r>
      <w:proofErr w:type="spellEnd"/>
      <w:r w:rsidRPr="00A422DC">
        <w:rPr>
          <w:rFonts w:ascii="Times New Roman" w:hAnsi="Times New Roman"/>
          <w:spacing w:val="-2"/>
          <w:sz w:val="26"/>
          <w:szCs w:val="26"/>
          <w:lang w:val="uk-UA"/>
        </w:rPr>
        <w:t xml:space="preserve"> Х. Ефект тріади (політична реклама, пропаганда, </w:t>
      </w:r>
      <w:proofErr w:type="spellStart"/>
      <w:r w:rsidRPr="00A422DC">
        <w:rPr>
          <w:rFonts w:ascii="Times New Roman" w:hAnsi="Times New Roman"/>
          <w:spacing w:val="-2"/>
          <w:sz w:val="26"/>
          <w:szCs w:val="26"/>
          <w:lang w:val="uk-UA"/>
        </w:rPr>
        <w:t>паблік</w:t>
      </w:r>
      <w:proofErr w:type="spellEnd"/>
      <w:r w:rsidRPr="00A422DC">
        <w:rPr>
          <w:rFonts w:ascii="Times New Roman" w:hAnsi="Times New Roman"/>
          <w:spacing w:val="-2"/>
          <w:sz w:val="26"/>
          <w:szCs w:val="26"/>
          <w:lang w:val="uk-UA"/>
        </w:rPr>
        <w:t xml:space="preserve"> </w:t>
      </w:r>
      <w:proofErr w:type="spellStart"/>
      <w:r w:rsidRPr="00A422DC">
        <w:rPr>
          <w:rFonts w:ascii="Times New Roman" w:hAnsi="Times New Roman"/>
          <w:spacing w:val="-2"/>
          <w:sz w:val="26"/>
          <w:szCs w:val="26"/>
          <w:lang w:val="uk-UA"/>
        </w:rPr>
        <w:t>рілейшнз</w:t>
      </w:r>
      <w:proofErr w:type="spellEnd"/>
      <w:r w:rsidRPr="00A422DC">
        <w:rPr>
          <w:rFonts w:ascii="Times New Roman" w:hAnsi="Times New Roman"/>
          <w:spacing w:val="-2"/>
          <w:sz w:val="26"/>
          <w:szCs w:val="26"/>
          <w:lang w:val="uk-UA"/>
        </w:rPr>
        <w:t xml:space="preserve">) у політичній сфері суспільного життя </w:t>
      </w:r>
      <w:r w:rsidRPr="00A422DC">
        <w:rPr>
          <w:rFonts w:ascii="Times New Roman" w:hAnsi="Times New Roman"/>
          <w:spacing w:val="-2"/>
          <w:sz w:val="26"/>
          <w:szCs w:val="26"/>
        </w:rPr>
        <w:t>[</w:t>
      </w:r>
      <w:r w:rsidRPr="00A422DC">
        <w:rPr>
          <w:rFonts w:ascii="Times New Roman" w:hAnsi="Times New Roman"/>
          <w:spacing w:val="-2"/>
          <w:sz w:val="26"/>
          <w:szCs w:val="26"/>
          <w:lang w:val="uk-UA"/>
        </w:rPr>
        <w:t>Електронний ресурс</w:t>
      </w:r>
      <w:r w:rsidRPr="00A422DC">
        <w:rPr>
          <w:rFonts w:ascii="Times New Roman" w:hAnsi="Times New Roman"/>
          <w:spacing w:val="-2"/>
          <w:sz w:val="26"/>
          <w:szCs w:val="26"/>
        </w:rPr>
        <w:t xml:space="preserve">] </w:t>
      </w:r>
      <w:r w:rsidRPr="00A422DC">
        <w:rPr>
          <w:rFonts w:ascii="Times New Roman" w:hAnsi="Times New Roman"/>
          <w:spacing w:val="-2"/>
          <w:sz w:val="26"/>
          <w:szCs w:val="26"/>
          <w:lang w:val="uk-UA"/>
        </w:rPr>
        <w:t xml:space="preserve">/ Христина </w:t>
      </w:r>
      <w:proofErr w:type="spellStart"/>
      <w:r w:rsidRPr="00A422DC">
        <w:rPr>
          <w:rFonts w:ascii="Times New Roman" w:hAnsi="Times New Roman"/>
          <w:spacing w:val="-2"/>
          <w:sz w:val="26"/>
          <w:szCs w:val="26"/>
          <w:lang w:val="uk-UA"/>
        </w:rPr>
        <w:t>Процак</w:t>
      </w:r>
      <w:proofErr w:type="spellEnd"/>
      <w:r w:rsidRPr="00A422DC">
        <w:rPr>
          <w:rFonts w:ascii="Times New Roman" w:hAnsi="Times New Roman"/>
          <w:spacing w:val="-2"/>
          <w:sz w:val="26"/>
          <w:szCs w:val="26"/>
          <w:lang w:val="uk-UA"/>
        </w:rPr>
        <w:t xml:space="preserve">. – Режим доступу: http://protsak.livejournal.com/10739.html (29.09.2017). </w:t>
      </w:r>
    </w:p>
    <w:p w:rsidR="00A422DC" w:rsidRPr="00B33C29" w:rsidRDefault="00A422DC" w:rsidP="00A422DC">
      <w:pPr>
        <w:pStyle w:val="a3"/>
        <w:widowControl w:val="0"/>
        <w:numPr>
          <w:ilvl w:val="0"/>
          <w:numId w:val="1"/>
        </w:numPr>
        <w:tabs>
          <w:tab w:val="left" w:pos="426"/>
        </w:tabs>
        <w:spacing w:after="0" w:line="240" w:lineRule="auto"/>
        <w:ind w:left="0" w:firstLine="0"/>
        <w:jc w:val="both"/>
        <w:rPr>
          <w:rFonts w:ascii="Times New Roman" w:hAnsi="Times New Roman"/>
          <w:spacing w:val="-2"/>
          <w:sz w:val="26"/>
          <w:szCs w:val="26"/>
          <w:lang w:val="uk-UA"/>
        </w:rPr>
      </w:pPr>
      <w:r w:rsidRPr="00B33C29">
        <w:rPr>
          <w:rFonts w:ascii="Times New Roman" w:hAnsi="Times New Roman"/>
          <w:spacing w:val="-2"/>
          <w:sz w:val="26"/>
          <w:szCs w:val="26"/>
          <w:lang w:val="uk-UA"/>
        </w:rPr>
        <w:t xml:space="preserve">Слісаренко І. </w:t>
      </w:r>
      <w:proofErr w:type="spellStart"/>
      <w:r w:rsidRPr="00B33C29">
        <w:rPr>
          <w:rFonts w:ascii="Times New Roman" w:hAnsi="Times New Roman"/>
          <w:spacing w:val="-2"/>
          <w:sz w:val="26"/>
          <w:szCs w:val="26"/>
          <w:lang w:val="uk-UA"/>
        </w:rPr>
        <w:t>Паблік</w:t>
      </w:r>
      <w:proofErr w:type="spellEnd"/>
      <w:r w:rsidRPr="00B33C29">
        <w:rPr>
          <w:rFonts w:ascii="Times New Roman" w:hAnsi="Times New Roman"/>
          <w:spacing w:val="-2"/>
          <w:sz w:val="26"/>
          <w:szCs w:val="26"/>
          <w:lang w:val="uk-UA"/>
        </w:rPr>
        <w:t xml:space="preserve"> </w:t>
      </w:r>
      <w:proofErr w:type="spellStart"/>
      <w:r w:rsidRPr="00B33C29">
        <w:rPr>
          <w:rFonts w:ascii="Times New Roman" w:hAnsi="Times New Roman"/>
          <w:spacing w:val="-2"/>
          <w:sz w:val="26"/>
          <w:szCs w:val="26"/>
          <w:lang w:val="uk-UA"/>
        </w:rPr>
        <w:t>рілейшнз</w:t>
      </w:r>
      <w:proofErr w:type="spellEnd"/>
      <w:r w:rsidRPr="00B33C29">
        <w:rPr>
          <w:rFonts w:ascii="Times New Roman" w:hAnsi="Times New Roman"/>
          <w:spacing w:val="-2"/>
          <w:sz w:val="26"/>
          <w:szCs w:val="26"/>
          <w:lang w:val="uk-UA"/>
        </w:rPr>
        <w:t xml:space="preserve"> у системі комунікації та управління : [навчальний посібник] / І. Слісаренко. – К. : МАУП, 2001. – 104 с.</w:t>
      </w:r>
    </w:p>
    <w:p w:rsidR="00A422DC" w:rsidRDefault="00A422DC" w:rsidP="00A422DC">
      <w:pPr>
        <w:pStyle w:val="a3"/>
        <w:widowControl w:val="0"/>
        <w:numPr>
          <w:ilvl w:val="0"/>
          <w:numId w:val="1"/>
        </w:numPr>
        <w:tabs>
          <w:tab w:val="left" w:pos="426"/>
        </w:tabs>
        <w:spacing w:after="0" w:line="240" w:lineRule="auto"/>
        <w:ind w:left="0" w:firstLine="0"/>
        <w:jc w:val="both"/>
        <w:rPr>
          <w:rFonts w:ascii="Times New Roman" w:hAnsi="Times New Roman"/>
          <w:spacing w:val="-2"/>
          <w:sz w:val="26"/>
          <w:szCs w:val="26"/>
          <w:lang w:val="uk-UA"/>
        </w:rPr>
      </w:pPr>
      <w:r w:rsidRPr="00B33C29">
        <w:rPr>
          <w:rFonts w:ascii="Times New Roman" w:hAnsi="Times New Roman"/>
          <w:spacing w:val="-2"/>
          <w:sz w:val="26"/>
          <w:szCs w:val="26"/>
          <w:lang w:val="uk-UA"/>
        </w:rPr>
        <w:t xml:space="preserve">Слісаренко І. Ю. </w:t>
      </w:r>
      <w:proofErr w:type="spellStart"/>
      <w:r w:rsidRPr="00B33C29">
        <w:rPr>
          <w:rFonts w:ascii="Times New Roman" w:hAnsi="Times New Roman"/>
          <w:spacing w:val="-2"/>
          <w:sz w:val="26"/>
          <w:szCs w:val="26"/>
          <w:lang w:val="uk-UA"/>
        </w:rPr>
        <w:t>Паблік</w:t>
      </w:r>
      <w:proofErr w:type="spellEnd"/>
      <w:r w:rsidRPr="00B33C29">
        <w:rPr>
          <w:rFonts w:ascii="Times New Roman" w:hAnsi="Times New Roman"/>
          <w:spacing w:val="-2"/>
          <w:sz w:val="26"/>
          <w:szCs w:val="26"/>
          <w:lang w:val="uk-UA"/>
        </w:rPr>
        <w:t xml:space="preserve"> </w:t>
      </w:r>
      <w:proofErr w:type="spellStart"/>
      <w:r w:rsidRPr="00B33C29">
        <w:rPr>
          <w:rFonts w:ascii="Times New Roman" w:hAnsi="Times New Roman"/>
          <w:spacing w:val="-2"/>
          <w:sz w:val="26"/>
          <w:szCs w:val="26"/>
          <w:lang w:val="uk-UA"/>
        </w:rPr>
        <w:t>рилейшнз</w:t>
      </w:r>
      <w:proofErr w:type="spellEnd"/>
      <w:r w:rsidRPr="00B33C29">
        <w:rPr>
          <w:rFonts w:ascii="Times New Roman" w:hAnsi="Times New Roman"/>
          <w:spacing w:val="-2"/>
          <w:sz w:val="26"/>
          <w:szCs w:val="26"/>
          <w:lang w:val="uk-UA"/>
        </w:rPr>
        <w:t xml:space="preserve"> у системі комунікації та управління / І. Ю. Слісаренко. – К. : МАУП, 2001. – 104 с.</w:t>
      </w:r>
    </w:p>
    <w:p w:rsidR="00A422DC" w:rsidRPr="00B33C29" w:rsidRDefault="00A422DC" w:rsidP="00A422DC">
      <w:pPr>
        <w:pStyle w:val="a3"/>
        <w:widowControl w:val="0"/>
        <w:numPr>
          <w:ilvl w:val="0"/>
          <w:numId w:val="1"/>
        </w:numPr>
        <w:tabs>
          <w:tab w:val="left" w:pos="426"/>
        </w:tabs>
        <w:spacing w:after="0" w:line="240" w:lineRule="auto"/>
        <w:ind w:left="0" w:firstLine="0"/>
        <w:jc w:val="both"/>
        <w:rPr>
          <w:rFonts w:ascii="Times New Roman" w:hAnsi="Times New Roman"/>
          <w:spacing w:val="-2"/>
          <w:sz w:val="26"/>
          <w:szCs w:val="26"/>
        </w:rPr>
      </w:pPr>
      <w:r w:rsidRPr="00B33C29">
        <w:rPr>
          <w:rFonts w:ascii="Times New Roman" w:hAnsi="Times New Roman"/>
          <w:spacing w:val="-2"/>
          <w:sz w:val="26"/>
          <w:szCs w:val="26"/>
          <w:lang w:val="uk-UA"/>
        </w:rPr>
        <w:t xml:space="preserve">Холод О. М. Імідж: мовлення політиків : [монографія] : в 2 ч. / [за ред. В. В. </w:t>
      </w:r>
      <w:proofErr w:type="spellStart"/>
      <w:r w:rsidRPr="00B33C29">
        <w:rPr>
          <w:rFonts w:ascii="Times New Roman" w:hAnsi="Times New Roman"/>
          <w:spacing w:val="-2"/>
          <w:sz w:val="26"/>
          <w:szCs w:val="26"/>
          <w:lang w:val="uk-UA"/>
        </w:rPr>
        <w:t>Різуна</w:t>
      </w:r>
      <w:proofErr w:type="spellEnd"/>
      <w:r w:rsidRPr="00B33C29">
        <w:rPr>
          <w:rFonts w:ascii="Times New Roman" w:hAnsi="Times New Roman"/>
          <w:spacing w:val="-2"/>
          <w:sz w:val="26"/>
          <w:szCs w:val="26"/>
          <w:lang w:val="uk-UA"/>
        </w:rPr>
        <w:t>]. – К. : Київський національний університет імені Тараса Шевченка, 2003. – Т. 2. – 259 с.</w:t>
      </w:r>
    </w:p>
    <w:p w:rsidR="00A422DC" w:rsidRPr="00B33C29" w:rsidRDefault="00A422DC" w:rsidP="00A422DC">
      <w:pPr>
        <w:pStyle w:val="a3"/>
        <w:widowControl w:val="0"/>
        <w:numPr>
          <w:ilvl w:val="0"/>
          <w:numId w:val="1"/>
        </w:numPr>
        <w:tabs>
          <w:tab w:val="left" w:pos="426"/>
        </w:tabs>
        <w:spacing w:after="0" w:line="240" w:lineRule="auto"/>
        <w:ind w:left="0" w:firstLine="0"/>
        <w:jc w:val="both"/>
        <w:rPr>
          <w:rFonts w:ascii="Times New Roman" w:hAnsi="Times New Roman"/>
          <w:spacing w:val="-2"/>
          <w:sz w:val="26"/>
          <w:szCs w:val="26"/>
          <w:lang w:val="uk-UA"/>
        </w:rPr>
      </w:pPr>
      <w:r w:rsidRPr="00B33C29">
        <w:rPr>
          <w:rFonts w:ascii="Times New Roman" w:hAnsi="Times New Roman"/>
          <w:spacing w:val="-2"/>
          <w:sz w:val="26"/>
          <w:szCs w:val="26"/>
          <w:lang w:val="uk-UA"/>
        </w:rPr>
        <w:t xml:space="preserve">Хома Н. М. Політичний </w:t>
      </w:r>
      <w:proofErr w:type="spellStart"/>
      <w:r w:rsidRPr="00B33C29">
        <w:rPr>
          <w:rFonts w:ascii="Times New Roman" w:hAnsi="Times New Roman"/>
          <w:spacing w:val="-2"/>
          <w:sz w:val="26"/>
          <w:szCs w:val="26"/>
          <w:lang w:val="uk-UA"/>
        </w:rPr>
        <w:t>перфоманс</w:t>
      </w:r>
      <w:proofErr w:type="spellEnd"/>
      <w:r w:rsidRPr="00B33C29">
        <w:rPr>
          <w:rFonts w:ascii="Times New Roman" w:hAnsi="Times New Roman"/>
          <w:spacing w:val="-2"/>
          <w:sz w:val="26"/>
          <w:szCs w:val="26"/>
          <w:lang w:val="uk-UA"/>
        </w:rPr>
        <w:t xml:space="preserve"> як постмодерна форма соціального протесту / Н. М. Хома // Вісник НТУУ «КПІ». Політологія. Соціологія. Право : збірник наукових праць. – 2014. – № 1 (21). – С. 18–22.</w:t>
      </w:r>
    </w:p>
    <w:p w:rsidR="00A422DC" w:rsidRPr="00B33C29" w:rsidRDefault="00A422DC" w:rsidP="00A422DC">
      <w:pPr>
        <w:pStyle w:val="a3"/>
        <w:widowControl w:val="0"/>
        <w:numPr>
          <w:ilvl w:val="0"/>
          <w:numId w:val="1"/>
        </w:numPr>
        <w:tabs>
          <w:tab w:val="left" w:pos="426"/>
        </w:tabs>
        <w:spacing w:after="0" w:line="240" w:lineRule="auto"/>
        <w:ind w:left="0" w:firstLine="0"/>
        <w:jc w:val="both"/>
        <w:rPr>
          <w:rFonts w:ascii="Times New Roman" w:hAnsi="Times New Roman"/>
          <w:spacing w:val="-2"/>
          <w:sz w:val="26"/>
          <w:szCs w:val="26"/>
          <w:lang w:val="uk-UA"/>
        </w:rPr>
      </w:pPr>
      <w:r w:rsidRPr="00B33C29">
        <w:rPr>
          <w:rFonts w:ascii="Times New Roman" w:hAnsi="Times New Roman"/>
          <w:spacing w:val="-2"/>
          <w:sz w:val="26"/>
          <w:szCs w:val="26"/>
          <w:lang w:val="uk-UA"/>
        </w:rPr>
        <w:t xml:space="preserve">Шовкун І. В. Імідж політика як комунікативний елемент політичної реклами / І. В. Шовкун // Вісник Київського університету. Серія: Філософія. Політологія. – 2004. – </w:t>
      </w:r>
      <w:proofErr w:type="spellStart"/>
      <w:r w:rsidRPr="00B33C29">
        <w:rPr>
          <w:rFonts w:ascii="Times New Roman" w:hAnsi="Times New Roman"/>
          <w:spacing w:val="-2"/>
          <w:sz w:val="26"/>
          <w:szCs w:val="26"/>
          <w:lang w:val="uk-UA"/>
        </w:rPr>
        <w:t>Вип</w:t>
      </w:r>
      <w:proofErr w:type="spellEnd"/>
      <w:r w:rsidRPr="00B33C29">
        <w:rPr>
          <w:rFonts w:ascii="Times New Roman" w:hAnsi="Times New Roman"/>
          <w:spacing w:val="-2"/>
          <w:sz w:val="26"/>
          <w:szCs w:val="26"/>
          <w:lang w:val="uk-UA"/>
        </w:rPr>
        <w:t>. 69. – С. 104–108.</w:t>
      </w:r>
    </w:p>
    <w:p w:rsidR="00A422DC" w:rsidRPr="00B33C29" w:rsidRDefault="00A422DC" w:rsidP="00A422DC">
      <w:pPr>
        <w:pStyle w:val="a3"/>
        <w:widowControl w:val="0"/>
        <w:numPr>
          <w:ilvl w:val="0"/>
          <w:numId w:val="1"/>
        </w:numPr>
        <w:tabs>
          <w:tab w:val="left" w:pos="426"/>
        </w:tabs>
        <w:spacing w:after="0" w:line="240" w:lineRule="auto"/>
        <w:ind w:left="0" w:firstLine="0"/>
        <w:jc w:val="both"/>
        <w:rPr>
          <w:rFonts w:ascii="Times New Roman" w:hAnsi="Times New Roman"/>
          <w:spacing w:val="-2"/>
          <w:sz w:val="26"/>
          <w:szCs w:val="26"/>
          <w:lang w:val="uk-UA"/>
        </w:rPr>
      </w:pPr>
      <w:r w:rsidRPr="00B33C29">
        <w:rPr>
          <w:rFonts w:ascii="Times New Roman" w:hAnsi="Times New Roman"/>
          <w:spacing w:val="-2"/>
          <w:sz w:val="26"/>
          <w:szCs w:val="26"/>
          <w:lang w:val="uk-UA"/>
        </w:rPr>
        <w:t xml:space="preserve">Яковлєва Н. І. Пропаганда як складова політичної комунікації : </w:t>
      </w:r>
      <w:proofErr w:type="spellStart"/>
      <w:r w:rsidRPr="00B33C29">
        <w:rPr>
          <w:rFonts w:ascii="Times New Roman" w:hAnsi="Times New Roman"/>
          <w:spacing w:val="-2"/>
          <w:sz w:val="26"/>
          <w:szCs w:val="26"/>
          <w:lang w:val="uk-UA"/>
        </w:rPr>
        <w:t>автореф</w:t>
      </w:r>
      <w:proofErr w:type="spellEnd"/>
      <w:r w:rsidRPr="00B33C29">
        <w:rPr>
          <w:rFonts w:ascii="Times New Roman" w:hAnsi="Times New Roman"/>
          <w:spacing w:val="-2"/>
          <w:sz w:val="26"/>
          <w:szCs w:val="26"/>
          <w:lang w:val="uk-UA"/>
        </w:rPr>
        <w:t xml:space="preserve">. </w:t>
      </w:r>
      <w:proofErr w:type="spellStart"/>
      <w:r w:rsidRPr="00B33C29">
        <w:rPr>
          <w:rFonts w:ascii="Times New Roman" w:hAnsi="Times New Roman"/>
          <w:spacing w:val="-2"/>
          <w:sz w:val="26"/>
          <w:szCs w:val="26"/>
          <w:lang w:val="uk-UA"/>
        </w:rPr>
        <w:t>дис</w:t>
      </w:r>
      <w:proofErr w:type="spellEnd"/>
      <w:r w:rsidRPr="00B33C29">
        <w:rPr>
          <w:rFonts w:ascii="Times New Roman" w:hAnsi="Times New Roman"/>
          <w:spacing w:val="-2"/>
          <w:sz w:val="26"/>
          <w:szCs w:val="26"/>
          <w:lang w:val="uk-UA"/>
        </w:rPr>
        <w:t xml:space="preserve">. ... </w:t>
      </w:r>
      <w:proofErr w:type="spellStart"/>
      <w:r w:rsidRPr="00B33C29">
        <w:rPr>
          <w:rFonts w:ascii="Times New Roman" w:hAnsi="Times New Roman"/>
          <w:spacing w:val="-2"/>
          <w:sz w:val="26"/>
          <w:szCs w:val="26"/>
          <w:lang w:val="uk-UA"/>
        </w:rPr>
        <w:t>канд</w:t>
      </w:r>
      <w:proofErr w:type="spellEnd"/>
      <w:r w:rsidRPr="00B33C29">
        <w:rPr>
          <w:rFonts w:ascii="Times New Roman" w:hAnsi="Times New Roman"/>
          <w:spacing w:val="-2"/>
          <w:sz w:val="26"/>
          <w:szCs w:val="26"/>
          <w:lang w:val="uk-UA"/>
        </w:rPr>
        <w:t xml:space="preserve">. політ. наук : 23.00.02 / Неллі Іллівна Яковлєва ; Київ. </w:t>
      </w:r>
      <w:proofErr w:type="spellStart"/>
      <w:r w:rsidRPr="00B33C29">
        <w:rPr>
          <w:rFonts w:ascii="Times New Roman" w:hAnsi="Times New Roman"/>
          <w:spacing w:val="-2"/>
          <w:sz w:val="26"/>
          <w:szCs w:val="26"/>
          <w:lang w:val="uk-UA"/>
        </w:rPr>
        <w:t>нац</w:t>
      </w:r>
      <w:proofErr w:type="spellEnd"/>
      <w:r w:rsidRPr="00B33C29">
        <w:rPr>
          <w:rFonts w:ascii="Times New Roman" w:hAnsi="Times New Roman"/>
          <w:spacing w:val="-2"/>
          <w:sz w:val="26"/>
          <w:szCs w:val="26"/>
          <w:lang w:val="uk-UA"/>
        </w:rPr>
        <w:t xml:space="preserve">. ун-т ім. </w:t>
      </w:r>
      <w:proofErr w:type="spellStart"/>
      <w:r w:rsidRPr="00B33C29">
        <w:rPr>
          <w:rFonts w:ascii="Times New Roman" w:hAnsi="Times New Roman"/>
          <w:spacing w:val="-2"/>
          <w:sz w:val="26"/>
          <w:szCs w:val="26"/>
          <w:lang w:val="uk-UA"/>
        </w:rPr>
        <w:t>Т.Шевченка</w:t>
      </w:r>
      <w:proofErr w:type="spellEnd"/>
      <w:r w:rsidRPr="00B33C29">
        <w:rPr>
          <w:rFonts w:ascii="Times New Roman" w:hAnsi="Times New Roman"/>
          <w:spacing w:val="-2"/>
          <w:sz w:val="26"/>
          <w:szCs w:val="26"/>
          <w:lang w:val="uk-UA"/>
        </w:rPr>
        <w:t xml:space="preserve">. – К., 2010. – 18 с. – </w:t>
      </w:r>
      <w:proofErr w:type="spellStart"/>
      <w:r w:rsidRPr="00B33C29">
        <w:rPr>
          <w:rFonts w:ascii="Times New Roman" w:hAnsi="Times New Roman"/>
          <w:spacing w:val="-2"/>
          <w:sz w:val="26"/>
          <w:szCs w:val="26"/>
          <w:lang w:val="uk-UA"/>
        </w:rPr>
        <w:t>укp</w:t>
      </w:r>
      <w:proofErr w:type="spellEnd"/>
      <w:r w:rsidRPr="00B33C29">
        <w:rPr>
          <w:rFonts w:ascii="Times New Roman" w:hAnsi="Times New Roman"/>
          <w:spacing w:val="-2"/>
          <w:sz w:val="26"/>
          <w:szCs w:val="26"/>
          <w:lang w:val="uk-UA"/>
        </w:rPr>
        <w:t>.</w:t>
      </w:r>
    </w:p>
    <w:p w:rsidR="00BF03E5" w:rsidRPr="00C0223A" w:rsidRDefault="00BF03E5">
      <w:pPr>
        <w:rPr>
          <w:lang w:val="uk-UA"/>
        </w:rPr>
      </w:pPr>
    </w:p>
    <w:sectPr w:rsidR="00BF03E5" w:rsidRPr="00C022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CC"/>
    <w:family w:val="roman"/>
    <w:pitch w:val="variable"/>
    <w:sig w:usb0="04000687" w:usb1="00000000" w:usb2="00000000" w:usb3="00000000" w:csb0="0000009F" w:csb1="00000000"/>
  </w:font>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7033E"/>
    <w:multiLevelType w:val="hybridMultilevel"/>
    <w:tmpl w:val="C86081DA"/>
    <w:lvl w:ilvl="0" w:tplc="8D3CA6D6">
      <w:start w:val="1"/>
      <w:numFmt w:val="bullet"/>
      <w:lvlText w:val="­"/>
      <w:lvlJc w:val="left"/>
      <w:pPr>
        <w:ind w:left="1429" w:hanging="360"/>
      </w:pPr>
      <w:rPr>
        <w:rFonts w:ascii="Sylfaen" w:hAnsi="Sylfaen" w:hint="default"/>
      </w:rPr>
    </w:lvl>
    <w:lvl w:ilvl="1" w:tplc="FF04DB68">
      <w:numFmt w:val="bullet"/>
      <w:lvlText w:val="-"/>
      <w:lvlJc w:val="left"/>
      <w:pPr>
        <w:ind w:left="2149" w:hanging="360"/>
      </w:pPr>
      <w:rPr>
        <w:rFonts w:ascii="Times New Roman" w:eastAsiaTheme="minorHAns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6A350A1"/>
    <w:multiLevelType w:val="hybridMultilevel"/>
    <w:tmpl w:val="DE643E38"/>
    <w:lvl w:ilvl="0" w:tplc="FEC094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8D131A1"/>
    <w:multiLevelType w:val="hybridMultilevel"/>
    <w:tmpl w:val="33D62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AB0065"/>
    <w:multiLevelType w:val="hybridMultilevel"/>
    <w:tmpl w:val="85D0F612"/>
    <w:lvl w:ilvl="0" w:tplc="8D3CA6D6">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2BE55C5"/>
    <w:multiLevelType w:val="hybridMultilevel"/>
    <w:tmpl w:val="42542136"/>
    <w:lvl w:ilvl="0" w:tplc="8D3CA6D6">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CD14D15"/>
    <w:multiLevelType w:val="hybridMultilevel"/>
    <w:tmpl w:val="B6381B18"/>
    <w:lvl w:ilvl="0" w:tplc="8D3CA6D6">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7DF62611"/>
    <w:multiLevelType w:val="hybridMultilevel"/>
    <w:tmpl w:val="29F87C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5"/>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78F"/>
    <w:rsid w:val="00326497"/>
    <w:rsid w:val="003D7BBC"/>
    <w:rsid w:val="0043478F"/>
    <w:rsid w:val="00477B72"/>
    <w:rsid w:val="00511EDB"/>
    <w:rsid w:val="006A6CB2"/>
    <w:rsid w:val="007C7CD5"/>
    <w:rsid w:val="00870CB4"/>
    <w:rsid w:val="00A422DC"/>
    <w:rsid w:val="00AF03CC"/>
    <w:rsid w:val="00BF03E5"/>
    <w:rsid w:val="00C0223A"/>
    <w:rsid w:val="00DB2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6EBD17-75A0-464A-A3B1-29CB6BF44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223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22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6</Pages>
  <Words>2688</Words>
  <Characters>15328</Characters>
  <Application>Microsoft Office Word</Application>
  <DocSecurity>0</DocSecurity>
  <Lines>127</Lines>
  <Paragraphs>35</Paragraphs>
  <ScaleCrop>false</ScaleCrop>
  <Company>SPecialiST RePack</Company>
  <LinksUpToDate>false</LinksUpToDate>
  <CharactersWithSpaces>17981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Домашний</cp:lastModifiedBy>
  <cp:revision>12</cp:revision>
  <dcterms:created xsi:type="dcterms:W3CDTF">2023-10-02T10:07:00Z</dcterms:created>
  <dcterms:modified xsi:type="dcterms:W3CDTF">2023-10-02T11:23:00Z</dcterms:modified>
</cp:coreProperties>
</file>