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354" w:type="dxa"/>
        <w:tblInd w:w="-176" w:type="dxa"/>
        <w:tblLook w:val="04A0" w:firstRow="1" w:lastRow="0" w:firstColumn="1" w:lastColumn="0" w:noHBand="0" w:noVBand="1"/>
      </w:tblPr>
      <w:tblGrid>
        <w:gridCol w:w="1429"/>
        <w:gridCol w:w="2556"/>
        <w:gridCol w:w="2459"/>
        <w:gridCol w:w="1972"/>
        <w:gridCol w:w="2367"/>
        <w:gridCol w:w="2566"/>
        <w:gridCol w:w="2077"/>
      </w:tblGrid>
      <w:tr w:rsidR="00CB320D" w:rsidRPr="003C4614" w14:paraId="690B3209" w14:textId="77777777" w:rsidTr="00636029">
        <w:trPr>
          <w:trHeight w:val="760"/>
        </w:trPr>
        <w:tc>
          <w:tcPr>
            <w:tcW w:w="1423" w:type="dxa"/>
          </w:tcPr>
          <w:p w14:paraId="690B3202" w14:textId="77777777" w:rsidR="00CB320D" w:rsidRPr="003C4614" w:rsidRDefault="00CB320D">
            <w:pPr>
              <w:rPr>
                <w:rFonts w:ascii="Times New Roman" w:hAnsi="Times New Roman" w:cs="Times New Roman"/>
                <w:sz w:val="24"/>
                <w:szCs w:val="24"/>
              </w:rPr>
            </w:pPr>
            <w:r w:rsidRPr="003C4614">
              <w:rPr>
                <w:rFonts w:ascii="Times New Roman" w:hAnsi="Times New Roman" w:cs="Times New Roman"/>
                <w:sz w:val="24"/>
                <w:szCs w:val="24"/>
              </w:rPr>
              <w:t>Назва закону / критерії</w:t>
            </w:r>
          </w:p>
        </w:tc>
        <w:tc>
          <w:tcPr>
            <w:tcW w:w="2544" w:type="dxa"/>
          </w:tcPr>
          <w:p w14:paraId="690B3203" w14:textId="77777777" w:rsidR="00CB320D" w:rsidRPr="003C4614" w:rsidRDefault="00CB320D" w:rsidP="006B64C6">
            <w:pPr>
              <w:rPr>
                <w:rFonts w:ascii="Times New Roman" w:hAnsi="Times New Roman" w:cs="Times New Roman"/>
                <w:sz w:val="24"/>
                <w:szCs w:val="24"/>
              </w:rPr>
            </w:pPr>
            <w:r w:rsidRPr="003C4614">
              <w:rPr>
                <w:rFonts w:ascii="Times New Roman" w:hAnsi="Times New Roman" w:cs="Times New Roman"/>
                <w:b/>
                <w:bCs/>
                <w:color w:val="333333"/>
                <w:sz w:val="24"/>
                <w:szCs w:val="24"/>
                <w:shd w:val="clear" w:color="auto" w:fill="FFFFFF"/>
              </w:rPr>
              <w:t>Про політичні партії в Україні</w:t>
            </w:r>
          </w:p>
        </w:tc>
        <w:tc>
          <w:tcPr>
            <w:tcW w:w="2447" w:type="dxa"/>
          </w:tcPr>
          <w:p w14:paraId="690B3204" w14:textId="77777777" w:rsidR="00CB320D" w:rsidRPr="003C4614" w:rsidRDefault="00CB320D">
            <w:pPr>
              <w:rPr>
                <w:rFonts w:ascii="Times New Roman" w:hAnsi="Times New Roman" w:cs="Times New Roman"/>
                <w:sz w:val="24"/>
                <w:szCs w:val="24"/>
              </w:rPr>
            </w:pPr>
            <w:r w:rsidRPr="003C4614">
              <w:rPr>
                <w:rFonts w:ascii="Times New Roman" w:hAnsi="Times New Roman" w:cs="Times New Roman"/>
                <w:b/>
                <w:bCs/>
                <w:color w:val="333333"/>
                <w:sz w:val="24"/>
                <w:szCs w:val="24"/>
                <w:shd w:val="clear" w:color="auto" w:fill="FFFFFF"/>
              </w:rPr>
              <w:t>Про громадські об'єднання</w:t>
            </w:r>
          </w:p>
        </w:tc>
        <w:tc>
          <w:tcPr>
            <w:tcW w:w="1963" w:type="dxa"/>
          </w:tcPr>
          <w:p w14:paraId="690B3205" w14:textId="77777777" w:rsidR="00CB320D" w:rsidRPr="003C4614" w:rsidRDefault="00CB320D">
            <w:pPr>
              <w:rPr>
                <w:rFonts w:ascii="Times New Roman" w:hAnsi="Times New Roman" w:cs="Times New Roman"/>
                <w:b/>
                <w:bCs/>
                <w:color w:val="333333"/>
                <w:sz w:val="24"/>
                <w:szCs w:val="24"/>
                <w:shd w:val="clear" w:color="auto" w:fill="FFFFFF"/>
              </w:rPr>
            </w:pPr>
            <w:r w:rsidRPr="003C4614">
              <w:rPr>
                <w:rFonts w:ascii="Times New Roman" w:hAnsi="Times New Roman" w:cs="Times New Roman"/>
                <w:b/>
                <w:bCs/>
                <w:color w:val="333333"/>
                <w:sz w:val="24"/>
                <w:szCs w:val="24"/>
                <w:shd w:val="clear" w:color="auto" w:fill="FFFFFF"/>
              </w:rPr>
              <w:t>Про професійні спілки, їх права та гарантії діяльності</w:t>
            </w:r>
          </w:p>
        </w:tc>
        <w:tc>
          <w:tcPr>
            <w:tcW w:w="2356" w:type="dxa"/>
          </w:tcPr>
          <w:p w14:paraId="690B3206" w14:textId="77777777" w:rsidR="00CB320D" w:rsidRPr="003C4614" w:rsidRDefault="00CB320D">
            <w:pPr>
              <w:rPr>
                <w:rFonts w:ascii="Times New Roman" w:hAnsi="Times New Roman" w:cs="Times New Roman"/>
                <w:b/>
                <w:bCs/>
                <w:color w:val="333333"/>
                <w:sz w:val="24"/>
                <w:szCs w:val="24"/>
                <w:shd w:val="clear" w:color="auto" w:fill="FFFFFF"/>
              </w:rPr>
            </w:pPr>
            <w:r w:rsidRPr="003C4614">
              <w:rPr>
                <w:rFonts w:ascii="Times New Roman" w:hAnsi="Times New Roman" w:cs="Times New Roman"/>
                <w:b/>
                <w:bCs/>
                <w:color w:val="333333"/>
                <w:sz w:val="24"/>
                <w:szCs w:val="24"/>
                <w:shd w:val="clear" w:color="auto" w:fill="FFFFFF"/>
              </w:rPr>
              <w:t>Про свободу совісті та релігійні організації</w:t>
            </w:r>
          </w:p>
        </w:tc>
        <w:tc>
          <w:tcPr>
            <w:tcW w:w="2554" w:type="dxa"/>
          </w:tcPr>
          <w:p w14:paraId="690B3207" w14:textId="77777777" w:rsidR="00CB320D" w:rsidRPr="003C4614" w:rsidRDefault="00CB320D">
            <w:pPr>
              <w:rPr>
                <w:rFonts w:ascii="Times New Roman" w:hAnsi="Times New Roman" w:cs="Times New Roman"/>
                <w:b/>
                <w:bCs/>
                <w:color w:val="333333"/>
                <w:sz w:val="24"/>
                <w:szCs w:val="24"/>
                <w:shd w:val="clear" w:color="auto" w:fill="FFFFFF"/>
              </w:rPr>
            </w:pPr>
            <w:r w:rsidRPr="003C4614">
              <w:rPr>
                <w:rFonts w:ascii="Times New Roman" w:hAnsi="Times New Roman" w:cs="Times New Roman"/>
                <w:b/>
                <w:bCs/>
                <w:color w:val="333333"/>
                <w:sz w:val="24"/>
                <w:szCs w:val="24"/>
                <w:shd w:val="clear" w:color="auto" w:fill="FFFFFF"/>
              </w:rPr>
              <w:t>Про благодійну діяльність та благодійні організації</w:t>
            </w:r>
          </w:p>
        </w:tc>
        <w:tc>
          <w:tcPr>
            <w:tcW w:w="2067" w:type="dxa"/>
          </w:tcPr>
          <w:p w14:paraId="690B3208" w14:textId="77777777" w:rsidR="00CB320D" w:rsidRPr="003C4614" w:rsidRDefault="00783C07">
            <w:pPr>
              <w:rPr>
                <w:rFonts w:ascii="Times New Roman" w:hAnsi="Times New Roman" w:cs="Times New Roman"/>
                <w:b/>
                <w:bCs/>
                <w:color w:val="333333"/>
                <w:sz w:val="24"/>
                <w:szCs w:val="24"/>
                <w:shd w:val="clear" w:color="auto" w:fill="FFFFFF"/>
              </w:rPr>
            </w:pPr>
            <w:r w:rsidRPr="003C4614">
              <w:rPr>
                <w:rFonts w:ascii="Times New Roman" w:hAnsi="Times New Roman" w:cs="Times New Roman"/>
                <w:b/>
                <w:bCs/>
                <w:color w:val="333333"/>
                <w:sz w:val="24"/>
                <w:szCs w:val="24"/>
                <w:shd w:val="clear" w:color="auto" w:fill="FFFFFF"/>
              </w:rPr>
              <w:t>Про основні засади молодіжної політики</w:t>
            </w:r>
          </w:p>
        </w:tc>
      </w:tr>
      <w:tr w:rsidR="00CB320D" w:rsidRPr="003C4614" w14:paraId="690B3223" w14:textId="77777777" w:rsidTr="00636029">
        <w:trPr>
          <w:trHeight w:val="812"/>
        </w:trPr>
        <w:tc>
          <w:tcPr>
            <w:tcW w:w="1423" w:type="dxa"/>
          </w:tcPr>
          <w:p w14:paraId="690B320A" w14:textId="77777777" w:rsidR="00CB320D" w:rsidRPr="003C4614" w:rsidRDefault="00D61618">
            <w:pPr>
              <w:rPr>
                <w:rFonts w:ascii="Times New Roman" w:hAnsi="Times New Roman" w:cs="Times New Roman"/>
                <w:sz w:val="24"/>
                <w:szCs w:val="24"/>
              </w:rPr>
            </w:pPr>
            <w:r w:rsidRPr="003C4614">
              <w:rPr>
                <w:rFonts w:ascii="Times New Roman" w:hAnsi="Times New Roman" w:cs="Times New Roman"/>
                <w:sz w:val="24"/>
                <w:szCs w:val="24"/>
              </w:rPr>
              <w:t>В</w:t>
            </w:r>
            <w:r w:rsidR="00CB320D" w:rsidRPr="003C4614">
              <w:rPr>
                <w:rFonts w:ascii="Times New Roman" w:hAnsi="Times New Roman" w:cs="Times New Roman"/>
                <w:sz w:val="24"/>
                <w:szCs w:val="24"/>
              </w:rPr>
              <w:t>изначення</w:t>
            </w:r>
          </w:p>
        </w:tc>
        <w:tc>
          <w:tcPr>
            <w:tcW w:w="2544" w:type="dxa"/>
          </w:tcPr>
          <w:p w14:paraId="690B320B" w14:textId="77777777" w:rsidR="00CB320D" w:rsidRPr="003C4614" w:rsidRDefault="00AE4727">
            <w:pPr>
              <w:rPr>
                <w:rFonts w:ascii="Times New Roman" w:hAnsi="Times New Roman" w:cs="Times New Roman"/>
                <w:sz w:val="24"/>
                <w:szCs w:val="24"/>
              </w:rPr>
            </w:pPr>
            <w:r w:rsidRPr="003C4614">
              <w:rPr>
                <w:rFonts w:ascii="Times New Roman" w:hAnsi="Times New Roman" w:cs="Times New Roman"/>
                <w:color w:val="333333"/>
                <w:sz w:val="24"/>
                <w:szCs w:val="24"/>
                <w:u w:val="single"/>
                <w:shd w:val="clear" w:color="auto" w:fill="FFFFFF"/>
              </w:rPr>
              <w:t>Політична партія</w:t>
            </w:r>
            <w:r w:rsidRPr="003C4614">
              <w:rPr>
                <w:rFonts w:ascii="Times New Roman" w:hAnsi="Times New Roman" w:cs="Times New Roman"/>
                <w:color w:val="333333"/>
                <w:sz w:val="24"/>
                <w:szCs w:val="24"/>
                <w:shd w:val="clear" w:color="auto" w:fill="FFFFFF"/>
              </w:rPr>
              <w:t xml:space="preserve"> - це зареєстроване згідно з законом добровільне об’єднання громадян - прихильників певної загальнонаціональної програми суспільного розвитку, що має своєю метою сприяння формуванню і вираженню політичної волі громадян, бере участь у виборах та інших політичних заходах.</w:t>
            </w:r>
          </w:p>
        </w:tc>
        <w:tc>
          <w:tcPr>
            <w:tcW w:w="2447" w:type="dxa"/>
          </w:tcPr>
          <w:p w14:paraId="690B320C" w14:textId="77777777" w:rsidR="00CB320D" w:rsidRPr="003C4614" w:rsidRDefault="00D61618">
            <w:p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u w:val="single"/>
                <w:shd w:val="clear" w:color="auto" w:fill="FFFFFF"/>
              </w:rPr>
              <w:t>Громадське об'єднання</w:t>
            </w:r>
            <w:r w:rsidRPr="003C4614">
              <w:rPr>
                <w:rFonts w:ascii="Times New Roman" w:hAnsi="Times New Roman" w:cs="Times New Roman"/>
                <w:color w:val="333333"/>
                <w:sz w:val="24"/>
                <w:szCs w:val="24"/>
                <w:shd w:val="clear" w:color="auto" w:fill="FFFFFF"/>
              </w:rPr>
              <w:t xml:space="preserve"> - це добровільне об'єднання фізичних осіб та/або юридичних осіб приватного права для здійснення та захисту прав і свобод, задоволення суспільних, зокрема економічних, соціальних, культурних, екологічних, та інших інтересів.</w:t>
            </w:r>
            <w:r w:rsidR="00A712DD" w:rsidRPr="003C4614">
              <w:rPr>
                <w:rFonts w:ascii="Times New Roman" w:hAnsi="Times New Roman" w:cs="Times New Roman"/>
                <w:color w:val="333333"/>
                <w:sz w:val="24"/>
                <w:szCs w:val="24"/>
                <w:shd w:val="clear" w:color="auto" w:fill="FFFFFF"/>
              </w:rPr>
              <w:t xml:space="preserve">  За </w:t>
            </w:r>
            <w:proofErr w:type="spellStart"/>
            <w:r w:rsidR="00A712DD" w:rsidRPr="003C4614">
              <w:rPr>
                <w:rFonts w:ascii="Times New Roman" w:hAnsi="Times New Roman" w:cs="Times New Roman"/>
                <w:color w:val="333333"/>
                <w:sz w:val="24"/>
                <w:szCs w:val="24"/>
                <w:shd w:val="clear" w:color="auto" w:fill="FFFFFF"/>
              </w:rPr>
              <w:t>організац</w:t>
            </w:r>
            <w:proofErr w:type="spellEnd"/>
            <w:r w:rsidR="00A712DD" w:rsidRPr="003C4614">
              <w:rPr>
                <w:rFonts w:ascii="Times New Roman" w:hAnsi="Times New Roman" w:cs="Times New Roman"/>
                <w:color w:val="333333"/>
                <w:sz w:val="24"/>
                <w:szCs w:val="24"/>
                <w:shd w:val="clear" w:color="auto" w:fill="FFFFFF"/>
              </w:rPr>
              <w:t>.-</w:t>
            </w:r>
            <w:proofErr w:type="spellStart"/>
            <w:r w:rsidR="00A712DD" w:rsidRPr="003C4614">
              <w:rPr>
                <w:rFonts w:ascii="Times New Roman" w:hAnsi="Times New Roman" w:cs="Times New Roman"/>
                <w:color w:val="333333"/>
                <w:sz w:val="24"/>
                <w:szCs w:val="24"/>
                <w:shd w:val="clear" w:color="auto" w:fill="FFFFFF"/>
              </w:rPr>
              <w:t>правов.формою</w:t>
            </w:r>
            <w:proofErr w:type="spellEnd"/>
            <w:r w:rsidR="00A712DD" w:rsidRPr="003C4614">
              <w:rPr>
                <w:rFonts w:ascii="Times New Roman" w:hAnsi="Times New Roman" w:cs="Times New Roman"/>
                <w:color w:val="333333"/>
                <w:sz w:val="24"/>
                <w:szCs w:val="24"/>
                <w:shd w:val="clear" w:color="auto" w:fill="FFFFFF"/>
              </w:rPr>
              <w:t>:</w:t>
            </w:r>
          </w:p>
          <w:p w14:paraId="690B320D" w14:textId="77777777" w:rsidR="00A712DD" w:rsidRPr="003C4614" w:rsidRDefault="00A712DD" w:rsidP="00A712DD">
            <w:pPr>
              <w:pStyle w:val="rvps2"/>
              <w:numPr>
                <w:ilvl w:val="0"/>
                <w:numId w:val="1"/>
              </w:numPr>
              <w:shd w:val="clear" w:color="auto" w:fill="FFFFFF"/>
              <w:spacing w:before="0" w:beforeAutospacing="0" w:after="150" w:afterAutospacing="0"/>
              <w:ind w:left="286" w:firstLine="118"/>
              <w:jc w:val="both"/>
              <w:rPr>
                <w:color w:val="333333"/>
              </w:rPr>
            </w:pPr>
            <w:r w:rsidRPr="003C4614">
              <w:rPr>
                <w:color w:val="333333"/>
              </w:rPr>
              <w:t>Громадська організація - це громадське об'єднання, засновниками та членами (учасниками) якого є фізичні особи.</w:t>
            </w:r>
          </w:p>
          <w:p w14:paraId="690B320E" w14:textId="77777777" w:rsidR="00A712DD" w:rsidRPr="003C4614" w:rsidRDefault="00A712DD" w:rsidP="00A712DD">
            <w:pPr>
              <w:pStyle w:val="rvps2"/>
              <w:numPr>
                <w:ilvl w:val="0"/>
                <w:numId w:val="1"/>
              </w:numPr>
              <w:shd w:val="clear" w:color="auto" w:fill="FFFFFF"/>
              <w:spacing w:before="0" w:beforeAutospacing="0" w:after="150" w:afterAutospacing="0"/>
              <w:ind w:left="286" w:firstLine="118"/>
              <w:jc w:val="both"/>
              <w:rPr>
                <w:color w:val="333333"/>
              </w:rPr>
            </w:pPr>
            <w:bookmarkStart w:id="0" w:name="n10"/>
            <w:bookmarkEnd w:id="0"/>
            <w:r w:rsidRPr="003C4614">
              <w:rPr>
                <w:color w:val="333333"/>
              </w:rPr>
              <w:t xml:space="preserve">Громадська спілка - це громадське </w:t>
            </w:r>
            <w:r w:rsidRPr="003C4614">
              <w:rPr>
                <w:color w:val="333333"/>
              </w:rPr>
              <w:lastRenderedPageBreak/>
              <w:t>об'єднання, засновниками якого є юридичні особи приватного права, а членами (учасниками) можуть бути юридичні особи приватного права та фізичні особи.</w:t>
            </w:r>
          </w:p>
          <w:p w14:paraId="690B320F" w14:textId="77777777" w:rsidR="00A712DD" w:rsidRPr="003C4614" w:rsidRDefault="00A712DD">
            <w:pPr>
              <w:rPr>
                <w:rFonts w:ascii="Times New Roman" w:hAnsi="Times New Roman" w:cs="Times New Roman"/>
                <w:color w:val="333333"/>
                <w:sz w:val="24"/>
                <w:szCs w:val="24"/>
                <w:shd w:val="clear" w:color="auto" w:fill="FFFFFF"/>
              </w:rPr>
            </w:pPr>
          </w:p>
          <w:p w14:paraId="690B3210" w14:textId="77777777" w:rsidR="00A712DD" w:rsidRPr="003C4614" w:rsidRDefault="00A712DD">
            <w:pPr>
              <w:rPr>
                <w:rFonts w:ascii="Times New Roman" w:hAnsi="Times New Roman" w:cs="Times New Roman"/>
                <w:color w:val="333333"/>
                <w:sz w:val="24"/>
                <w:szCs w:val="24"/>
                <w:shd w:val="clear" w:color="auto" w:fill="FFFFFF"/>
              </w:rPr>
            </w:pPr>
          </w:p>
          <w:p w14:paraId="690B3211" w14:textId="77777777" w:rsidR="00A712DD" w:rsidRPr="003C4614" w:rsidRDefault="00A712DD">
            <w:pPr>
              <w:rPr>
                <w:rFonts w:ascii="Times New Roman" w:hAnsi="Times New Roman" w:cs="Times New Roman"/>
                <w:sz w:val="24"/>
                <w:szCs w:val="24"/>
              </w:rPr>
            </w:pPr>
          </w:p>
        </w:tc>
        <w:tc>
          <w:tcPr>
            <w:tcW w:w="1963" w:type="dxa"/>
          </w:tcPr>
          <w:p w14:paraId="690B3212" w14:textId="77777777" w:rsidR="00CB320D" w:rsidRPr="003C4614" w:rsidRDefault="003C4614">
            <w:pPr>
              <w:rPr>
                <w:rFonts w:ascii="Times New Roman" w:hAnsi="Times New Roman" w:cs="Times New Roman"/>
                <w:sz w:val="24"/>
                <w:szCs w:val="24"/>
              </w:rPr>
            </w:pPr>
            <w:r w:rsidRPr="003C4614">
              <w:rPr>
                <w:rFonts w:ascii="Times New Roman" w:hAnsi="Times New Roman" w:cs="Times New Roman"/>
                <w:color w:val="333333"/>
                <w:sz w:val="24"/>
                <w:szCs w:val="24"/>
                <w:u w:val="single"/>
                <w:shd w:val="clear" w:color="auto" w:fill="FFFFFF"/>
              </w:rPr>
              <w:lastRenderedPageBreak/>
              <w:t>П</w:t>
            </w:r>
            <w:r w:rsidR="00375C2E" w:rsidRPr="003C4614">
              <w:rPr>
                <w:rFonts w:ascii="Times New Roman" w:hAnsi="Times New Roman" w:cs="Times New Roman"/>
                <w:color w:val="333333"/>
                <w:sz w:val="24"/>
                <w:szCs w:val="24"/>
                <w:u w:val="single"/>
                <w:shd w:val="clear" w:color="auto" w:fill="FFFFFF"/>
              </w:rPr>
              <w:t>рофесійна спілка</w:t>
            </w:r>
            <w:r w:rsidR="00375C2E" w:rsidRPr="003C4614">
              <w:rPr>
                <w:rFonts w:ascii="Times New Roman" w:hAnsi="Times New Roman" w:cs="Times New Roman"/>
                <w:color w:val="333333"/>
                <w:sz w:val="24"/>
                <w:szCs w:val="24"/>
                <w:shd w:val="clear" w:color="auto" w:fill="FFFFFF"/>
              </w:rPr>
              <w:t xml:space="preserve"> (профспілка) - добровільна неприбуткова громадська організація, що об'єднує громадян, пов'язаних спільними інтересами за родом їх професійної (трудової) діяльності (навчання);</w:t>
            </w:r>
          </w:p>
        </w:tc>
        <w:tc>
          <w:tcPr>
            <w:tcW w:w="2356" w:type="dxa"/>
          </w:tcPr>
          <w:p w14:paraId="690B3213" w14:textId="77777777" w:rsidR="00CB320D" w:rsidRPr="003C4614" w:rsidRDefault="0091587C">
            <w:p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shd w:val="clear" w:color="auto" w:fill="FFFFFF"/>
              </w:rPr>
              <w:t>Релігійними організаціями в Україні є релігійні громади, управління і центри, монастирі, релігійні братства, місіонерські товариства (місії), духовні навчальні заклади, а також об'єднання, що складаються з вищезазначених релігійних організацій. Релігійні об'єднання представляються своїми центрами (управліннями).</w:t>
            </w:r>
          </w:p>
          <w:p w14:paraId="690B3214" w14:textId="77777777" w:rsidR="0091587C" w:rsidRPr="003C4614" w:rsidRDefault="0091587C">
            <w:pPr>
              <w:rPr>
                <w:rFonts w:ascii="Times New Roman" w:hAnsi="Times New Roman" w:cs="Times New Roman"/>
                <w:color w:val="333333"/>
                <w:sz w:val="24"/>
                <w:szCs w:val="24"/>
                <w:shd w:val="clear" w:color="auto" w:fill="FFFFFF"/>
              </w:rPr>
            </w:pPr>
          </w:p>
          <w:p w14:paraId="690B3215" w14:textId="77777777" w:rsidR="0091587C" w:rsidRPr="003C4614" w:rsidRDefault="0091587C">
            <w:p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shd w:val="clear" w:color="auto" w:fill="FFFFFF"/>
              </w:rPr>
              <w:t xml:space="preserve">Релігійна громада є місцевою релігійною організацією віруючих громадян одного й того самого культу, віросповідання, напряму, течії або толку, які </w:t>
            </w:r>
            <w:r w:rsidRPr="003C4614">
              <w:rPr>
                <w:rFonts w:ascii="Times New Roman" w:hAnsi="Times New Roman" w:cs="Times New Roman"/>
                <w:color w:val="333333"/>
                <w:sz w:val="24"/>
                <w:szCs w:val="24"/>
                <w:shd w:val="clear" w:color="auto" w:fill="FFFFFF"/>
              </w:rPr>
              <w:lastRenderedPageBreak/>
              <w:t>добровільно об’єдналися з метою спільного задоволення релігійних потреб.</w:t>
            </w:r>
          </w:p>
          <w:p w14:paraId="690B3216" w14:textId="77777777" w:rsidR="0091587C" w:rsidRPr="003C4614" w:rsidRDefault="0091587C">
            <w:pPr>
              <w:rPr>
                <w:rFonts w:ascii="Times New Roman" w:hAnsi="Times New Roman" w:cs="Times New Roman"/>
                <w:color w:val="333333"/>
                <w:sz w:val="24"/>
                <w:szCs w:val="24"/>
                <w:shd w:val="clear" w:color="auto" w:fill="FFFFFF"/>
              </w:rPr>
            </w:pPr>
          </w:p>
          <w:p w14:paraId="690B3217" w14:textId="77777777" w:rsidR="0091587C" w:rsidRPr="003C4614" w:rsidRDefault="0091587C">
            <w:pPr>
              <w:rPr>
                <w:rFonts w:ascii="Times New Roman" w:hAnsi="Times New Roman" w:cs="Times New Roman"/>
                <w:sz w:val="24"/>
                <w:szCs w:val="24"/>
              </w:rPr>
            </w:pPr>
            <w:r w:rsidRPr="003C4614">
              <w:rPr>
                <w:rFonts w:ascii="Times New Roman" w:hAnsi="Times New Roman" w:cs="Times New Roman"/>
                <w:color w:val="333333"/>
                <w:sz w:val="24"/>
                <w:szCs w:val="24"/>
                <w:shd w:val="clear" w:color="auto" w:fill="FFFFFF"/>
              </w:rPr>
              <w:t>Релігійні управління і центри мають право відповідно до своїх зареєстрованих статутів (положень) засновувати монастирі, релігійні братства, місіонерські товариства (місії), які діють на підставі своїх статутів (положень), що реєструються у порядку, встановленому статтею 14 цього Закону.</w:t>
            </w:r>
          </w:p>
        </w:tc>
        <w:tc>
          <w:tcPr>
            <w:tcW w:w="2554" w:type="dxa"/>
          </w:tcPr>
          <w:p w14:paraId="690B3218" w14:textId="77777777" w:rsidR="00CB320D" w:rsidRPr="003C4614" w:rsidRDefault="003C4614">
            <w:p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u w:val="single"/>
                <w:shd w:val="clear" w:color="auto" w:fill="FFFFFF"/>
              </w:rPr>
              <w:lastRenderedPageBreak/>
              <w:t>Б</w:t>
            </w:r>
            <w:r w:rsidR="00AB143E" w:rsidRPr="003C4614">
              <w:rPr>
                <w:rFonts w:ascii="Times New Roman" w:hAnsi="Times New Roman" w:cs="Times New Roman"/>
                <w:color w:val="333333"/>
                <w:sz w:val="24"/>
                <w:szCs w:val="24"/>
                <w:u w:val="single"/>
                <w:shd w:val="clear" w:color="auto" w:fill="FFFFFF"/>
              </w:rPr>
              <w:t>лагодійна організація</w:t>
            </w:r>
            <w:r w:rsidR="00AB143E" w:rsidRPr="003C4614">
              <w:rPr>
                <w:rFonts w:ascii="Times New Roman" w:hAnsi="Times New Roman" w:cs="Times New Roman"/>
                <w:color w:val="333333"/>
                <w:sz w:val="24"/>
                <w:szCs w:val="24"/>
                <w:shd w:val="clear" w:color="auto" w:fill="FFFFFF"/>
              </w:rPr>
              <w:t xml:space="preserve"> - юридична особа приватного права, установчі документи якої визначають благодійну діяльність в одній чи кількох сферах, визначених цим Законом, як основну мету її діяльності;</w:t>
            </w:r>
          </w:p>
          <w:p w14:paraId="690B3219" w14:textId="77777777" w:rsidR="00D55B2F" w:rsidRPr="003C4614" w:rsidRDefault="00D55B2F">
            <w:pPr>
              <w:rPr>
                <w:rFonts w:ascii="Times New Roman" w:hAnsi="Times New Roman" w:cs="Times New Roman"/>
                <w:color w:val="333333"/>
                <w:sz w:val="24"/>
                <w:szCs w:val="24"/>
                <w:shd w:val="clear" w:color="auto" w:fill="FFFFFF"/>
              </w:rPr>
            </w:pPr>
          </w:p>
          <w:p w14:paraId="690B321A" w14:textId="77777777" w:rsidR="00D55B2F" w:rsidRPr="003C4614" w:rsidRDefault="00D55B2F">
            <w:p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shd w:val="clear" w:color="auto" w:fill="FFFFFF"/>
              </w:rPr>
              <w:t xml:space="preserve">Благодійна організація може бути створена як </w:t>
            </w:r>
          </w:p>
          <w:p w14:paraId="690B321B" w14:textId="77777777" w:rsidR="00D55B2F" w:rsidRPr="003C4614" w:rsidRDefault="00D55B2F" w:rsidP="00D55B2F">
            <w:pPr>
              <w:pStyle w:val="a5"/>
              <w:numPr>
                <w:ilvl w:val="0"/>
                <w:numId w:val="2"/>
              </w:num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shd w:val="clear" w:color="auto" w:fill="FFFFFF"/>
              </w:rPr>
              <w:t xml:space="preserve">благодійне товариство, </w:t>
            </w:r>
          </w:p>
          <w:p w14:paraId="690B321C" w14:textId="77777777" w:rsidR="00D55B2F" w:rsidRPr="003C4614" w:rsidRDefault="00D55B2F" w:rsidP="00D55B2F">
            <w:pPr>
              <w:pStyle w:val="a5"/>
              <w:numPr>
                <w:ilvl w:val="0"/>
                <w:numId w:val="2"/>
              </w:num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shd w:val="clear" w:color="auto" w:fill="FFFFFF"/>
              </w:rPr>
              <w:t>благодійна установа</w:t>
            </w:r>
          </w:p>
          <w:p w14:paraId="690B321D" w14:textId="77777777" w:rsidR="00D55B2F" w:rsidRPr="003C4614" w:rsidRDefault="00D55B2F" w:rsidP="00D55B2F">
            <w:pPr>
              <w:pStyle w:val="a5"/>
              <w:numPr>
                <w:ilvl w:val="0"/>
                <w:numId w:val="2"/>
              </w:numPr>
              <w:rPr>
                <w:rFonts w:ascii="Times New Roman" w:hAnsi="Times New Roman" w:cs="Times New Roman"/>
                <w:sz w:val="24"/>
                <w:szCs w:val="24"/>
              </w:rPr>
            </w:pPr>
            <w:r w:rsidRPr="003C4614">
              <w:rPr>
                <w:rFonts w:ascii="Times New Roman" w:hAnsi="Times New Roman" w:cs="Times New Roman"/>
                <w:color w:val="333333"/>
                <w:sz w:val="24"/>
                <w:szCs w:val="24"/>
                <w:shd w:val="clear" w:color="auto" w:fill="FFFFFF"/>
              </w:rPr>
              <w:t>благодійний фонд </w:t>
            </w:r>
          </w:p>
        </w:tc>
        <w:tc>
          <w:tcPr>
            <w:tcW w:w="2067" w:type="dxa"/>
          </w:tcPr>
          <w:p w14:paraId="690B321E" w14:textId="77777777" w:rsidR="00C679EB" w:rsidRPr="00C679EB" w:rsidRDefault="003C4614" w:rsidP="003C4614">
            <w:pPr>
              <w:shd w:val="clear" w:color="auto" w:fill="FFFFFF"/>
              <w:spacing w:after="150"/>
              <w:jc w:val="both"/>
              <w:rPr>
                <w:rFonts w:ascii="Times New Roman" w:eastAsia="Times New Roman" w:hAnsi="Times New Roman" w:cs="Times New Roman"/>
                <w:color w:val="333333"/>
                <w:sz w:val="24"/>
                <w:szCs w:val="24"/>
                <w:lang w:eastAsia="uk-UA"/>
              </w:rPr>
            </w:pPr>
            <w:r w:rsidRPr="003C4614">
              <w:rPr>
                <w:rFonts w:ascii="Times New Roman" w:eastAsia="Times New Roman" w:hAnsi="Times New Roman" w:cs="Times New Roman"/>
                <w:color w:val="333333"/>
                <w:sz w:val="24"/>
                <w:szCs w:val="24"/>
                <w:lang w:eastAsia="uk-UA"/>
              </w:rPr>
              <w:t>Д</w:t>
            </w:r>
            <w:r w:rsidR="00C679EB" w:rsidRPr="00C679EB">
              <w:rPr>
                <w:rFonts w:ascii="Times New Roman" w:eastAsia="Times New Roman" w:hAnsi="Times New Roman" w:cs="Times New Roman"/>
                <w:color w:val="333333"/>
                <w:sz w:val="24"/>
                <w:szCs w:val="24"/>
                <w:lang w:eastAsia="uk-UA"/>
              </w:rPr>
              <w:t>итяча громадська організація - громадське об’єднання, членами (учасниками) якого є фізичні особи віком від 6 до 18 років, крім випадків, визначених цим Законом, а засновниками - фізичні особи, які досягли 14 років;</w:t>
            </w:r>
          </w:p>
          <w:p w14:paraId="690B321F" w14:textId="77777777" w:rsidR="00C679EB" w:rsidRPr="00C679EB" w:rsidRDefault="003C4614" w:rsidP="003C4614">
            <w:pPr>
              <w:shd w:val="clear" w:color="auto" w:fill="FFFFFF"/>
              <w:spacing w:after="150"/>
              <w:jc w:val="both"/>
              <w:rPr>
                <w:rFonts w:ascii="Times New Roman" w:eastAsia="Times New Roman" w:hAnsi="Times New Roman" w:cs="Times New Roman"/>
                <w:color w:val="333333"/>
                <w:sz w:val="24"/>
                <w:szCs w:val="24"/>
                <w:lang w:eastAsia="uk-UA"/>
              </w:rPr>
            </w:pPr>
            <w:bookmarkStart w:id="1" w:name="n11"/>
            <w:bookmarkEnd w:id="1"/>
            <w:r w:rsidRPr="003C4614">
              <w:rPr>
                <w:rFonts w:ascii="Times New Roman" w:eastAsia="Times New Roman" w:hAnsi="Times New Roman" w:cs="Times New Roman"/>
                <w:color w:val="333333"/>
                <w:sz w:val="24"/>
                <w:szCs w:val="24"/>
                <w:u w:val="single"/>
                <w:lang w:eastAsia="uk-UA"/>
              </w:rPr>
              <w:t>Д</w:t>
            </w:r>
            <w:r w:rsidR="00C679EB" w:rsidRPr="00C679EB">
              <w:rPr>
                <w:rFonts w:ascii="Times New Roman" w:eastAsia="Times New Roman" w:hAnsi="Times New Roman" w:cs="Times New Roman"/>
                <w:color w:val="333333"/>
                <w:sz w:val="24"/>
                <w:szCs w:val="24"/>
                <w:u w:val="single"/>
                <w:lang w:eastAsia="uk-UA"/>
              </w:rPr>
              <w:t>итяче громадське об’єднання</w:t>
            </w:r>
            <w:r w:rsidR="00C679EB" w:rsidRPr="00C679EB">
              <w:rPr>
                <w:rFonts w:ascii="Times New Roman" w:eastAsia="Times New Roman" w:hAnsi="Times New Roman" w:cs="Times New Roman"/>
                <w:color w:val="333333"/>
                <w:sz w:val="24"/>
                <w:szCs w:val="24"/>
                <w:lang w:eastAsia="uk-UA"/>
              </w:rPr>
              <w:t xml:space="preserve"> - добровільне об’єднання фізичних осіб віком від 6 до 18 років, крім випадків, визначених цим Законом, та/або дитячих громадських організацій для </w:t>
            </w:r>
            <w:r w:rsidR="00C679EB" w:rsidRPr="00C679EB">
              <w:rPr>
                <w:rFonts w:ascii="Times New Roman" w:eastAsia="Times New Roman" w:hAnsi="Times New Roman" w:cs="Times New Roman"/>
                <w:color w:val="333333"/>
                <w:sz w:val="24"/>
                <w:szCs w:val="24"/>
                <w:lang w:eastAsia="uk-UA"/>
              </w:rPr>
              <w:lastRenderedPageBreak/>
              <w:t>забезпечення реалізації та захисту прав і свобод дітей, задоволення їхніх особистісних, суспільних, зокрема економічних, соціальних, культурних, екологічних та інших, потреб та інтересів;</w:t>
            </w:r>
          </w:p>
          <w:p w14:paraId="690B3220" w14:textId="77777777" w:rsidR="00CB320D" w:rsidRDefault="003C4614">
            <w:p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u w:val="single"/>
                <w:shd w:val="clear" w:color="auto" w:fill="FFFFFF"/>
              </w:rPr>
              <w:t>М</w:t>
            </w:r>
            <w:r w:rsidR="00C679EB" w:rsidRPr="003C4614">
              <w:rPr>
                <w:rFonts w:ascii="Times New Roman" w:hAnsi="Times New Roman" w:cs="Times New Roman"/>
                <w:color w:val="333333"/>
                <w:sz w:val="24"/>
                <w:szCs w:val="24"/>
                <w:u w:val="single"/>
                <w:shd w:val="clear" w:color="auto" w:fill="FFFFFF"/>
              </w:rPr>
              <w:t>олодіжна громадська організація</w:t>
            </w:r>
            <w:r w:rsidR="00C679EB" w:rsidRPr="003C4614">
              <w:rPr>
                <w:rFonts w:ascii="Times New Roman" w:hAnsi="Times New Roman" w:cs="Times New Roman"/>
                <w:color w:val="333333"/>
                <w:sz w:val="24"/>
                <w:szCs w:val="24"/>
                <w:shd w:val="clear" w:color="auto" w:fill="FFFFFF"/>
              </w:rPr>
              <w:t xml:space="preserve"> - громадське об’єднання, засновниками та членами (учасниками) якого є фізичні особи віком від 14 до 35 років, крім випадків, визначених цим Законом;</w:t>
            </w:r>
          </w:p>
          <w:p w14:paraId="690B3221" w14:textId="77777777" w:rsidR="003C4614" w:rsidRPr="003C4614" w:rsidRDefault="003C4614">
            <w:pPr>
              <w:rPr>
                <w:rFonts w:ascii="Times New Roman" w:hAnsi="Times New Roman" w:cs="Times New Roman"/>
                <w:color w:val="333333"/>
                <w:sz w:val="24"/>
                <w:szCs w:val="24"/>
                <w:shd w:val="clear" w:color="auto" w:fill="FFFFFF"/>
              </w:rPr>
            </w:pPr>
          </w:p>
          <w:p w14:paraId="690B3222" w14:textId="77777777" w:rsidR="00C679EB" w:rsidRPr="003C4614" w:rsidRDefault="003C4614">
            <w:pPr>
              <w:rPr>
                <w:rFonts w:ascii="Times New Roman" w:hAnsi="Times New Roman" w:cs="Times New Roman"/>
                <w:sz w:val="24"/>
                <w:szCs w:val="24"/>
              </w:rPr>
            </w:pPr>
            <w:r w:rsidRPr="003C4614">
              <w:rPr>
                <w:rFonts w:ascii="Times New Roman" w:hAnsi="Times New Roman" w:cs="Times New Roman"/>
                <w:color w:val="333333"/>
                <w:sz w:val="24"/>
                <w:szCs w:val="24"/>
                <w:u w:val="single"/>
                <w:shd w:val="clear" w:color="auto" w:fill="FFFFFF"/>
              </w:rPr>
              <w:t>М</w:t>
            </w:r>
            <w:r w:rsidR="00C679EB" w:rsidRPr="003C4614">
              <w:rPr>
                <w:rFonts w:ascii="Times New Roman" w:hAnsi="Times New Roman" w:cs="Times New Roman"/>
                <w:color w:val="333333"/>
                <w:sz w:val="24"/>
                <w:szCs w:val="24"/>
                <w:u w:val="single"/>
                <w:shd w:val="clear" w:color="auto" w:fill="FFFFFF"/>
              </w:rPr>
              <w:t>олодіжне громадське об’єднання</w:t>
            </w:r>
            <w:r w:rsidR="00C679EB" w:rsidRPr="003C4614">
              <w:rPr>
                <w:rFonts w:ascii="Times New Roman" w:hAnsi="Times New Roman" w:cs="Times New Roman"/>
                <w:color w:val="333333"/>
                <w:sz w:val="24"/>
                <w:szCs w:val="24"/>
                <w:shd w:val="clear" w:color="auto" w:fill="FFFFFF"/>
              </w:rPr>
              <w:t xml:space="preserve"> - добровільне об’єднання </w:t>
            </w:r>
            <w:r w:rsidR="00C679EB" w:rsidRPr="003C4614">
              <w:rPr>
                <w:rFonts w:ascii="Times New Roman" w:hAnsi="Times New Roman" w:cs="Times New Roman"/>
                <w:color w:val="333333"/>
                <w:sz w:val="24"/>
                <w:szCs w:val="24"/>
                <w:shd w:val="clear" w:color="auto" w:fill="FFFFFF"/>
              </w:rPr>
              <w:lastRenderedPageBreak/>
              <w:t>фізичних осіб віком від 14 до 35 років, крім випадків, визначених цим Законом, та/або молодіжних громадських організацій для забезпечення реалізації та захисту прав і свобод молоді, задоволення її суспільних, зокрема економічних, соціальних, культурних, екологічних та інших, потреб та інтересів;</w:t>
            </w:r>
          </w:p>
        </w:tc>
      </w:tr>
      <w:tr w:rsidR="00CB320D" w:rsidRPr="003C4614" w14:paraId="690B324E" w14:textId="77777777" w:rsidTr="00636029">
        <w:trPr>
          <w:trHeight w:val="812"/>
        </w:trPr>
        <w:tc>
          <w:tcPr>
            <w:tcW w:w="1423" w:type="dxa"/>
          </w:tcPr>
          <w:p w14:paraId="690B3224" w14:textId="77777777" w:rsidR="00CB320D" w:rsidRPr="003C4614" w:rsidRDefault="00CB320D">
            <w:pPr>
              <w:rPr>
                <w:rFonts w:ascii="Times New Roman" w:hAnsi="Times New Roman" w:cs="Times New Roman"/>
                <w:sz w:val="24"/>
                <w:szCs w:val="24"/>
              </w:rPr>
            </w:pPr>
            <w:r w:rsidRPr="003C4614">
              <w:rPr>
                <w:rFonts w:ascii="Times New Roman" w:hAnsi="Times New Roman" w:cs="Times New Roman"/>
                <w:sz w:val="24"/>
                <w:szCs w:val="24"/>
              </w:rPr>
              <w:lastRenderedPageBreak/>
              <w:t>Вік, умови</w:t>
            </w:r>
          </w:p>
        </w:tc>
        <w:tc>
          <w:tcPr>
            <w:tcW w:w="2544" w:type="dxa"/>
          </w:tcPr>
          <w:p w14:paraId="690B3225" w14:textId="77777777" w:rsidR="00375C2E" w:rsidRPr="003C4614" w:rsidRDefault="00375C2E" w:rsidP="00AE4727">
            <w:pPr>
              <w:pStyle w:val="rvps2"/>
              <w:shd w:val="clear" w:color="auto" w:fill="FFFFFF"/>
              <w:spacing w:before="0" w:beforeAutospacing="0" w:after="150" w:afterAutospacing="0"/>
              <w:ind w:firstLine="450"/>
              <w:jc w:val="both"/>
              <w:rPr>
                <w:color w:val="333333"/>
              </w:rPr>
            </w:pPr>
            <w:r w:rsidRPr="003C4614">
              <w:rPr>
                <w:color w:val="333333"/>
                <w:shd w:val="clear" w:color="auto" w:fill="FFFFFF"/>
              </w:rPr>
              <w:t>Політичні партії повинні мати програму. Програма політичної партії є викладом цілей та завдань цієї партії, а також шляхів їх досягнення.</w:t>
            </w:r>
          </w:p>
          <w:p w14:paraId="690B3226"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 xml:space="preserve">Членом політичної партії може бути лише громадянин України, </w:t>
            </w:r>
            <w:r w:rsidRPr="003C4614">
              <w:rPr>
                <w:color w:val="333333"/>
              </w:rPr>
              <w:lastRenderedPageBreak/>
              <w:t>який відповідно до </w:t>
            </w:r>
            <w:hyperlink r:id="rId5" w:tgtFrame="_blank" w:history="1">
              <w:r w:rsidRPr="003C4614">
                <w:rPr>
                  <w:rStyle w:val="a4"/>
                  <w:color w:val="000099"/>
                </w:rPr>
                <w:t>Конституції України</w:t>
              </w:r>
            </w:hyperlink>
            <w:r w:rsidRPr="003C4614">
              <w:rPr>
                <w:color w:val="333333"/>
              </w:rPr>
              <w:t> має право голосу на виборах.</w:t>
            </w:r>
          </w:p>
          <w:p w14:paraId="690B3227"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2" w:name="n46"/>
            <w:bookmarkEnd w:id="2"/>
            <w:r w:rsidRPr="003C4614">
              <w:rPr>
                <w:color w:val="333333"/>
              </w:rPr>
              <w:t>Громадянин України може перебувати одночасно лише в одній політичній партії.</w:t>
            </w:r>
          </w:p>
          <w:p w14:paraId="690B3228"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3" w:name="n47"/>
            <w:bookmarkEnd w:id="3"/>
            <w:r w:rsidRPr="003C4614">
              <w:rPr>
                <w:color w:val="333333"/>
              </w:rPr>
              <w:t>Членами політичних партій не можуть бути:</w:t>
            </w:r>
          </w:p>
          <w:p w14:paraId="690B3229"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4" w:name="n48"/>
            <w:bookmarkEnd w:id="4"/>
            <w:r w:rsidRPr="003C4614">
              <w:rPr>
                <w:color w:val="333333"/>
              </w:rPr>
              <w:t>1) судді;</w:t>
            </w:r>
          </w:p>
          <w:p w14:paraId="690B322A"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5" w:name="n49"/>
            <w:bookmarkEnd w:id="5"/>
            <w:r w:rsidRPr="003C4614">
              <w:rPr>
                <w:color w:val="333333"/>
              </w:rPr>
              <w:t>2) прокурори;</w:t>
            </w:r>
          </w:p>
          <w:p w14:paraId="690B322B"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6" w:name="n50"/>
            <w:bookmarkStart w:id="7" w:name="n51"/>
            <w:bookmarkEnd w:id="6"/>
            <w:bookmarkEnd w:id="7"/>
            <w:r w:rsidRPr="003C4614">
              <w:rPr>
                <w:color w:val="333333"/>
              </w:rPr>
              <w:t>3) поліцейські;</w:t>
            </w:r>
          </w:p>
          <w:p w14:paraId="690B322C"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4) співробітники Служби безпеки України;</w:t>
            </w:r>
          </w:p>
          <w:p w14:paraId="690B322D"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5) військовослужбовці;</w:t>
            </w:r>
          </w:p>
          <w:p w14:paraId="690B322E"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6) працівники митних та податкових органів;</w:t>
            </w:r>
          </w:p>
          <w:p w14:paraId="690B322F"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7) персонал Державної кримінально-виконавчої служби України;</w:t>
            </w:r>
          </w:p>
          <w:p w14:paraId="690B3230"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8" w:name="n59"/>
            <w:bookmarkEnd w:id="8"/>
            <w:r w:rsidRPr="003C4614">
              <w:rPr>
                <w:color w:val="333333"/>
              </w:rPr>
              <w:t xml:space="preserve">8) працівники </w:t>
            </w:r>
            <w:r w:rsidRPr="003C4614">
              <w:rPr>
                <w:color w:val="333333"/>
              </w:rPr>
              <w:lastRenderedPageBreak/>
              <w:t>Національного антикорупційного бюро України;</w:t>
            </w:r>
          </w:p>
          <w:p w14:paraId="690B3231"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9" w:name="n60"/>
            <w:bookmarkEnd w:id="9"/>
            <w:r w:rsidRPr="003C4614">
              <w:rPr>
                <w:color w:val="333333"/>
              </w:rPr>
              <w:t>9) державні службовці у випадках, передбачених </w:t>
            </w:r>
            <w:hyperlink r:id="rId6" w:tgtFrame="_blank" w:history="1">
              <w:r w:rsidRPr="003C4614">
                <w:rPr>
                  <w:rStyle w:val="a4"/>
                  <w:color w:val="000099"/>
                </w:rPr>
                <w:t>Законом України</w:t>
              </w:r>
            </w:hyperlink>
            <w:r w:rsidRPr="003C4614">
              <w:rPr>
                <w:color w:val="333333"/>
              </w:rPr>
              <w:t> "Про державну службу";</w:t>
            </w:r>
          </w:p>
          <w:p w14:paraId="690B3232"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10" w:name="n62"/>
            <w:bookmarkStart w:id="11" w:name="n63"/>
            <w:bookmarkEnd w:id="10"/>
            <w:bookmarkEnd w:id="11"/>
            <w:r w:rsidRPr="003C4614">
              <w:rPr>
                <w:color w:val="333333"/>
              </w:rPr>
              <w:t>10) члени Національної комісії, що здійснює державне регулювання у сферах енергетики та комунальних послуг.</w:t>
            </w:r>
          </w:p>
          <w:p w14:paraId="690B3233"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12" w:name="n64"/>
            <w:bookmarkStart w:id="13" w:name="n65"/>
            <w:bookmarkEnd w:id="12"/>
            <w:bookmarkEnd w:id="13"/>
            <w:r w:rsidRPr="003C4614">
              <w:rPr>
                <w:color w:val="333333"/>
              </w:rPr>
              <w:t>На час перебування на зазначених посадах або службі члени політичної партії зупиняють членство в цій партії.</w:t>
            </w:r>
          </w:p>
          <w:p w14:paraId="690B3234" w14:textId="77777777" w:rsidR="00CB320D" w:rsidRPr="003C4614" w:rsidRDefault="00CB320D">
            <w:pPr>
              <w:rPr>
                <w:rFonts w:ascii="Times New Roman" w:hAnsi="Times New Roman" w:cs="Times New Roman"/>
                <w:sz w:val="24"/>
                <w:szCs w:val="24"/>
              </w:rPr>
            </w:pPr>
          </w:p>
        </w:tc>
        <w:tc>
          <w:tcPr>
            <w:tcW w:w="2447" w:type="dxa"/>
          </w:tcPr>
          <w:p w14:paraId="690B3235"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r w:rsidRPr="003C4614">
              <w:rPr>
                <w:color w:val="333333"/>
              </w:rPr>
              <w:lastRenderedPageBreak/>
              <w:t xml:space="preserve">Засновниками громадської організації можуть бути громадяни України, іноземці та особи без громадянства, які перебувають в Україні на законних підставах, які досягли 18 років, а молодіжної та </w:t>
            </w:r>
            <w:r w:rsidRPr="003C4614">
              <w:rPr>
                <w:color w:val="333333"/>
              </w:rPr>
              <w:lastRenderedPageBreak/>
              <w:t>дитячої громадської організації - 14 років.</w:t>
            </w:r>
          </w:p>
          <w:p w14:paraId="690B3236"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bookmarkStart w:id="14" w:name="n52"/>
            <w:bookmarkEnd w:id="14"/>
            <w:r w:rsidRPr="003C4614">
              <w:rPr>
                <w:color w:val="333333"/>
              </w:rPr>
              <w:t>2. Засновниками громадської спілки можуть бути юридичні особи приватного права, у тому числі громадські об'єднання зі статусом юридичної особи. Засновниками громадської спілки не можуть бути політичні партії, а також юридичні особи, щодо яких прийнято рішення щодо їх припинення або які перебувають у процесі припинення.</w:t>
            </w:r>
          </w:p>
          <w:p w14:paraId="690B3237"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bookmarkStart w:id="15" w:name="n53"/>
            <w:bookmarkEnd w:id="15"/>
            <w:r w:rsidRPr="003C4614">
              <w:rPr>
                <w:color w:val="333333"/>
              </w:rPr>
              <w:t>3. Кількість засновників громадського об'єднання не може бути меншою, ніж дві особи.</w:t>
            </w:r>
          </w:p>
          <w:p w14:paraId="690B3238"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bookmarkStart w:id="16" w:name="n54"/>
            <w:bookmarkEnd w:id="16"/>
            <w:r w:rsidRPr="003C4614">
              <w:rPr>
                <w:color w:val="333333"/>
              </w:rPr>
              <w:t xml:space="preserve">4. Засновниками громадської спілки не можуть бути юридичні особи приватного права, </w:t>
            </w:r>
            <w:r w:rsidRPr="003C4614">
              <w:rPr>
                <w:color w:val="333333"/>
              </w:rPr>
              <w:lastRenderedPageBreak/>
              <w:t>єдиним засновником яких є одна і та сама особа.</w:t>
            </w:r>
          </w:p>
          <w:p w14:paraId="690B3239"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bookmarkStart w:id="17" w:name="n55"/>
            <w:bookmarkEnd w:id="17"/>
            <w:r w:rsidRPr="003C4614">
              <w:rPr>
                <w:color w:val="333333"/>
              </w:rPr>
              <w:t>5. Засновником громадської спілки не може бути юридична особа приватного права, якщо засновник (власник істотної участі) цієї юридичної особи внесений до переліку осіб, пов'язаних зі здійсненням терористичної діяльності, або щодо яких застосовано міжнародні санкції.</w:t>
            </w:r>
          </w:p>
          <w:p w14:paraId="690B323A"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bookmarkStart w:id="18" w:name="n56"/>
            <w:bookmarkEnd w:id="18"/>
            <w:r w:rsidRPr="003C4614">
              <w:rPr>
                <w:color w:val="333333"/>
              </w:rPr>
              <w:t>6. Засновником громадської організації не може бути особа, яку визнано судом недієздатною.</w:t>
            </w:r>
          </w:p>
          <w:p w14:paraId="690B323B"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bookmarkStart w:id="19" w:name="n57"/>
            <w:bookmarkEnd w:id="19"/>
            <w:r w:rsidRPr="003C4614">
              <w:rPr>
                <w:color w:val="333333"/>
              </w:rPr>
              <w:t xml:space="preserve">7. Повноваження засновника громадського об’єднання закінчуються після державної реєстрації громадського об’єднання в </w:t>
            </w:r>
            <w:r w:rsidRPr="003C4614">
              <w:rPr>
                <w:color w:val="333333"/>
              </w:rPr>
              <w:lastRenderedPageBreak/>
              <w:t>установленому законом порядку.</w:t>
            </w:r>
          </w:p>
          <w:p w14:paraId="690B323C"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bookmarkStart w:id="20" w:name="n469"/>
            <w:bookmarkStart w:id="21" w:name="n58"/>
            <w:bookmarkEnd w:id="20"/>
            <w:bookmarkEnd w:id="21"/>
            <w:r w:rsidRPr="003C4614">
              <w:rPr>
                <w:color w:val="333333"/>
              </w:rPr>
              <w:t>Примітка. Під істотною участю у цьому Законі слід розуміти пряме та опосередковане, самостійне або спільно з іншими особами володіння 10 і більше відсотками статутного (складеного) капіталу або голосів за придбаними акціями (частками) юридичної особи або незалежно від формального володіння можливість значного впливу на управління чи діяльність юридичної особи.</w:t>
            </w:r>
          </w:p>
          <w:p w14:paraId="690B323D" w14:textId="77777777" w:rsidR="00CB320D" w:rsidRPr="003C4614" w:rsidRDefault="00CB320D">
            <w:pPr>
              <w:rPr>
                <w:rFonts w:ascii="Times New Roman" w:hAnsi="Times New Roman" w:cs="Times New Roman"/>
                <w:sz w:val="24"/>
                <w:szCs w:val="24"/>
              </w:rPr>
            </w:pPr>
          </w:p>
        </w:tc>
        <w:tc>
          <w:tcPr>
            <w:tcW w:w="1963" w:type="dxa"/>
          </w:tcPr>
          <w:p w14:paraId="690B323E" w14:textId="77777777" w:rsidR="00AC0682" w:rsidRPr="00AC0682" w:rsidRDefault="00AC0682" w:rsidP="00AC0682">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AC0682">
              <w:rPr>
                <w:rFonts w:ascii="Times New Roman" w:eastAsia="Times New Roman" w:hAnsi="Times New Roman" w:cs="Times New Roman"/>
                <w:color w:val="333333"/>
                <w:sz w:val="24"/>
                <w:szCs w:val="24"/>
                <w:lang w:eastAsia="uk-UA"/>
              </w:rPr>
              <w:lastRenderedPageBreak/>
              <w:t xml:space="preserve">Громадяни України мають право на основі вільного волевиявлення без будь-якого дозволу створювати профспілки, вступати до них та виходити з них на умовах і </w:t>
            </w:r>
            <w:r w:rsidRPr="00AC0682">
              <w:rPr>
                <w:rFonts w:ascii="Times New Roman" w:eastAsia="Times New Roman" w:hAnsi="Times New Roman" w:cs="Times New Roman"/>
                <w:color w:val="333333"/>
                <w:sz w:val="24"/>
                <w:szCs w:val="24"/>
                <w:lang w:eastAsia="uk-UA"/>
              </w:rPr>
              <w:lastRenderedPageBreak/>
              <w:t>в порядку, визначених їх статутами, брати участь у роботі профспілок.</w:t>
            </w:r>
          </w:p>
          <w:p w14:paraId="690B323F" w14:textId="77777777" w:rsidR="00AC0682" w:rsidRPr="00AC0682" w:rsidRDefault="00AC0682" w:rsidP="00AC0682">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22" w:name="n44"/>
            <w:bookmarkEnd w:id="22"/>
            <w:r w:rsidRPr="00AC0682">
              <w:rPr>
                <w:rFonts w:ascii="Times New Roman" w:eastAsia="Times New Roman" w:hAnsi="Times New Roman" w:cs="Times New Roman"/>
                <w:color w:val="333333"/>
                <w:sz w:val="24"/>
                <w:szCs w:val="24"/>
                <w:lang w:eastAsia="uk-UA"/>
              </w:rPr>
              <w:t>Іноземні громадяни та особи без громадянства не можуть створювати профспілки, але можуть вступати до профспілок, якщо це передбачено їх статутами.</w:t>
            </w:r>
          </w:p>
          <w:p w14:paraId="690B3240" w14:textId="77777777" w:rsidR="00AC0682" w:rsidRPr="003C4614" w:rsidRDefault="00AC0682" w:rsidP="00AC0682">
            <w:pPr>
              <w:pStyle w:val="rvps2"/>
              <w:shd w:val="clear" w:color="auto" w:fill="FFFFFF"/>
              <w:spacing w:before="0" w:beforeAutospacing="0" w:after="150" w:afterAutospacing="0"/>
              <w:ind w:firstLine="450"/>
              <w:jc w:val="both"/>
              <w:rPr>
                <w:color w:val="333333"/>
              </w:rPr>
            </w:pPr>
            <w:r w:rsidRPr="003C4614">
              <w:rPr>
                <w:color w:val="333333"/>
              </w:rPr>
              <w:t>Профспілки, їх об'єднання легалізуються шляхом повідомлення на відповідність заявленому статусу.</w:t>
            </w:r>
          </w:p>
          <w:p w14:paraId="690B3241" w14:textId="77777777" w:rsidR="00AC0682" w:rsidRPr="003C4614" w:rsidRDefault="00AC0682" w:rsidP="00AC0682">
            <w:pPr>
              <w:pStyle w:val="rvps2"/>
              <w:shd w:val="clear" w:color="auto" w:fill="FFFFFF"/>
              <w:spacing w:before="0" w:beforeAutospacing="0" w:after="150" w:afterAutospacing="0"/>
              <w:ind w:firstLine="450"/>
              <w:jc w:val="both"/>
              <w:rPr>
                <w:color w:val="333333"/>
              </w:rPr>
            </w:pPr>
            <w:bookmarkStart w:id="23" w:name="n143"/>
            <w:bookmarkEnd w:id="23"/>
            <w:r w:rsidRPr="003C4614">
              <w:rPr>
                <w:color w:val="333333"/>
              </w:rPr>
              <w:t xml:space="preserve">Легалізація всеукраїнських профспілок та їх об'єднань, інших профспілок та їх об'єднань здійснюється центральним </w:t>
            </w:r>
            <w:r w:rsidRPr="003C4614">
              <w:rPr>
                <w:color w:val="333333"/>
              </w:rPr>
              <w:lastRenderedPageBreak/>
              <w:t>органом виконавчої влади, що реалізує державну політику у сфері державної реєстрації (легалізації) об'єднань громадян, інших громадських формувань.</w:t>
            </w:r>
          </w:p>
          <w:p w14:paraId="690B3242" w14:textId="77777777" w:rsidR="00AC0682" w:rsidRPr="003C4614" w:rsidRDefault="00AC0682" w:rsidP="00AC0682">
            <w:pPr>
              <w:pStyle w:val="rvps2"/>
              <w:shd w:val="clear" w:color="auto" w:fill="FFFFFF"/>
              <w:spacing w:before="0" w:beforeAutospacing="0" w:after="150" w:afterAutospacing="0"/>
              <w:ind w:firstLine="450"/>
              <w:jc w:val="both"/>
              <w:rPr>
                <w:color w:val="333333"/>
              </w:rPr>
            </w:pPr>
            <w:bookmarkStart w:id="24" w:name="n144"/>
            <w:bookmarkStart w:id="25" w:name="n145"/>
            <w:bookmarkEnd w:id="24"/>
            <w:bookmarkEnd w:id="25"/>
            <w:r w:rsidRPr="003C4614">
              <w:rPr>
                <w:color w:val="333333"/>
              </w:rPr>
              <w:t xml:space="preserve">Для легалізації профспілок, об'єднань профспілок їх засновники або керівники виборних органів подають заяви. До заяви додаються статут (положення), протокол з'їзду, конференції, установчих або загальних зборів членів профспілки з рішенням про його </w:t>
            </w:r>
            <w:r w:rsidRPr="003C4614">
              <w:rPr>
                <w:color w:val="333333"/>
              </w:rPr>
              <w:lastRenderedPageBreak/>
              <w:t>затвердження, відомості про виборні органи, наявність організацій профспілки у відповідних адміністративно-територіальних одиницях, про засновників об'єднань.</w:t>
            </w:r>
          </w:p>
          <w:p w14:paraId="690B3243" w14:textId="77777777" w:rsidR="00CB320D" w:rsidRPr="003C4614" w:rsidRDefault="00CB320D">
            <w:pPr>
              <w:rPr>
                <w:rFonts w:ascii="Times New Roman" w:hAnsi="Times New Roman" w:cs="Times New Roman"/>
                <w:sz w:val="24"/>
                <w:szCs w:val="24"/>
              </w:rPr>
            </w:pPr>
          </w:p>
        </w:tc>
        <w:tc>
          <w:tcPr>
            <w:tcW w:w="2356" w:type="dxa"/>
          </w:tcPr>
          <w:p w14:paraId="690B3244" w14:textId="77777777" w:rsidR="00CB320D" w:rsidRPr="003C4614" w:rsidRDefault="0091587C">
            <w:p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shd w:val="clear" w:color="auto" w:fill="FFFFFF"/>
              </w:rPr>
              <w:lastRenderedPageBreak/>
              <w:t>Релігійна організація визнається юридичною особою з дня її державної реєстрації.</w:t>
            </w:r>
          </w:p>
          <w:p w14:paraId="690B3245" w14:textId="77777777" w:rsidR="0091587C" w:rsidRPr="003C4614" w:rsidRDefault="0091587C">
            <w:pPr>
              <w:rPr>
                <w:rFonts w:ascii="Times New Roman" w:hAnsi="Times New Roman" w:cs="Times New Roman"/>
                <w:sz w:val="24"/>
                <w:szCs w:val="24"/>
              </w:rPr>
            </w:pPr>
          </w:p>
        </w:tc>
        <w:tc>
          <w:tcPr>
            <w:tcW w:w="2554" w:type="dxa"/>
          </w:tcPr>
          <w:p w14:paraId="690B3246" w14:textId="77777777" w:rsidR="00D55B2F" w:rsidRPr="00D55B2F" w:rsidRDefault="00D55B2F" w:rsidP="00D55B2F">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D55B2F">
              <w:rPr>
                <w:rFonts w:ascii="Times New Roman" w:eastAsia="Times New Roman" w:hAnsi="Times New Roman" w:cs="Times New Roman"/>
                <w:color w:val="333333"/>
                <w:sz w:val="24"/>
                <w:szCs w:val="24"/>
                <w:lang w:eastAsia="uk-UA"/>
              </w:rPr>
              <w:t>Засновниками благодійних організацій можуть бути дієздатні фізичні та юридичні особи, крім органів державної влади, органів місцевого самоврядування, інших юридичних осіб публічного права.</w:t>
            </w:r>
          </w:p>
          <w:p w14:paraId="690B3247" w14:textId="77777777" w:rsidR="00D55B2F" w:rsidRPr="00D55B2F" w:rsidRDefault="00D55B2F" w:rsidP="00D55B2F">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26" w:name="n94"/>
            <w:bookmarkEnd w:id="26"/>
            <w:r w:rsidRPr="00D55B2F">
              <w:rPr>
                <w:rFonts w:ascii="Times New Roman" w:eastAsia="Times New Roman" w:hAnsi="Times New Roman" w:cs="Times New Roman"/>
                <w:color w:val="333333"/>
                <w:sz w:val="24"/>
                <w:szCs w:val="24"/>
                <w:lang w:eastAsia="uk-UA"/>
              </w:rPr>
              <w:t xml:space="preserve">2. Засновники </w:t>
            </w:r>
            <w:r w:rsidRPr="00D55B2F">
              <w:rPr>
                <w:rFonts w:ascii="Times New Roman" w:eastAsia="Times New Roman" w:hAnsi="Times New Roman" w:cs="Times New Roman"/>
                <w:color w:val="333333"/>
                <w:sz w:val="24"/>
                <w:szCs w:val="24"/>
                <w:lang w:eastAsia="uk-UA"/>
              </w:rPr>
              <w:lastRenderedPageBreak/>
              <w:t>благодійних організацій або уповноважені ними особи приймають рішення про утворення благодійних організацій, затверджують їх установчі документи та склад органів управління та приймають інші рішення, пов’язані з утворенням та державною реєстрацією благодійних організацій.</w:t>
            </w:r>
          </w:p>
          <w:p w14:paraId="690B3248" w14:textId="77777777" w:rsidR="00D55B2F" w:rsidRPr="00D55B2F" w:rsidRDefault="00D55B2F" w:rsidP="00D55B2F">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27" w:name="n95"/>
            <w:bookmarkEnd w:id="27"/>
            <w:r w:rsidRPr="00D55B2F">
              <w:rPr>
                <w:rFonts w:ascii="Times New Roman" w:eastAsia="Times New Roman" w:hAnsi="Times New Roman" w:cs="Times New Roman"/>
                <w:color w:val="333333"/>
                <w:sz w:val="24"/>
                <w:szCs w:val="24"/>
                <w:lang w:eastAsia="uk-UA"/>
              </w:rPr>
              <w:t>3. Благодійні товариства та благодійні фонди можуть мати, крім засновників, інших учасників, що вступили до їх складу в порядку, встановленому статутами таких благодійних товариств або благодійних фондів.</w:t>
            </w:r>
          </w:p>
          <w:p w14:paraId="690B3249" w14:textId="77777777" w:rsidR="00CB320D" w:rsidRPr="003C4614" w:rsidRDefault="00CB320D">
            <w:pPr>
              <w:rPr>
                <w:rFonts w:ascii="Times New Roman" w:hAnsi="Times New Roman" w:cs="Times New Roman"/>
                <w:sz w:val="24"/>
                <w:szCs w:val="24"/>
              </w:rPr>
            </w:pPr>
          </w:p>
        </w:tc>
        <w:tc>
          <w:tcPr>
            <w:tcW w:w="2067" w:type="dxa"/>
          </w:tcPr>
          <w:p w14:paraId="690B324A" w14:textId="77777777" w:rsidR="00C679EB" w:rsidRPr="00C679EB" w:rsidRDefault="00C679EB" w:rsidP="00C679EB">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C679EB">
              <w:rPr>
                <w:rFonts w:ascii="Times New Roman" w:eastAsia="Times New Roman" w:hAnsi="Times New Roman" w:cs="Times New Roman"/>
                <w:color w:val="333333"/>
                <w:sz w:val="24"/>
                <w:szCs w:val="24"/>
                <w:lang w:eastAsia="uk-UA"/>
              </w:rPr>
              <w:lastRenderedPageBreak/>
              <w:t xml:space="preserve">Засновниками молодіжних та дитячих громадських організацій можуть бути громадяни України, іноземці та особи без громадянства, які досягли 14-річного віку і </w:t>
            </w:r>
            <w:r w:rsidRPr="00C679EB">
              <w:rPr>
                <w:rFonts w:ascii="Times New Roman" w:eastAsia="Times New Roman" w:hAnsi="Times New Roman" w:cs="Times New Roman"/>
                <w:color w:val="333333"/>
                <w:sz w:val="24"/>
                <w:szCs w:val="24"/>
                <w:lang w:eastAsia="uk-UA"/>
              </w:rPr>
              <w:lastRenderedPageBreak/>
              <w:t>перебувають в Україні на законних підставах.</w:t>
            </w:r>
          </w:p>
          <w:p w14:paraId="690B324B" w14:textId="77777777" w:rsidR="00C679EB" w:rsidRPr="00C679EB" w:rsidRDefault="00C679EB" w:rsidP="00C679EB">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28" w:name="n167"/>
            <w:bookmarkEnd w:id="28"/>
            <w:r w:rsidRPr="00C679EB">
              <w:rPr>
                <w:rFonts w:ascii="Times New Roman" w:eastAsia="Times New Roman" w:hAnsi="Times New Roman" w:cs="Times New Roman"/>
                <w:color w:val="333333"/>
                <w:sz w:val="24"/>
                <w:szCs w:val="24"/>
                <w:lang w:eastAsia="uk-UA"/>
              </w:rPr>
              <w:t>4. Засновниками молодіжної громадської спілки можуть бути молодіжні громадські організації, що є юридичними особами приватного права, а членами (учасниками) молодіжної громадської спілки - молодіжні громадські організації, що є юридичними особами приватного права, та фізичні особи віком від 14 до 35 років.</w:t>
            </w:r>
          </w:p>
          <w:p w14:paraId="690B324C" w14:textId="77777777" w:rsidR="00C679EB" w:rsidRPr="00C679EB" w:rsidRDefault="00C679EB" w:rsidP="00C679EB">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29" w:name="n168"/>
            <w:bookmarkEnd w:id="29"/>
            <w:r w:rsidRPr="00C679EB">
              <w:rPr>
                <w:rFonts w:ascii="Times New Roman" w:eastAsia="Times New Roman" w:hAnsi="Times New Roman" w:cs="Times New Roman"/>
                <w:color w:val="333333"/>
                <w:sz w:val="24"/>
                <w:szCs w:val="24"/>
                <w:lang w:eastAsia="uk-UA"/>
              </w:rPr>
              <w:t xml:space="preserve">Засновниками дитячої громадської спілки можуть </w:t>
            </w:r>
            <w:r w:rsidRPr="00C679EB">
              <w:rPr>
                <w:rFonts w:ascii="Times New Roman" w:eastAsia="Times New Roman" w:hAnsi="Times New Roman" w:cs="Times New Roman"/>
                <w:color w:val="333333"/>
                <w:sz w:val="24"/>
                <w:szCs w:val="24"/>
                <w:lang w:eastAsia="uk-UA"/>
              </w:rPr>
              <w:lastRenderedPageBreak/>
              <w:t>бути дитячі громадські організації, що є юридичними особами приватного права, а членами (учасниками) дитячої громадської спілки - дитячі громадські організації, що є юридичними особами приватного права, та фізичні особи віком від 6 до 18 років.</w:t>
            </w:r>
          </w:p>
          <w:p w14:paraId="690B324D" w14:textId="77777777" w:rsidR="00CB320D" w:rsidRPr="003C4614" w:rsidRDefault="00CB320D">
            <w:pPr>
              <w:rPr>
                <w:rFonts w:ascii="Times New Roman" w:hAnsi="Times New Roman" w:cs="Times New Roman"/>
                <w:sz w:val="24"/>
                <w:szCs w:val="24"/>
              </w:rPr>
            </w:pPr>
          </w:p>
        </w:tc>
      </w:tr>
      <w:tr w:rsidR="00766AE4" w:rsidRPr="003C4614" w14:paraId="690B325C" w14:textId="77777777" w:rsidTr="00636029">
        <w:trPr>
          <w:trHeight w:val="812"/>
        </w:trPr>
        <w:tc>
          <w:tcPr>
            <w:tcW w:w="1423" w:type="dxa"/>
          </w:tcPr>
          <w:p w14:paraId="690B324F" w14:textId="77777777" w:rsidR="00766AE4" w:rsidRPr="003C4614" w:rsidRDefault="00766AE4">
            <w:pPr>
              <w:rPr>
                <w:rFonts w:ascii="Times New Roman" w:hAnsi="Times New Roman" w:cs="Times New Roman"/>
                <w:sz w:val="24"/>
                <w:szCs w:val="24"/>
              </w:rPr>
            </w:pPr>
            <w:r w:rsidRPr="003C4614">
              <w:rPr>
                <w:rFonts w:ascii="Times New Roman" w:hAnsi="Times New Roman" w:cs="Times New Roman"/>
                <w:sz w:val="24"/>
                <w:szCs w:val="24"/>
              </w:rPr>
              <w:lastRenderedPageBreak/>
              <w:t>Назва</w:t>
            </w:r>
          </w:p>
        </w:tc>
        <w:tc>
          <w:tcPr>
            <w:tcW w:w="2544" w:type="dxa"/>
          </w:tcPr>
          <w:p w14:paraId="690B3250"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 xml:space="preserve">Найменування політичної партії, її символіка не повинні збігатися з найменуванням чи символікою іншої (зареєстрованої) </w:t>
            </w:r>
            <w:r w:rsidRPr="003C4614">
              <w:rPr>
                <w:color w:val="333333"/>
              </w:rPr>
              <w:lastRenderedPageBreak/>
              <w:t>політичної партії.</w:t>
            </w:r>
          </w:p>
          <w:p w14:paraId="690B3251" w14:textId="77777777" w:rsidR="00766AE4" w:rsidRPr="003C4614" w:rsidRDefault="00766AE4" w:rsidP="003C4614">
            <w:pPr>
              <w:pStyle w:val="rvps2"/>
              <w:spacing w:before="0" w:beforeAutospacing="0" w:after="150" w:afterAutospacing="0"/>
              <w:ind w:firstLine="450"/>
              <w:jc w:val="both"/>
            </w:pPr>
            <w:bookmarkStart w:id="30" w:name="n99"/>
            <w:bookmarkStart w:id="31" w:name="n100"/>
            <w:bookmarkEnd w:id="30"/>
            <w:bookmarkEnd w:id="31"/>
          </w:p>
        </w:tc>
        <w:tc>
          <w:tcPr>
            <w:tcW w:w="2447" w:type="dxa"/>
          </w:tcPr>
          <w:p w14:paraId="690B3252"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r w:rsidRPr="003C4614">
              <w:rPr>
                <w:color w:val="333333"/>
              </w:rPr>
              <w:lastRenderedPageBreak/>
              <w:t xml:space="preserve">Найменування громадського об'єднання складається з двох частин - загальної та власної назв. У загальній назві </w:t>
            </w:r>
            <w:r w:rsidRPr="003C4614">
              <w:rPr>
                <w:color w:val="333333"/>
              </w:rPr>
              <w:lastRenderedPageBreak/>
              <w:t>зазначається організаційно-правова форма громадського об'єднання ("громадська організація", "громадська спілка").</w:t>
            </w:r>
          </w:p>
          <w:p w14:paraId="690B3253"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bookmarkStart w:id="32" w:name="n424"/>
            <w:bookmarkStart w:id="33" w:name="n87"/>
            <w:bookmarkEnd w:id="32"/>
            <w:bookmarkEnd w:id="33"/>
            <w:r w:rsidRPr="003C4614">
              <w:rPr>
                <w:color w:val="333333"/>
              </w:rPr>
              <w:t>3. Найменування громадського об'єднання викладається державною мовою. Громадське об'єднання може також викласти свою власну назву, поряд з державною мовою, іноземною мовою або мовою національної меншини.</w:t>
            </w:r>
          </w:p>
          <w:p w14:paraId="690B3254"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p>
        </w:tc>
        <w:tc>
          <w:tcPr>
            <w:tcW w:w="1963" w:type="dxa"/>
          </w:tcPr>
          <w:p w14:paraId="690B3255" w14:textId="77777777" w:rsidR="00766AE4" w:rsidRPr="003C4614" w:rsidRDefault="002005F7">
            <w:pPr>
              <w:rPr>
                <w:rFonts w:ascii="Times New Roman" w:hAnsi="Times New Roman" w:cs="Times New Roman"/>
                <w:sz w:val="24"/>
                <w:szCs w:val="24"/>
              </w:rPr>
            </w:pPr>
            <w:r w:rsidRPr="003C4614">
              <w:rPr>
                <w:rFonts w:ascii="Times New Roman" w:hAnsi="Times New Roman" w:cs="Times New Roman"/>
                <w:color w:val="333333"/>
                <w:sz w:val="24"/>
                <w:szCs w:val="24"/>
                <w:shd w:val="clear" w:color="auto" w:fill="FFFFFF"/>
              </w:rPr>
              <w:lastRenderedPageBreak/>
              <w:t xml:space="preserve">Визначення "профспілка" або похідні від нього можуть використовувати у своєму найменуванні </w:t>
            </w:r>
            <w:r w:rsidRPr="003C4614">
              <w:rPr>
                <w:rFonts w:ascii="Times New Roman" w:hAnsi="Times New Roman" w:cs="Times New Roman"/>
                <w:color w:val="333333"/>
                <w:sz w:val="24"/>
                <w:szCs w:val="24"/>
                <w:shd w:val="clear" w:color="auto" w:fill="FFFFFF"/>
              </w:rPr>
              <w:lastRenderedPageBreak/>
              <w:t>лише ті організації, які діють на підставі цього Закону.</w:t>
            </w:r>
          </w:p>
        </w:tc>
        <w:tc>
          <w:tcPr>
            <w:tcW w:w="2356" w:type="dxa"/>
          </w:tcPr>
          <w:p w14:paraId="690B3256" w14:textId="77777777" w:rsidR="00766AE4" w:rsidRPr="003C4614" w:rsidRDefault="00766AE4">
            <w:pPr>
              <w:rPr>
                <w:rFonts w:ascii="Times New Roman" w:hAnsi="Times New Roman" w:cs="Times New Roman"/>
                <w:sz w:val="24"/>
                <w:szCs w:val="24"/>
              </w:rPr>
            </w:pPr>
          </w:p>
        </w:tc>
        <w:tc>
          <w:tcPr>
            <w:tcW w:w="2554" w:type="dxa"/>
          </w:tcPr>
          <w:p w14:paraId="690B3257" w14:textId="77777777" w:rsidR="00B75B67" w:rsidRPr="00B75B67" w:rsidRDefault="00B75B67" w:rsidP="00B75B67">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B75B67">
              <w:rPr>
                <w:rFonts w:ascii="Times New Roman" w:eastAsia="Times New Roman" w:hAnsi="Times New Roman" w:cs="Times New Roman"/>
                <w:color w:val="333333"/>
                <w:sz w:val="24"/>
                <w:szCs w:val="24"/>
                <w:lang w:eastAsia="uk-UA"/>
              </w:rPr>
              <w:t xml:space="preserve"> Благодійним товариством визнається благодійна організація, яка створена не менше ніж двома засновниками та діє на </w:t>
            </w:r>
            <w:r w:rsidRPr="00B75B67">
              <w:rPr>
                <w:rFonts w:ascii="Times New Roman" w:eastAsia="Times New Roman" w:hAnsi="Times New Roman" w:cs="Times New Roman"/>
                <w:color w:val="333333"/>
                <w:sz w:val="24"/>
                <w:szCs w:val="24"/>
                <w:lang w:eastAsia="uk-UA"/>
              </w:rPr>
              <w:lastRenderedPageBreak/>
              <w:t>підставі статуту.</w:t>
            </w:r>
          </w:p>
          <w:p w14:paraId="690B3258" w14:textId="77777777" w:rsidR="00B75B67" w:rsidRPr="00B75B67" w:rsidRDefault="00B75B67" w:rsidP="00B75B67">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B75B67">
              <w:rPr>
                <w:rFonts w:ascii="Times New Roman" w:eastAsia="Times New Roman" w:hAnsi="Times New Roman" w:cs="Times New Roman"/>
                <w:color w:val="333333"/>
                <w:sz w:val="24"/>
                <w:szCs w:val="24"/>
                <w:lang w:eastAsia="uk-UA"/>
              </w:rPr>
              <w:t>3. Благодійною установою визнається благодійна організація, установчий акт якої визначає активи, які один або кілька засновників передають для досягнення цілей благодійної діяльності за рахунок таких активів та/або доходів від таких активів. Установчий акт благодійної установи може міститися в заповіті. Засновник або засновники благодійної установи не беруть участі в управлінні благодійною установою. Благодійна установа діє на підставі установчого акта.</w:t>
            </w:r>
          </w:p>
          <w:p w14:paraId="690B3259" w14:textId="77777777" w:rsidR="00B75B67" w:rsidRPr="00B75B67" w:rsidRDefault="00B75B67" w:rsidP="00B75B67">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B75B67">
              <w:rPr>
                <w:rFonts w:ascii="Times New Roman" w:eastAsia="Times New Roman" w:hAnsi="Times New Roman" w:cs="Times New Roman"/>
                <w:color w:val="333333"/>
                <w:sz w:val="24"/>
                <w:szCs w:val="24"/>
                <w:lang w:eastAsia="uk-UA"/>
              </w:rPr>
              <w:t xml:space="preserve">4. Благодійним фондом визнається благодійна організація, яка діє на підставі статуту, має </w:t>
            </w:r>
            <w:r w:rsidRPr="00B75B67">
              <w:rPr>
                <w:rFonts w:ascii="Times New Roman" w:eastAsia="Times New Roman" w:hAnsi="Times New Roman" w:cs="Times New Roman"/>
                <w:color w:val="333333"/>
                <w:sz w:val="24"/>
                <w:szCs w:val="24"/>
                <w:lang w:eastAsia="uk-UA"/>
              </w:rPr>
              <w:lastRenderedPageBreak/>
              <w:t>учасників та управляється учасниками, які не зобов’язані передавати цій організації будь-які активи для досягнення цілей благодійної діяльності. Благодійний фонд може бути створено одним чи кількома засновниками. Активи благодійного фонду можуть формуватися учасниками та/або іншими благодійниками.</w:t>
            </w:r>
          </w:p>
          <w:p w14:paraId="690B325A" w14:textId="77777777" w:rsidR="00766AE4" w:rsidRPr="003C4614" w:rsidRDefault="00766AE4">
            <w:pPr>
              <w:rPr>
                <w:rFonts w:ascii="Times New Roman" w:hAnsi="Times New Roman" w:cs="Times New Roman"/>
                <w:sz w:val="24"/>
                <w:szCs w:val="24"/>
              </w:rPr>
            </w:pPr>
          </w:p>
        </w:tc>
        <w:tc>
          <w:tcPr>
            <w:tcW w:w="2067" w:type="dxa"/>
          </w:tcPr>
          <w:p w14:paraId="690B325B" w14:textId="77777777" w:rsidR="00766AE4" w:rsidRPr="003C4614" w:rsidRDefault="00766AE4">
            <w:pPr>
              <w:rPr>
                <w:rFonts w:ascii="Times New Roman" w:hAnsi="Times New Roman" w:cs="Times New Roman"/>
                <w:sz w:val="24"/>
                <w:szCs w:val="24"/>
              </w:rPr>
            </w:pPr>
          </w:p>
        </w:tc>
      </w:tr>
      <w:tr w:rsidR="00676DF9" w:rsidRPr="003C4614" w14:paraId="690B3272" w14:textId="77777777" w:rsidTr="00636029">
        <w:trPr>
          <w:trHeight w:val="812"/>
        </w:trPr>
        <w:tc>
          <w:tcPr>
            <w:tcW w:w="1423" w:type="dxa"/>
          </w:tcPr>
          <w:p w14:paraId="690B325D" w14:textId="77777777" w:rsidR="00676DF9" w:rsidRPr="003C4614" w:rsidRDefault="00676DF9">
            <w:pPr>
              <w:rPr>
                <w:rFonts w:ascii="Times New Roman" w:hAnsi="Times New Roman" w:cs="Times New Roman"/>
                <w:sz w:val="24"/>
                <w:szCs w:val="24"/>
              </w:rPr>
            </w:pPr>
            <w:r w:rsidRPr="003C4614">
              <w:rPr>
                <w:rFonts w:ascii="Times New Roman" w:hAnsi="Times New Roman" w:cs="Times New Roman"/>
                <w:sz w:val="24"/>
                <w:szCs w:val="24"/>
              </w:rPr>
              <w:lastRenderedPageBreak/>
              <w:t>Символіка</w:t>
            </w:r>
          </w:p>
        </w:tc>
        <w:tc>
          <w:tcPr>
            <w:tcW w:w="2544" w:type="dxa"/>
          </w:tcPr>
          <w:p w14:paraId="690B325E"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Забороняється буквальне відтворення у символіці політичної партії державних символів України, використання символів іноземних держав.</w:t>
            </w:r>
          </w:p>
          <w:p w14:paraId="690B325F"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34" w:name="n101"/>
            <w:bookmarkEnd w:id="34"/>
            <w:r w:rsidRPr="003C4614">
              <w:rPr>
                <w:color w:val="333333"/>
              </w:rPr>
              <w:t xml:space="preserve">У символіці політичної партії не може використовуватися символіка </w:t>
            </w:r>
            <w:r w:rsidRPr="003C4614">
              <w:rPr>
                <w:color w:val="333333"/>
              </w:rPr>
              <w:lastRenderedPageBreak/>
              <w:t>комуністичного, націонал-соціалістичного (нацистського) тоталітарних режимів.</w:t>
            </w:r>
          </w:p>
          <w:p w14:paraId="690B3260"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bookmarkStart w:id="35" w:name="n102"/>
            <w:bookmarkStart w:id="36" w:name="n103"/>
            <w:bookmarkEnd w:id="35"/>
            <w:bookmarkEnd w:id="36"/>
            <w:r w:rsidRPr="003C4614">
              <w:rPr>
                <w:color w:val="333333"/>
              </w:rPr>
              <w:t>Політична партія може мати партійну символіку, до якої належать партійний гімн, прапор, розпізнавальний знак, девіз. Символіка політичної партії затверджується уповноваженим статутним органом політичної партії у порядку, визначеному її статутом.</w:t>
            </w:r>
          </w:p>
          <w:p w14:paraId="690B3261" w14:textId="77777777" w:rsidR="00676DF9" w:rsidRPr="003C4614" w:rsidRDefault="00676DF9">
            <w:pPr>
              <w:rPr>
                <w:rFonts w:ascii="Times New Roman" w:hAnsi="Times New Roman" w:cs="Times New Roman"/>
                <w:sz w:val="24"/>
                <w:szCs w:val="24"/>
              </w:rPr>
            </w:pPr>
          </w:p>
        </w:tc>
        <w:tc>
          <w:tcPr>
            <w:tcW w:w="2447" w:type="dxa"/>
          </w:tcPr>
          <w:p w14:paraId="690B3262" w14:textId="77777777" w:rsidR="00676DF9" w:rsidRPr="003C4614" w:rsidRDefault="00676DF9" w:rsidP="00676DF9">
            <w:pPr>
              <w:pStyle w:val="rvps2"/>
              <w:shd w:val="clear" w:color="auto" w:fill="FFFFFF"/>
              <w:spacing w:before="0" w:beforeAutospacing="0" w:after="150" w:afterAutospacing="0"/>
              <w:ind w:firstLine="450"/>
              <w:jc w:val="both"/>
              <w:rPr>
                <w:color w:val="333333"/>
              </w:rPr>
            </w:pPr>
            <w:r w:rsidRPr="003C4614">
              <w:rPr>
                <w:color w:val="333333"/>
              </w:rPr>
              <w:lastRenderedPageBreak/>
              <w:t> Громадське об’єднання із статусом юридичної особи може мати власну символіку (емблему, прапор), яка підлягає реєстрації відповідно до </w:t>
            </w:r>
            <w:hyperlink r:id="rId7" w:tgtFrame="_blank" w:history="1">
              <w:r w:rsidRPr="003C4614">
                <w:rPr>
                  <w:rStyle w:val="a4"/>
                  <w:color w:val="000099"/>
                </w:rPr>
                <w:t>Закону України</w:t>
              </w:r>
            </w:hyperlink>
            <w:r w:rsidRPr="003C4614">
              <w:rPr>
                <w:color w:val="333333"/>
              </w:rPr>
              <w:t xml:space="preserve"> "Про державну реєстрацію юридичних осіб, фізичних осіб - підприємців та громадських </w:t>
            </w:r>
            <w:r w:rsidRPr="003C4614">
              <w:rPr>
                <w:color w:val="333333"/>
              </w:rPr>
              <w:lastRenderedPageBreak/>
              <w:t>формувань".</w:t>
            </w:r>
          </w:p>
          <w:p w14:paraId="690B3263" w14:textId="77777777" w:rsidR="00676DF9" w:rsidRPr="003C4614" w:rsidRDefault="00676DF9" w:rsidP="00676DF9">
            <w:pPr>
              <w:pStyle w:val="rvps2"/>
              <w:shd w:val="clear" w:color="auto" w:fill="FFFFFF"/>
              <w:spacing w:before="0" w:beforeAutospacing="0" w:after="150" w:afterAutospacing="0"/>
              <w:ind w:firstLine="450"/>
              <w:jc w:val="both"/>
              <w:rPr>
                <w:color w:val="333333"/>
              </w:rPr>
            </w:pPr>
            <w:bookmarkStart w:id="37" w:name="n484"/>
            <w:bookmarkEnd w:id="37"/>
            <w:r w:rsidRPr="003C4614">
              <w:rPr>
                <w:color w:val="333333"/>
              </w:rPr>
              <w:t>2. Символіка громадського об’єднання не повинна відтворювати:</w:t>
            </w:r>
          </w:p>
          <w:p w14:paraId="690B3264" w14:textId="77777777" w:rsidR="00676DF9" w:rsidRPr="003C4614" w:rsidRDefault="00676DF9" w:rsidP="00676DF9">
            <w:pPr>
              <w:pStyle w:val="rvps2"/>
              <w:shd w:val="clear" w:color="auto" w:fill="FFFFFF"/>
              <w:spacing w:before="0" w:beforeAutospacing="0" w:after="150" w:afterAutospacing="0"/>
              <w:ind w:firstLine="450"/>
              <w:jc w:val="both"/>
              <w:rPr>
                <w:color w:val="333333"/>
              </w:rPr>
            </w:pPr>
            <w:bookmarkStart w:id="38" w:name="n485"/>
            <w:bookmarkEnd w:id="38"/>
            <w:r w:rsidRPr="003C4614">
              <w:rPr>
                <w:color w:val="333333"/>
              </w:rPr>
              <w:t>1) державні символи України;</w:t>
            </w:r>
          </w:p>
          <w:p w14:paraId="690B3265" w14:textId="77777777" w:rsidR="00676DF9" w:rsidRPr="003C4614" w:rsidRDefault="00676DF9" w:rsidP="00676DF9">
            <w:pPr>
              <w:pStyle w:val="rvps2"/>
              <w:shd w:val="clear" w:color="auto" w:fill="FFFFFF"/>
              <w:spacing w:before="0" w:beforeAutospacing="0" w:after="150" w:afterAutospacing="0"/>
              <w:ind w:firstLine="450"/>
              <w:jc w:val="both"/>
              <w:rPr>
                <w:color w:val="333333"/>
              </w:rPr>
            </w:pPr>
            <w:bookmarkStart w:id="39" w:name="n486"/>
            <w:bookmarkEnd w:id="39"/>
            <w:r w:rsidRPr="003C4614">
              <w:rPr>
                <w:color w:val="333333"/>
              </w:rPr>
              <w:t>2) інші офіційні символи чи знаки, які використовуються державними органами, органами влади Автономної Республіки Крим та органами місцевого самоврядування, державні та інші нагороди, печатки та інші відмітні знаки цих органів;</w:t>
            </w:r>
          </w:p>
          <w:p w14:paraId="690B3266" w14:textId="77777777" w:rsidR="00676DF9" w:rsidRPr="003C4614" w:rsidRDefault="00676DF9" w:rsidP="00676DF9">
            <w:pPr>
              <w:pStyle w:val="rvps2"/>
              <w:shd w:val="clear" w:color="auto" w:fill="FFFFFF"/>
              <w:spacing w:before="0" w:beforeAutospacing="0" w:after="150" w:afterAutospacing="0"/>
              <w:ind w:firstLine="450"/>
              <w:jc w:val="both"/>
              <w:rPr>
                <w:color w:val="333333"/>
              </w:rPr>
            </w:pPr>
            <w:bookmarkStart w:id="40" w:name="n487"/>
            <w:bookmarkEnd w:id="40"/>
            <w:r w:rsidRPr="003C4614">
              <w:rPr>
                <w:color w:val="333333"/>
              </w:rPr>
              <w:t>3) державні герби, прапори або офіційні назви інших держав;</w:t>
            </w:r>
          </w:p>
          <w:p w14:paraId="690B3267" w14:textId="77777777" w:rsidR="00676DF9" w:rsidRPr="003C4614" w:rsidRDefault="00676DF9" w:rsidP="00676DF9">
            <w:pPr>
              <w:pStyle w:val="rvps2"/>
              <w:shd w:val="clear" w:color="auto" w:fill="FFFFFF"/>
              <w:spacing w:before="0" w:beforeAutospacing="0" w:after="150" w:afterAutospacing="0"/>
              <w:ind w:firstLine="450"/>
              <w:jc w:val="both"/>
              <w:rPr>
                <w:color w:val="333333"/>
              </w:rPr>
            </w:pPr>
            <w:bookmarkStart w:id="41" w:name="n488"/>
            <w:bookmarkEnd w:id="41"/>
            <w:r w:rsidRPr="003C4614">
              <w:rPr>
                <w:color w:val="333333"/>
              </w:rPr>
              <w:t xml:space="preserve">4) ім’я або зображення фізичної особи без письмової згоди такої особи або її спадкоємців, засвідченої в установленому </w:t>
            </w:r>
            <w:r w:rsidRPr="003C4614">
              <w:rPr>
                <w:color w:val="333333"/>
              </w:rPr>
              <w:lastRenderedPageBreak/>
              <w:t>законом порядку, якщо інше не передбачено законом;</w:t>
            </w:r>
          </w:p>
          <w:p w14:paraId="690B3268" w14:textId="77777777" w:rsidR="00676DF9" w:rsidRPr="003C4614" w:rsidRDefault="00676DF9" w:rsidP="00676DF9">
            <w:pPr>
              <w:pStyle w:val="rvps2"/>
              <w:shd w:val="clear" w:color="auto" w:fill="FFFFFF"/>
              <w:spacing w:before="0" w:beforeAutospacing="0" w:after="150" w:afterAutospacing="0"/>
              <w:ind w:firstLine="450"/>
              <w:jc w:val="both"/>
              <w:rPr>
                <w:color w:val="333333"/>
              </w:rPr>
            </w:pPr>
            <w:bookmarkStart w:id="42" w:name="n489"/>
            <w:bookmarkEnd w:id="42"/>
            <w:r w:rsidRPr="003C4614">
              <w:rPr>
                <w:color w:val="333333"/>
              </w:rPr>
              <w:t>5) інші символи та знаки, використання яких обмежено законом.</w:t>
            </w:r>
          </w:p>
          <w:p w14:paraId="690B3269" w14:textId="77777777" w:rsidR="00676DF9" w:rsidRPr="003C4614" w:rsidRDefault="00676DF9" w:rsidP="00676DF9">
            <w:pPr>
              <w:pStyle w:val="rvps2"/>
              <w:shd w:val="clear" w:color="auto" w:fill="FFFFFF"/>
              <w:spacing w:before="0" w:beforeAutospacing="0" w:after="150" w:afterAutospacing="0"/>
              <w:ind w:firstLine="450"/>
              <w:jc w:val="both"/>
              <w:rPr>
                <w:color w:val="333333"/>
              </w:rPr>
            </w:pPr>
            <w:bookmarkStart w:id="43" w:name="n490"/>
            <w:bookmarkEnd w:id="43"/>
            <w:r w:rsidRPr="003C4614">
              <w:rPr>
                <w:color w:val="333333"/>
              </w:rPr>
              <w:t>3. Символіка громадського об’єднання має відрізнятися від зображення вже зареєстрованої символіки іншого громадського об’єднання.</w:t>
            </w:r>
          </w:p>
          <w:p w14:paraId="690B326A" w14:textId="77777777" w:rsidR="00676DF9" w:rsidRPr="003C4614" w:rsidRDefault="00676DF9" w:rsidP="00766AE4">
            <w:pPr>
              <w:pStyle w:val="rvps2"/>
              <w:shd w:val="clear" w:color="auto" w:fill="FFFFFF"/>
              <w:spacing w:before="0" w:beforeAutospacing="0" w:after="150" w:afterAutospacing="0"/>
              <w:ind w:firstLine="450"/>
              <w:jc w:val="both"/>
              <w:rPr>
                <w:color w:val="333333"/>
              </w:rPr>
            </w:pPr>
          </w:p>
        </w:tc>
        <w:tc>
          <w:tcPr>
            <w:tcW w:w="1963" w:type="dxa"/>
          </w:tcPr>
          <w:p w14:paraId="690B326B" w14:textId="77777777" w:rsidR="002005F7" w:rsidRPr="002005F7" w:rsidRDefault="002005F7" w:rsidP="002005F7">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2005F7">
              <w:rPr>
                <w:rFonts w:ascii="Times New Roman" w:eastAsia="Times New Roman" w:hAnsi="Times New Roman" w:cs="Times New Roman"/>
                <w:color w:val="333333"/>
                <w:sz w:val="24"/>
                <w:szCs w:val="24"/>
                <w:lang w:eastAsia="uk-UA"/>
              </w:rPr>
              <w:lastRenderedPageBreak/>
              <w:t>Профспілки можуть мати і використовувати власну символіку.</w:t>
            </w:r>
          </w:p>
          <w:p w14:paraId="690B326C" w14:textId="77777777" w:rsidR="002005F7" w:rsidRPr="002005F7" w:rsidRDefault="002005F7" w:rsidP="002005F7">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44" w:name="n157"/>
            <w:bookmarkEnd w:id="44"/>
            <w:r w:rsidRPr="002005F7">
              <w:rPr>
                <w:rFonts w:ascii="Times New Roman" w:eastAsia="Times New Roman" w:hAnsi="Times New Roman" w:cs="Times New Roman"/>
                <w:color w:val="333333"/>
                <w:sz w:val="24"/>
                <w:szCs w:val="24"/>
                <w:lang w:eastAsia="uk-UA"/>
              </w:rPr>
              <w:t xml:space="preserve">Символіка профспілок, їх об'єднань затверджується їх вищими органами відповідно до статутів і реєструється в </w:t>
            </w:r>
            <w:r w:rsidRPr="002005F7">
              <w:rPr>
                <w:rFonts w:ascii="Times New Roman" w:eastAsia="Times New Roman" w:hAnsi="Times New Roman" w:cs="Times New Roman"/>
                <w:color w:val="333333"/>
                <w:sz w:val="24"/>
                <w:szCs w:val="24"/>
                <w:lang w:eastAsia="uk-UA"/>
              </w:rPr>
              <w:lastRenderedPageBreak/>
              <w:t>порядку, передбаченому законодавством України.</w:t>
            </w:r>
          </w:p>
          <w:p w14:paraId="690B326D" w14:textId="77777777" w:rsidR="002005F7" w:rsidRPr="002005F7" w:rsidRDefault="002005F7" w:rsidP="002005F7">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45" w:name="n158"/>
            <w:bookmarkEnd w:id="45"/>
            <w:r w:rsidRPr="002005F7">
              <w:rPr>
                <w:rFonts w:ascii="Times New Roman" w:eastAsia="Times New Roman" w:hAnsi="Times New Roman" w:cs="Times New Roman"/>
                <w:color w:val="333333"/>
                <w:sz w:val="24"/>
                <w:szCs w:val="24"/>
                <w:lang w:eastAsia="uk-UA"/>
              </w:rPr>
              <w:t>Символіка профспілок, їх об'єднань не повинна відтворювати державні чи релігійні символи або символіку інших об'єднань громадян чи юридичних осіб.</w:t>
            </w:r>
          </w:p>
          <w:p w14:paraId="690B326E" w14:textId="77777777" w:rsidR="00676DF9" w:rsidRPr="003C4614" w:rsidRDefault="00676DF9">
            <w:pPr>
              <w:rPr>
                <w:rFonts w:ascii="Times New Roman" w:hAnsi="Times New Roman" w:cs="Times New Roman"/>
                <w:sz w:val="24"/>
                <w:szCs w:val="24"/>
              </w:rPr>
            </w:pPr>
          </w:p>
        </w:tc>
        <w:tc>
          <w:tcPr>
            <w:tcW w:w="2356" w:type="dxa"/>
          </w:tcPr>
          <w:p w14:paraId="690B326F" w14:textId="77777777" w:rsidR="00676DF9" w:rsidRPr="003C4614" w:rsidRDefault="00B75B67">
            <w:pPr>
              <w:rPr>
                <w:rFonts w:ascii="Times New Roman" w:hAnsi="Times New Roman" w:cs="Times New Roman"/>
                <w:sz w:val="24"/>
                <w:szCs w:val="24"/>
              </w:rPr>
            </w:pPr>
            <w:r w:rsidRPr="003C4614">
              <w:rPr>
                <w:rFonts w:ascii="Times New Roman" w:hAnsi="Times New Roman" w:cs="Times New Roman"/>
                <w:sz w:val="24"/>
                <w:szCs w:val="24"/>
              </w:rPr>
              <w:lastRenderedPageBreak/>
              <w:t>------</w:t>
            </w:r>
          </w:p>
        </w:tc>
        <w:tc>
          <w:tcPr>
            <w:tcW w:w="2554" w:type="dxa"/>
          </w:tcPr>
          <w:p w14:paraId="690B3270" w14:textId="77777777" w:rsidR="00676DF9" w:rsidRPr="003C4614" w:rsidRDefault="00B75B67">
            <w:pPr>
              <w:rPr>
                <w:rFonts w:ascii="Times New Roman" w:hAnsi="Times New Roman" w:cs="Times New Roman"/>
                <w:sz w:val="24"/>
                <w:szCs w:val="24"/>
              </w:rPr>
            </w:pPr>
            <w:r w:rsidRPr="003C4614">
              <w:rPr>
                <w:rFonts w:ascii="Times New Roman" w:hAnsi="Times New Roman" w:cs="Times New Roman"/>
                <w:sz w:val="24"/>
                <w:szCs w:val="24"/>
              </w:rPr>
              <w:t>-----------</w:t>
            </w:r>
          </w:p>
        </w:tc>
        <w:tc>
          <w:tcPr>
            <w:tcW w:w="2067" w:type="dxa"/>
          </w:tcPr>
          <w:p w14:paraId="690B3271" w14:textId="77777777" w:rsidR="00676DF9" w:rsidRPr="003C4614" w:rsidRDefault="00676DF9">
            <w:pPr>
              <w:rPr>
                <w:rFonts w:ascii="Times New Roman" w:hAnsi="Times New Roman" w:cs="Times New Roman"/>
                <w:sz w:val="24"/>
                <w:szCs w:val="24"/>
              </w:rPr>
            </w:pPr>
          </w:p>
        </w:tc>
      </w:tr>
      <w:tr w:rsidR="00CB320D" w:rsidRPr="003C4614" w14:paraId="690B3285" w14:textId="77777777" w:rsidTr="00636029">
        <w:trPr>
          <w:trHeight w:val="760"/>
        </w:trPr>
        <w:tc>
          <w:tcPr>
            <w:tcW w:w="1423" w:type="dxa"/>
          </w:tcPr>
          <w:p w14:paraId="690B3273" w14:textId="77777777" w:rsidR="00CB320D" w:rsidRPr="003C4614" w:rsidRDefault="00CB320D" w:rsidP="006B64C6">
            <w:pPr>
              <w:rPr>
                <w:rFonts w:ascii="Times New Roman" w:hAnsi="Times New Roman" w:cs="Times New Roman"/>
                <w:sz w:val="24"/>
                <w:szCs w:val="24"/>
              </w:rPr>
            </w:pPr>
            <w:r w:rsidRPr="003C4614">
              <w:rPr>
                <w:rFonts w:ascii="Times New Roman" w:hAnsi="Times New Roman" w:cs="Times New Roman"/>
                <w:sz w:val="24"/>
                <w:szCs w:val="24"/>
              </w:rPr>
              <w:lastRenderedPageBreak/>
              <w:t>Порядок створення</w:t>
            </w:r>
          </w:p>
        </w:tc>
        <w:tc>
          <w:tcPr>
            <w:tcW w:w="2544" w:type="dxa"/>
          </w:tcPr>
          <w:p w14:paraId="690B3274"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Найменування політичної партії, її символіка не повинні збігатися з найменуванням чи символікою іншої (зареєстрованої) політичної партії.</w:t>
            </w:r>
          </w:p>
          <w:p w14:paraId="690B3275"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 xml:space="preserve">Забороняється буквальне відтворення у символіці політичної партії державних символів України, </w:t>
            </w:r>
            <w:r w:rsidRPr="003C4614">
              <w:rPr>
                <w:color w:val="333333"/>
              </w:rPr>
              <w:lastRenderedPageBreak/>
              <w:t>використання символів іноземних держав.</w:t>
            </w:r>
          </w:p>
          <w:p w14:paraId="690B3276"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У символіці політичної партії не може використовуватися символіка комуністичного, націонал-соціалістичного (нацистського) тоталітарних режимів.</w:t>
            </w:r>
          </w:p>
          <w:p w14:paraId="690B3277" w14:textId="77777777" w:rsidR="00AE4727" w:rsidRPr="003C4614" w:rsidRDefault="00AE4727" w:rsidP="00AE4727">
            <w:pPr>
              <w:pStyle w:val="rvps2"/>
              <w:shd w:val="clear" w:color="auto" w:fill="FFFFFF"/>
              <w:spacing w:before="0" w:beforeAutospacing="0" w:after="150" w:afterAutospacing="0"/>
              <w:ind w:firstLine="450"/>
              <w:jc w:val="both"/>
              <w:rPr>
                <w:color w:val="333333"/>
              </w:rPr>
            </w:pPr>
            <w:r w:rsidRPr="003C4614">
              <w:rPr>
                <w:color w:val="333333"/>
              </w:rPr>
              <w:t>Політична партія може мати партійну символіку, до якої належать партійний гімн, прапор, розпізнавальний знак, девіз. Символіка політичної партії затверджується уповноваженим статутним органом політичної партії у порядку, визначеному її статутом.</w:t>
            </w:r>
          </w:p>
          <w:p w14:paraId="690B3278" w14:textId="77777777" w:rsidR="00CB320D" w:rsidRPr="003C4614" w:rsidRDefault="00CB320D">
            <w:pPr>
              <w:rPr>
                <w:rFonts w:ascii="Times New Roman" w:hAnsi="Times New Roman" w:cs="Times New Roman"/>
                <w:sz w:val="24"/>
                <w:szCs w:val="24"/>
              </w:rPr>
            </w:pPr>
          </w:p>
        </w:tc>
        <w:tc>
          <w:tcPr>
            <w:tcW w:w="2447" w:type="dxa"/>
          </w:tcPr>
          <w:p w14:paraId="690B3279" w14:textId="77777777" w:rsidR="00CB320D" w:rsidRPr="003C4614" w:rsidRDefault="00766AE4">
            <w:p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shd w:val="clear" w:color="auto" w:fill="FFFFFF"/>
              </w:rPr>
              <w:lastRenderedPageBreak/>
              <w:t>Утворення громадського об'єднання здійснюється на установчих зборах його засновників та оформлюється протоколом.</w:t>
            </w:r>
          </w:p>
          <w:p w14:paraId="690B327A"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r w:rsidRPr="003C4614">
              <w:rPr>
                <w:color w:val="333333"/>
              </w:rPr>
              <w:t>Протокол установчих зборів підписується головуючим та секретарем зборів.</w:t>
            </w:r>
          </w:p>
          <w:p w14:paraId="690B327B" w14:textId="77777777" w:rsidR="00766AE4" w:rsidRPr="003C4614" w:rsidRDefault="00766AE4" w:rsidP="006D2529">
            <w:pPr>
              <w:pStyle w:val="rvps2"/>
              <w:shd w:val="clear" w:color="auto" w:fill="FFFFFF"/>
              <w:spacing w:before="0" w:beforeAutospacing="0" w:after="150" w:afterAutospacing="0"/>
              <w:ind w:firstLine="450"/>
              <w:jc w:val="both"/>
              <w:rPr>
                <w:color w:val="333333"/>
              </w:rPr>
            </w:pPr>
            <w:bookmarkStart w:id="46" w:name="n78"/>
            <w:bookmarkEnd w:id="46"/>
            <w:r w:rsidRPr="003C4614">
              <w:rPr>
                <w:color w:val="333333"/>
              </w:rPr>
              <w:t xml:space="preserve">Громадське </w:t>
            </w:r>
            <w:r w:rsidRPr="003C4614">
              <w:rPr>
                <w:color w:val="333333"/>
              </w:rPr>
              <w:lastRenderedPageBreak/>
              <w:t>об’єднання, яке має намір здійснювати діяльність із статусом юридичної особи або без такого статусу, підлягає державній реєстрації в порядку, визначеному </w:t>
            </w:r>
            <w:hyperlink r:id="rId8" w:tgtFrame="_blank" w:history="1">
              <w:r w:rsidRPr="003C4614">
                <w:rPr>
                  <w:rStyle w:val="a4"/>
                  <w:color w:val="000099"/>
                </w:rPr>
                <w:t>Законом України</w:t>
              </w:r>
            </w:hyperlink>
            <w:r w:rsidRPr="003C4614">
              <w:rPr>
                <w:color w:val="333333"/>
              </w:rPr>
              <w:t> "Про державну реєстрацію юридичних осіб, фізичних осіб - підприємців та громадських формувань", протягом 60 днів з дня проведення установчих зборів.</w:t>
            </w:r>
          </w:p>
        </w:tc>
        <w:tc>
          <w:tcPr>
            <w:tcW w:w="1963" w:type="dxa"/>
          </w:tcPr>
          <w:p w14:paraId="690B327C" w14:textId="77777777" w:rsidR="00CB320D" w:rsidRPr="003C4614" w:rsidRDefault="00A02BFF">
            <w:pPr>
              <w:rPr>
                <w:rFonts w:ascii="Times New Roman" w:hAnsi="Times New Roman" w:cs="Times New Roman"/>
                <w:sz w:val="24"/>
                <w:szCs w:val="24"/>
              </w:rPr>
            </w:pPr>
            <w:r w:rsidRPr="003C4614">
              <w:rPr>
                <w:rFonts w:ascii="Times New Roman" w:hAnsi="Times New Roman" w:cs="Times New Roman"/>
                <w:color w:val="333333"/>
                <w:sz w:val="24"/>
                <w:szCs w:val="24"/>
                <w:shd w:val="clear" w:color="auto" w:fill="FFFFFF"/>
              </w:rPr>
              <w:lastRenderedPageBreak/>
              <w:t xml:space="preserve">Громадяни України мають право на основі вільного волевиявлення без будь-якого дозволу створювати профспілки, вступати до них та виходити з них на умовах і в порядку, визначених їх </w:t>
            </w:r>
            <w:r w:rsidRPr="003C4614">
              <w:rPr>
                <w:rFonts w:ascii="Times New Roman" w:hAnsi="Times New Roman" w:cs="Times New Roman"/>
                <w:color w:val="333333"/>
                <w:sz w:val="24"/>
                <w:szCs w:val="24"/>
                <w:shd w:val="clear" w:color="auto" w:fill="FFFFFF"/>
              </w:rPr>
              <w:lastRenderedPageBreak/>
              <w:t>статутами, брати участь у роботі профспілок.</w:t>
            </w:r>
          </w:p>
        </w:tc>
        <w:tc>
          <w:tcPr>
            <w:tcW w:w="2356" w:type="dxa"/>
          </w:tcPr>
          <w:p w14:paraId="690B327D" w14:textId="77777777" w:rsidR="00CB320D" w:rsidRPr="003C4614" w:rsidRDefault="0091587C">
            <w:pPr>
              <w:rPr>
                <w:rFonts w:ascii="Times New Roman" w:hAnsi="Times New Roman" w:cs="Times New Roman"/>
                <w:sz w:val="24"/>
                <w:szCs w:val="24"/>
              </w:rPr>
            </w:pPr>
            <w:r w:rsidRPr="003C4614">
              <w:rPr>
                <w:rFonts w:ascii="Times New Roman" w:hAnsi="Times New Roman" w:cs="Times New Roman"/>
                <w:color w:val="333333"/>
                <w:sz w:val="24"/>
                <w:szCs w:val="24"/>
                <w:shd w:val="clear" w:color="auto" w:fill="FFFFFF"/>
              </w:rPr>
              <w:lastRenderedPageBreak/>
              <w:t xml:space="preserve">Для реєстрації статуту (положення) релігійної громади громадяни в кількості не менше десяти чоловік, які утворили її і досягли 18-річного віку, подають заяву та статут (положення) на реєстрацію до обласної, Київської та Севастопольської міських державних </w:t>
            </w:r>
            <w:r w:rsidRPr="003C4614">
              <w:rPr>
                <w:rFonts w:ascii="Times New Roman" w:hAnsi="Times New Roman" w:cs="Times New Roman"/>
                <w:color w:val="333333"/>
                <w:sz w:val="24"/>
                <w:szCs w:val="24"/>
                <w:shd w:val="clear" w:color="auto" w:fill="FFFFFF"/>
              </w:rPr>
              <w:lastRenderedPageBreak/>
              <w:t>адміністрацій, а в Автономній Республіці Крим - до Ради міністрів Автономної Республіки Крим.</w:t>
            </w:r>
          </w:p>
        </w:tc>
        <w:tc>
          <w:tcPr>
            <w:tcW w:w="2554" w:type="dxa"/>
          </w:tcPr>
          <w:p w14:paraId="690B327E" w14:textId="77777777" w:rsidR="00CB320D" w:rsidRPr="003C4614" w:rsidRDefault="00D55B2F">
            <w:pPr>
              <w:rPr>
                <w:rFonts w:ascii="Times New Roman" w:hAnsi="Times New Roman" w:cs="Times New Roman"/>
                <w:color w:val="333333"/>
                <w:sz w:val="24"/>
                <w:szCs w:val="24"/>
                <w:shd w:val="clear" w:color="auto" w:fill="FFFFFF"/>
              </w:rPr>
            </w:pPr>
            <w:r w:rsidRPr="003C4614">
              <w:rPr>
                <w:rFonts w:ascii="Times New Roman" w:hAnsi="Times New Roman" w:cs="Times New Roman"/>
                <w:color w:val="333333"/>
                <w:sz w:val="24"/>
                <w:szCs w:val="24"/>
                <w:shd w:val="clear" w:color="auto" w:fill="FFFFFF"/>
              </w:rPr>
              <w:lastRenderedPageBreak/>
              <w:t xml:space="preserve">Установчим документом благодійного товариства та благодійного фонду є статут. Установчим документом благодійної установи є установчий акт. Установчі документи благодійної організації затверджуються засновником </w:t>
            </w:r>
            <w:r w:rsidRPr="003C4614">
              <w:rPr>
                <w:rFonts w:ascii="Times New Roman" w:hAnsi="Times New Roman" w:cs="Times New Roman"/>
                <w:color w:val="333333"/>
                <w:sz w:val="24"/>
                <w:szCs w:val="24"/>
                <w:shd w:val="clear" w:color="auto" w:fill="FFFFFF"/>
              </w:rPr>
              <w:lastRenderedPageBreak/>
              <w:t>(засновниками) благодійної організації або уповноваженими ними особами.</w:t>
            </w:r>
          </w:p>
          <w:p w14:paraId="690B327F" w14:textId="77777777" w:rsidR="00D55B2F" w:rsidRPr="003C4614" w:rsidRDefault="00D55B2F" w:rsidP="00D55B2F">
            <w:pPr>
              <w:pStyle w:val="rvps2"/>
              <w:shd w:val="clear" w:color="auto" w:fill="FFFFFF"/>
              <w:spacing w:before="0" w:beforeAutospacing="0" w:after="150" w:afterAutospacing="0"/>
              <w:ind w:firstLine="450"/>
              <w:jc w:val="both"/>
              <w:rPr>
                <w:color w:val="333333"/>
              </w:rPr>
            </w:pPr>
            <w:r w:rsidRPr="003C4614">
              <w:rPr>
                <w:color w:val="333333"/>
              </w:rPr>
              <w:t> Благодійні організації набувають прав та обов’язків юридичної особи з моменту їх державної реєстрації.</w:t>
            </w:r>
          </w:p>
          <w:p w14:paraId="690B3280" w14:textId="77777777" w:rsidR="00D55B2F" w:rsidRPr="003C4614" w:rsidRDefault="00D55B2F" w:rsidP="00D55B2F">
            <w:pPr>
              <w:pStyle w:val="rvps2"/>
              <w:shd w:val="clear" w:color="auto" w:fill="FFFFFF"/>
              <w:spacing w:before="0" w:beforeAutospacing="0" w:after="150" w:afterAutospacing="0"/>
              <w:ind w:firstLine="450"/>
              <w:jc w:val="both"/>
              <w:rPr>
                <w:color w:val="333333"/>
              </w:rPr>
            </w:pPr>
            <w:bookmarkStart w:id="47" w:name="n115"/>
            <w:bookmarkEnd w:id="47"/>
            <w:r w:rsidRPr="003C4614">
              <w:rPr>
                <w:color w:val="333333"/>
              </w:rPr>
              <w:t>2. Державну реєстрацію благодійних організацій проводять державні реєстратори за місцезнаходженням благодійних організацій відповідно до </w:t>
            </w:r>
            <w:hyperlink r:id="rId9" w:tgtFrame="_blank" w:history="1">
              <w:r w:rsidRPr="003C4614">
                <w:rPr>
                  <w:rStyle w:val="a4"/>
                  <w:color w:val="000099"/>
                </w:rPr>
                <w:t>Закону України "Про державну реєстрацію юридичних осіб та фізичних осіб - підприємців"</w:t>
              </w:r>
            </w:hyperlink>
            <w:r w:rsidRPr="003C4614">
              <w:rPr>
                <w:color w:val="333333"/>
              </w:rPr>
              <w:t>.</w:t>
            </w:r>
          </w:p>
          <w:p w14:paraId="690B3281" w14:textId="77777777" w:rsidR="00D55B2F" w:rsidRPr="003C4614" w:rsidRDefault="00D55B2F">
            <w:pPr>
              <w:rPr>
                <w:rFonts w:ascii="Times New Roman" w:hAnsi="Times New Roman" w:cs="Times New Roman"/>
                <w:sz w:val="24"/>
                <w:szCs w:val="24"/>
              </w:rPr>
            </w:pPr>
          </w:p>
        </w:tc>
        <w:tc>
          <w:tcPr>
            <w:tcW w:w="2067" w:type="dxa"/>
          </w:tcPr>
          <w:p w14:paraId="690B3282" w14:textId="77777777" w:rsidR="00C679EB" w:rsidRPr="003C4614" w:rsidRDefault="00C679EB" w:rsidP="00C679EB">
            <w:pPr>
              <w:pStyle w:val="rvps2"/>
              <w:shd w:val="clear" w:color="auto" w:fill="FFFFFF"/>
              <w:spacing w:before="0" w:beforeAutospacing="0" w:after="150" w:afterAutospacing="0"/>
              <w:ind w:firstLine="450"/>
              <w:jc w:val="both"/>
              <w:rPr>
                <w:color w:val="333333"/>
              </w:rPr>
            </w:pPr>
            <w:r w:rsidRPr="003C4614">
              <w:rPr>
                <w:color w:val="333333"/>
              </w:rPr>
              <w:lastRenderedPageBreak/>
              <w:t>Порядок утворення, діяльності та статус молодіжних та дитячих громадських об’єднань визначаються відповідно до цього Закону, </w:t>
            </w:r>
            <w:hyperlink r:id="rId10" w:tgtFrame="_blank" w:history="1">
              <w:r w:rsidRPr="003C4614">
                <w:rPr>
                  <w:rStyle w:val="a4"/>
                  <w:color w:val="000099"/>
                </w:rPr>
                <w:t>Закону України</w:t>
              </w:r>
            </w:hyperlink>
            <w:r w:rsidRPr="003C4614">
              <w:rPr>
                <w:color w:val="333333"/>
              </w:rPr>
              <w:t xml:space="preserve"> "Про громадські </w:t>
            </w:r>
            <w:r w:rsidRPr="003C4614">
              <w:rPr>
                <w:color w:val="333333"/>
              </w:rPr>
              <w:lastRenderedPageBreak/>
              <w:t>об’єднання", інших нормативно-правових актів, прийнятих на їх виконання.</w:t>
            </w:r>
          </w:p>
          <w:p w14:paraId="690B3283" w14:textId="77777777" w:rsidR="00C679EB" w:rsidRPr="003C4614" w:rsidRDefault="00C679EB" w:rsidP="00C679EB">
            <w:pPr>
              <w:pStyle w:val="rvps2"/>
              <w:shd w:val="clear" w:color="auto" w:fill="FFFFFF"/>
              <w:spacing w:before="0" w:beforeAutospacing="0" w:after="150" w:afterAutospacing="0"/>
              <w:ind w:firstLine="450"/>
              <w:jc w:val="both"/>
              <w:rPr>
                <w:color w:val="333333"/>
              </w:rPr>
            </w:pPr>
            <w:bookmarkStart w:id="48" w:name="n165"/>
            <w:bookmarkEnd w:id="48"/>
            <w:r w:rsidRPr="003C4614">
              <w:rPr>
                <w:color w:val="333333"/>
              </w:rPr>
              <w:t>2. Молодіжне громадське об’єднання, дитяче громадське об’єднання за організаційно-правовою формою утворюється як молодіжна/дитяча громадська організація або молодіжна/дитяча громадська спілка.</w:t>
            </w:r>
          </w:p>
          <w:p w14:paraId="690B3284" w14:textId="77777777" w:rsidR="00CB320D" w:rsidRPr="003C4614" w:rsidRDefault="00CB320D">
            <w:pPr>
              <w:rPr>
                <w:rFonts w:ascii="Times New Roman" w:hAnsi="Times New Roman" w:cs="Times New Roman"/>
                <w:sz w:val="24"/>
                <w:szCs w:val="24"/>
              </w:rPr>
            </w:pPr>
          </w:p>
        </w:tc>
      </w:tr>
      <w:tr w:rsidR="00CB320D" w:rsidRPr="003C4614" w14:paraId="690B329A" w14:textId="77777777" w:rsidTr="00636029">
        <w:trPr>
          <w:trHeight w:val="812"/>
        </w:trPr>
        <w:tc>
          <w:tcPr>
            <w:tcW w:w="1423" w:type="dxa"/>
          </w:tcPr>
          <w:p w14:paraId="690B3286" w14:textId="77777777" w:rsidR="00CB320D" w:rsidRPr="003C4614" w:rsidRDefault="00CB320D">
            <w:pPr>
              <w:rPr>
                <w:rFonts w:ascii="Times New Roman" w:hAnsi="Times New Roman" w:cs="Times New Roman"/>
                <w:sz w:val="24"/>
                <w:szCs w:val="24"/>
              </w:rPr>
            </w:pPr>
            <w:r w:rsidRPr="003C4614">
              <w:rPr>
                <w:rFonts w:ascii="Times New Roman" w:hAnsi="Times New Roman" w:cs="Times New Roman"/>
                <w:sz w:val="24"/>
                <w:szCs w:val="24"/>
              </w:rPr>
              <w:lastRenderedPageBreak/>
              <w:t>Членство</w:t>
            </w:r>
          </w:p>
        </w:tc>
        <w:tc>
          <w:tcPr>
            <w:tcW w:w="2544" w:type="dxa"/>
          </w:tcPr>
          <w:p w14:paraId="690B3287"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r w:rsidRPr="003C4614">
              <w:rPr>
                <w:color w:val="333333"/>
              </w:rPr>
              <w:t xml:space="preserve">Членом політичної партії може бути лише громадянин України, який відповідно </w:t>
            </w:r>
            <w:r w:rsidRPr="003C4614">
              <w:rPr>
                <w:color w:val="333333"/>
              </w:rPr>
              <w:lastRenderedPageBreak/>
              <w:t>до </w:t>
            </w:r>
            <w:hyperlink r:id="rId11" w:tgtFrame="_blank" w:history="1">
              <w:r w:rsidRPr="003C4614">
                <w:rPr>
                  <w:rStyle w:val="a4"/>
                  <w:color w:val="000099"/>
                </w:rPr>
                <w:t>Конституції України</w:t>
              </w:r>
            </w:hyperlink>
            <w:r w:rsidRPr="003C4614">
              <w:rPr>
                <w:color w:val="333333"/>
              </w:rPr>
              <w:t> має право голосу на виборах.</w:t>
            </w:r>
          </w:p>
          <w:p w14:paraId="690B3288"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r w:rsidRPr="003C4614">
              <w:rPr>
                <w:color w:val="333333"/>
              </w:rPr>
              <w:t>Громадянин України може перебувати одночасно лише в одній політичній партії.</w:t>
            </w:r>
          </w:p>
          <w:p w14:paraId="690B3289" w14:textId="77777777" w:rsidR="00253E3B" w:rsidRPr="00253E3B" w:rsidRDefault="00253E3B" w:rsidP="00253E3B">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253E3B">
              <w:rPr>
                <w:rFonts w:ascii="Times New Roman" w:eastAsia="Times New Roman" w:hAnsi="Times New Roman" w:cs="Times New Roman"/>
                <w:color w:val="333333"/>
                <w:sz w:val="24"/>
                <w:szCs w:val="24"/>
                <w:lang w:eastAsia="uk-UA"/>
              </w:rPr>
              <w:t>Членство в політичній партії є фіксованим. Обов’язковою умовою фіксації членства в політичній партії є наявність заяви громадянина України, поданої до статутного органу політичної партії, про бажання стати членом цієї партії.</w:t>
            </w:r>
          </w:p>
          <w:p w14:paraId="690B328A" w14:textId="77777777" w:rsidR="00253E3B" w:rsidRPr="00253E3B" w:rsidRDefault="00253E3B" w:rsidP="00253E3B">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49" w:name="n72"/>
            <w:bookmarkEnd w:id="49"/>
            <w:r w:rsidRPr="00253E3B">
              <w:rPr>
                <w:rFonts w:ascii="Times New Roman" w:eastAsia="Times New Roman" w:hAnsi="Times New Roman" w:cs="Times New Roman"/>
                <w:color w:val="333333"/>
                <w:sz w:val="24"/>
                <w:szCs w:val="24"/>
                <w:lang w:eastAsia="uk-UA"/>
              </w:rPr>
              <w:t>Форма фіксації членства в політичній партії визначається статутом політичної партії.</w:t>
            </w:r>
          </w:p>
          <w:p w14:paraId="690B328B" w14:textId="77777777" w:rsidR="00253E3B" w:rsidRPr="00253E3B" w:rsidRDefault="00253E3B" w:rsidP="00253E3B">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50" w:name="n73"/>
            <w:bookmarkEnd w:id="50"/>
            <w:r w:rsidRPr="00253E3B">
              <w:rPr>
                <w:rFonts w:ascii="Times New Roman" w:eastAsia="Times New Roman" w:hAnsi="Times New Roman" w:cs="Times New Roman"/>
                <w:color w:val="333333"/>
                <w:sz w:val="24"/>
                <w:szCs w:val="24"/>
                <w:lang w:eastAsia="uk-UA"/>
              </w:rPr>
              <w:t xml:space="preserve">Не допускається створення і діяльність структурних утворень політичних партій в органах виконавчої та судової влади і </w:t>
            </w:r>
            <w:r w:rsidRPr="00253E3B">
              <w:rPr>
                <w:rFonts w:ascii="Times New Roman" w:eastAsia="Times New Roman" w:hAnsi="Times New Roman" w:cs="Times New Roman"/>
                <w:color w:val="333333"/>
                <w:sz w:val="24"/>
                <w:szCs w:val="24"/>
                <w:lang w:eastAsia="uk-UA"/>
              </w:rPr>
              <w:lastRenderedPageBreak/>
              <w:t>виконавчих органах місцевого самоврядування, військових формуваннях, а також на державних підприємствах, у навчальних закладах та інших державних установах і організаціях.</w:t>
            </w:r>
          </w:p>
          <w:p w14:paraId="690B328C" w14:textId="77777777" w:rsidR="00CB320D" w:rsidRPr="003C4614" w:rsidRDefault="00CB320D">
            <w:pPr>
              <w:rPr>
                <w:rFonts w:ascii="Times New Roman" w:hAnsi="Times New Roman" w:cs="Times New Roman"/>
                <w:sz w:val="24"/>
                <w:szCs w:val="24"/>
              </w:rPr>
            </w:pPr>
          </w:p>
        </w:tc>
        <w:tc>
          <w:tcPr>
            <w:tcW w:w="2447" w:type="dxa"/>
          </w:tcPr>
          <w:p w14:paraId="690B328D"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r w:rsidRPr="003C4614">
              <w:rPr>
                <w:color w:val="333333"/>
              </w:rPr>
              <w:lastRenderedPageBreak/>
              <w:t xml:space="preserve">Членами (учасниками) громадської організації, крім молодіжної та </w:t>
            </w:r>
            <w:r w:rsidRPr="003C4614">
              <w:rPr>
                <w:color w:val="333333"/>
              </w:rPr>
              <w:lastRenderedPageBreak/>
              <w:t>дитячої, можуть бути особи, визначені </w:t>
            </w:r>
            <w:hyperlink r:id="rId12" w:anchor="n51" w:history="1">
              <w:r w:rsidRPr="003C4614">
                <w:rPr>
                  <w:rStyle w:val="a4"/>
                  <w:color w:val="006600"/>
                </w:rPr>
                <w:t>частиною першою статті 7</w:t>
              </w:r>
            </w:hyperlink>
            <w:r w:rsidRPr="003C4614">
              <w:rPr>
                <w:color w:val="333333"/>
              </w:rPr>
              <w:t> цього Закону, які досягли 14 років. Вік членів молодіжної, дитячої організації визначається її статутом у межах, встановлених законом.</w:t>
            </w:r>
          </w:p>
          <w:p w14:paraId="690B328E" w14:textId="77777777" w:rsidR="00766AE4" w:rsidRPr="003C4614" w:rsidRDefault="00766AE4" w:rsidP="00766AE4">
            <w:pPr>
              <w:pStyle w:val="rvps2"/>
              <w:shd w:val="clear" w:color="auto" w:fill="FFFFFF"/>
              <w:spacing w:before="0" w:beforeAutospacing="0" w:after="150" w:afterAutospacing="0"/>
              <w:ind w:firstLine="450"/>
              <w:jc w:val="both"/>
              <w:rPr>
                <w:color w:val="333333"/>
              </w:rPr>
            </w:pPr>
            <w:bookmarkStart w:id="51" w:name="n61"/>
            <w:bookmarkEnd w:id="51"/>
            <w:r w:rsidRPr="003C4614">
              <w:rPr>
                <w:color w:val="333333"/>
              </w:rPr>
              <w:t>Членами (учасниками) громадської спілки, крім молодіжної та дитячої, можуть бути юридичні особи приватного права, у тому числі громадські об’єднання зі статусом юридичної особи, фізичні особи, які досягли 18 років та не визнані судом недієздатними. Вік членів молодіжної, дитячої спілки визначається її статутом у межах, встановлених законом.</w:t>
            </w:r>
          </w:p>
          <w:p w14:paraId="690B328F" w14:textId="77777777" w:rsidR="00CB320D" w:rsidRPr="003C4614" w:rsidRDefault="00CB320D">
            <w:pPr>
              <w:rPr>
                <w:rFonts w:ascii="Times New Roman" w:hAnsi="Times New Roman" w:cs="Times New Roman"/>
                <w:sz w:val="24"/>
                <w:szCs w:val="24"/>
              </w:rPr>
            </w:pPr>
          </w:p>
        </w:tc>
        <w:tc>
          <w:tcPr>
            <w:tcW w:w="1963" w:type="dxa"/>
          </w:tcPr>
          <w:p w14:paraId="690B3290" w14:textId="77777777" w:rsidR="00AC0682" w:rsidRPr="00AC0682" w:rsidRDefault="00AC0682" w:rsidP="00AC0682">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AC0682">
              <w:rPr>
                <w:rFonts w:ascii="Times New Roman" w:eastAsia="Times New Roman" w:hAnsi="Times New Roman" w:cs="Times New Roman"/>
                <w:color w:val="333333"/>
                <w:sz w:val="24"/>
                <w:szCs w:val="24"/>
                <w:lang w:eastAsia="uk-UA"/>
              </w:rPr>
              <w:lastRenderedPageBreak/>
              <w:t xml:space="preserve">Членами профспілок можуть бути особи, які працюють на </w:t>
            </w:r>
            <w:r w:rsidRPr="00AC0682">
              <w:rPr>
                <w:rFonts w:ascii="Times New Roman" w:eastAsia="Times New Roman" w:hAnsi="Times New Roman" w:cs="Times New Roman"/>
                <w:color w:val="333333"/>
                <w:sz w:val="24"/>
                <w:szCs w:val="24"/>
                <w:lang w:eastAsia="uk-UA"/>
              </w:rPr>
              <w:lastRenderedPageBreak/>
              <w:t>підприємстві, в установі або організації незалежно від форм власності і видів господарювання, у фізичної особи, яка використовує найману працю, особи, які забезпечують себе роботою самостійно, особи, які навчаються в закладі освіти.</w:t>
            </w:r>
          </w:p>
          <w:p w14:paraId="690B3291" w14:textId="77777777" w:rsidR="00AC0682" w:rsidRPr="00AC0682" w:rsidRDefault="00AC0682" w:rsidP="00AC0682">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AC0682">
              <w:rPr>
                <w:rFonts w:ascii="Times New Roman" w:eastAsia="Times New Roman" w:hAnsi="Times New Roman" w:cs="Times New Roman"/>
                <w:color w:val="333333"/>
                <w:sz w:val="24"/>
                <w:szCs w:val="24"/>
                <w:lang w:eastAsia="uk-UA"/>
              </w:rPr>
              <w:t xml:space="preserve">Громадяни України вільно обирають профспілку, до якої вони бажають вступити. Підставою для вступу до профспілки є заява громадянина (працівника), подана в первинну організацію </w:t>
            </w:r>
            <w:r w:rsidRPr="00AC0682">
              <w:rPr>
                <w:rFonts w:ascii="Times New Roman" w:eastAsia="Times New Roman" w:hAnsi="Times New Roman" w:cs="Times New Roman"/>
                <w:color w:val="333333"/>
                <w:sz w:val="24"/>
                <w:szCs w:val="24"/>
                <w:lang w:eastAsia="uk-UA"/>
              </w:rPr>
              <w:lastRenderedPageBreak/>
              <w:t>профспілки. При створенні профспілки прийом до неї здійснюється установчими зборами.</w:t>
            </w:r>
          </w:p>
          <w:p w14:paraId="690B3292" w14:textId="77777777" w:rsidR="00CB320D" w:rsidRPr="003C4614" w:rsidRDefault="00CB320D">
            <w:pPr>
              <w:rPr>
                <w:rFonts w:ascii="Times New Roman" w:hAnsi="Times New Roman" w:cs="Times New Roman"/>
                <w:sz w:val="24"/>
                <w:szCs w:val="24"/>
              </w:rPr>
            </w:pPr>
          </w:p>
        </w:tc>
        <w:tc>
          <w:tcPr>
            <w:tcW w:w="2356" w:type="dxa"/>
          </w:tcPr>
          <w:p w14:paraId="690B3293" w14:textId="77777777" w:rsidR="00CB320D" w:rsidRPr="003C4614" w:rsidRDefault="00A55B88">
            <w:pPr>
              <w:rPr>
                <w:rFonts w:ascii="Times New Roman" w:hAnsi="Times New Roman" w:cs="Times New Roman"/>
                <w:sz w:val="24"/>
                <w:szCs w:val="24"/>
              </w:rPr>
            </w:pPr>
            <w:r w:rsidRPr="003C4614">
              <w:rPr>
                <w:rFonts w:ascii="Times New Roman" w:hAnsi="Times New Roman" w:cs="Times New Roman"/>
                <w:color w:val="333333"/>
                <w:sz w:val="24"/>
                <w:szCs w:val="24"/>
                <w:shd w:val="clear" w:color="auto" w:fill="FFFFFF"/>
              </w:rPr>
              <w:lastRenderedPageBreak/>
              <w:t xml:space="preserve">Членство в релігійній громаді ґрунтується на принципах вільного волевиявлення, а </w:t>
            </w:r>
            <w:r w:rsidRPr="003C4614">
              <w:rPr>
                <w:rFonts w:ascii="Times New Roman" w:hAnsi="Times New Roman" w:cs="Times New Roman"/>
                <w:color w:val="333333"/>
                <w:sz w:val="24"/>
                <w:szCs w:val="24"/>
                <w:shd w:val="clear" w:color="auto" w:fill="FFFFFF"/>
              </w:rPr>
              <w:lastRenderedPageBreak/>
              <w:t>також на вимогах статуту (положення) релігійної громади. Релігійна громада на власний розсуд приймає нових та виключає існуючих членів громади у порядку, встановленому її статутом (положенням).</w:t>
            </w:r>
          </w:p>
        </w:tc>
        <w:tc>
          <w:tcPr>
            <w:tcW w:w="2554" w:type="dxa"/>
          </w:tcPr>
          <w:p w14:paraId="690B3294" w14:textId="77777777" w:rsidR="00CB320D" w:rsidRPr="003C4614" w:rsidRDefault="00B75B67">
            <w:pPr>
              <w:rPr>
                <w:rFonts w:ascii="Times New Roman" w:hAnsi="Times New Roman" w:cs="Times New Roman"/>
                <w:sz w:val="24"/>
                <w:szCs w:val="24"/>
              </w:rPr>
            </w:pPr>
            <w:r w:rsidRPr="003C4614">
              <w:rPr>
                <w:rFonts w:ascii="Times New Roman" w:hAnsi="Times New Roman" w:cs="Times New Roman"/>
                <w:color w:val="333333"/>
                <w:sz w:val="24"/>
                <w:szCs w:val="24"/>
                <w:shd w:val="clear" w:color="auto" w:fill="FFFFFF"/>
              </w:rPr>
              <w:lastRenderedPageBreak/>
              <w:t xml:space="preserve">благодійник - дієздатна фізична особа або юридична особа приватного права (у тому числі </w:t>
            </w:r>
            <w:r w:rsidRPr="003C4614">
              <w:rPr>
                <w:rFonts w:ascii="Times New Roman" w:hAnsi="Times New Roman" w:cs="Times New Roman"/>
                <w:color w:val="333333"/>
                <w:sz w:val="24"/>
                <w:szCs w:val="24"/>
                <w:shd w:val="clear" w:color="auto" w:fill="FFFFFF"/>
              </w:rPr>
              <w:lastRenderedPageBreak/>
              <w:t>благодійна організація), яка добровільно здійснює один чи декілька видів благодійної діяльності;</w:t>
            </w:r>
          </w:p>
        </w:tc>
        <w:tc>
          <w:tcPr>
            <w:tcW w:w="2067" w:type="dxa"/>
          </w:tcPr>
          <w:p w14:paraId="690B3295" w14:textId="77777777" w:rsidR="00C679EB" w:rsidRPr="00C679EB" w:rsidRDefault="00C679EB" w:rsidP="00C679EB">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C679EB">
              <w:rPr>
                <w:rFonts w:ascii="Times New Roman" w:eastAsia="Times New Roman" w:hAnsi="Times New Roman" w:cs="Times New Roman"/>
                <w:color w:val="333333"/>
                <w:sz w:val="24"/>
                <w:szCs w:val="24"/>
                <w:lang w:eastAsia="uk-UA"/>
              </w:rPr>
              <w:lastRenderedPageBreak/>
              <w:t xml:space="preserve">Членами (учасниками) молодіжних громадських організацій </w:t>
            </w:r>
            <w:r w:rsidRPr="00C679EB">
              <w:rPr>
                <w:rFonts w:ascii="Times New Roman" w:eastAsia="Times New Roman" w:hAnsi="Times New Roman" w:cs="Times New Roman"/>
                <w:color w:val="333333"/>
                <w:sz w:val="24"/>
                <w:szCs w:val="24"/>
                <w:lang w:eastAsia="uk-UA"/>
              </w:rPr>
              <w:lastRenderedPageBreak/>
              <w:t>можуть бути фізичні особи віком від 14 до 35 років. Членами (учасниками) дитячих громадських організацій можуть бути фізичні особи віком від 6 до 18 років.</w:t>
            </w:r>
          </w:p>
          <w:p w14:paraId="690B3296" w14:textId="77777777" w:rsidR="00C679EB" w:rsidRPr="00C679EB" w:rsidRDefault="00C679EB" w:rsidP="00C679EB">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52" w:name="n170"/>
            <w:bookmarkEnd w:id="52"/>
            <w:r w:rsidRPr="00C679EB">
              <w:rPr>
                <w:rFonts w:ascii="Times New Roman" w:eastAsia="Times New Roman" w:hAnsi="Times New Roman" w:cs="Times New Roman"/>
                <w:color w:val="333333"/>
                <w:sz w:val="24"/>
                <w:szCs w:val="24"/>
                <w:lang w:eastAsia="uk-UA"/>
              </w:rPr>
              <w:t>Членство в молодіжних та дитячих громадських об’єднаннях є фіксованим.</w:t>
            </w:r>
          </w:p>
          <w:p w14:paraId="690B3297" w14:textId="77777777" w:rsidR="00C679EB" w:rsidRPr="00C679EB" w:rsidRDefault="00C679EB" w:rsidP="00C679EB">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53" w:name="n171"/>
            <w:bookmarkEnd w:id="53"/>
            <w:r w:rsidRPr="00C679EB">
              <w:rPr>
                <w:rFonts w:ascii="Times New Roman" w:eastAsia="Times New Roman" w:hAnsi="Times New Roman" w:cs="Times New Roman"/>
                <w:color w:val="333333"/>
                <w:sz w:val="24"/>
                <w:szCs w:val="24"/>
                <w:lang w:eastAsia="uk-UA"/>
              </w:rPr>
              <w:t xml:space="preserve">Особи старшого віку, ніж визначено абзацом першим цієї частини, можуть бути членами молодіжних та дитячих громадських об’єднань, за умови що їх кількість у такому об’єднанні не </w:t>
            </w:r>
            <w:r w:rsidRPr="00C679EB">
              <w:rPr>
                <w:rFonts w:ascii="Times New Roman" w:eastAsia="Times New Roman" w:hAnsi="Times New Roman" w:cs="Times New Roman"/>
                <w:color w:val="333333"/>
                <w:sz w:val="24"/>
                <w:szCs w:val="24"/>
                <w:lang w:eastAsia="uk-UA"/>
              </w:rPr>
              <w:lastRenderedPageBreak/>
              <w:t xml:space="preserve">перевищує 20 відсотків загальної чисельності фізичних осіб, які є членами об’єднання. Особи молодшого віку, ніж визначено абзацом першим цієї частини, можуть бути членами молодіжних громадських об’єднань, за умови що їх кількість у такому об’єднанні не перевищує 20 відсотків загальної чисельності фізичних осіб, які є членами об’єднання. У складі виборних органів молодіжних та дитячих громадських об’єднань </w:t>
            </w:r>
            <w:r w:rsidRPr="00C679EB">
              <w:rPr>
                <w:rFonts w:ascii="Times New Roman" w:eastAsia="Times New Roman" w:hAnsi="Times New Roman" w:cs="Times New Roman"/>
                <w:color w:val="333333"/>
                <w:sz w:val="24"/>
                <w:szCs w:val="24"/>
                <w:lang w:eastAsia="uk-UA"/>
              </w:rPr>
              <w:lastRenderedPageBreak/>
              <w:t>кількість осіб старшого віку не може перевищувати 50 відсотків чисельності виборного органу.</w:t>
            </w:r>
          </w:p>
          <w:p w14:paraId="690B3298" w14:textId="77777777" w:rsidR="00C679EB" w:rsidRPr="00C679EB" w:rsidRDefault="00C679EB" w:rsidP="00C679EB">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54" w:name="n172"/>
            <w:bookmarkEnd w:id="54"/>
            <w:r w:rsidRPr="00C679EB">
              <w:rPr>
                <w:rFonts w:ascii="Times New Roman" w:eastAsia="Times New Roman" w:hAnsi="Times New Roman" w:cs="Times New Roman"/>
                <w:color w:val="333333"/>
                <w:sz w:val="24"/>
                <w:szCs w:val="24"/>
                <w:lang w:eastAsia="uk-UA"/>
              </w:rPr>
              <w:t>Вступ дітей віком до 14 років до молодіжних та дитячих громадських об’єднань здійснюється за письмовою згодою їхніх батьків чи інших законних представників, у тому числі оформленою в електронній формі із застосуванням кваліфікованого електронного підпису.</w:t>
            </w:r>
          </w:p>
          <w:p w14:paraId="690B3299" w14:textId="77777777" w:rsidR="00CB320D" w:rsidRPr="003C4614" w:rsidRDefault="00CB320D">
            <w:pPr>
              <w:rPr>
                <w:rFonts w:ascii="Times New Roman" w:hAnsi="Times New Roman" w:cs="Times New Roman"/>
                <w:sz w:val="24"/>
                <w:szCs w:val="24"/>
              </w:rPr>
            </w:pPr>
          </w:p>
        </w:tc>
      </w:tr>
      <w:tr w:rsidR="00CB320D" w:rsidRPr="003C4614" w14:paraId="690B32B5" w14:textId="77777777" w:rsidTr="00636029">
        <w:trPr>
          <w:trHeight w:val="760"/>
        </w:trPr>
        <w:tc>
          <w:tcPr>
            <w:tcW w:w="1423" w:type="dxa"/>
          </w:tcPr>
          <w:p w14:paraId="690B329B" w14:textId="77777777" w:rsidR="00CB320D" w:rsidRPr="003C4614" w:rsidRDefault="00CB320D">
            <w:pPr>
              <w:rPr>
                <w:rFonts w:ascii="Times New Roman" w:hAnsi="Times New Roman" w:cs="Times New Roman"/>
                <w:sz w:val="24"/>
                <w:szCs w:val="24"/>
              </w:rPr>
            </w:pPr>
            <w:r w:rsidRPr="003C4614">
              <w:rPr>
                <w:rFonts w:ascii="Times New Roman" w:hAnsi="Times New Roman" w:cs="Times New Roman"/>
                <w:sz w:val="24"/>
                <w:szCs w:val="24"/>
              </w:rPr>
              <w:lastRenderedPageBreak/>
              <w:t>Обмеження</w:t>
            </w:r>
          </w:p>
        </w:tc>
        <w:tc>
          <w:tcPr>
            <w:tcW w:w="2544" w:type="dxa"/>
          </w:tcPr>
          <w:p w14:paraId="690B329C"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r w:rsidRPr="003C4614">
              <w:rPr>
                <w:color w:val="333333"/>
              </w:rPr>
              <w:t xml:space="preserve">Утворення і діяльність політичних партій забороняється, якщо їх програмні цілі </w:t>
            </w:r>
            <w:r w:rsidRPr="003C4614">
              <w:rPr>
                <w:color w:val="333333"/>
              </w:rPr>
              <w:lastRenderedPageBreak/>
              <w:t>або дії спрямовані на:</w:t>
            </w:r>
          </w:p>
          <w:p w14:paraId="690B329D"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bookmarkStart w:id="55" w:name="n30"/>
            <w:bookmarkEnd w:id="55"/>
            <w:r w:rsidRPr="003C4614">
              <w:rPr>
                <w:color w:val="333333"/>
              </w:rPr>
              <w:t>1) ліквідацію незалежності України;</w:t>
            </w:r>
          </w:p>
          <w:p w14:paraId="690B329E"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bookmarkStart w:id="56" w:name="n31"/>
            <w:bookmarkEnd w:id="56"/>
            <w:r w:rsidRPr="003C4614">
              <w:rPr>
                <w:color w:val="333333"/>
              </w:rPr>
              <w:t>2) зміну конституційного ладу насильницьким шляхом;</w:t>
            </w:r>
          </w:p>
          <w:p w14:paraId="690B329F"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bookmarkStart w:id="57" w:name="n32"/>
            <w:bookmarkEnd w:id="57"/>
            <w:r w:rsidRPr="003C4614">
              <w:rPr>
                <w:color w:val="333333"/>
              </w:rPr>
              <w:t>3) порушення суверенітету і територіальної цілісності України;</w:t>
            </w:r>
          </w:p>
          <w:p w14:paraId="690B32A0"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bookmarkStart w:id="58" w:name="n33"/>
            <w:bookmarkEnd w:id="58"/>
            <w:r w:rsidRPr="003C4614">
              <w:rPr>
                <w:color w:val="333333"/>
              </w:rPr>
              <w:t>4) підрив безпеки держави;</w:t>
            </w:r>
          </w:p>
          <w:p w14:paraId="690B32A1"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bookmarkStart w:id="59" w:name="n34"/>
            <w:bookmarkEnd w:id="59"/>
            <w:r w:rsidRPr="003C4614">
              <w:rPr>
                <w:color w:val="333333"/>
              </w:rPr>
              <w:t>5) незаконне захоплення державної влади;</w:t>
            </w:r>
          </w:p>
          <w:p w14:paraId="690B32A2"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bookmarkStart w:id="60" w:name="n35"/>
            <w:bookmarkEnd w:id="60"/>
            <w:r w:rsidRPr="003C4614">
              <w:rPr>
                <w:color w:val="333333"/>
              </w:rPr>
              <w:t>6) пропаганду війни, насильства, розпалювання міжетнічної, расової чи релігійної ворожнечі;</w:t>
            </w:r>
          </w:p>
          <w:p w14:paraId="690B32A3"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bookmarkStart w:id="61" w:name="n36"/>
            <w:bookmarkEnd w:id="61"/>
            <w:r w:rsidRPr="003C4614">
              <w:rPr>
                <w:color w:val="333333"/>
              </w:rPr>
              <w:t>7) посягання на права і свободи людини;</w:t>
            </w:r>
          </w:p>
          <w:p w14:paraId="690B32A4"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bookmarkStart w:id="62" w:name="n37"/>
            <w:bookmarkEnd w:id="62"/>
            <w:r w:rsidRPr="003C4614">
              <w:rPr>
                <w:color w:val="333333"/>
              </w:rPr>
              <w:t>8) посягання на здоров’я населення;</w:t>
            </w:r>
          </w:p>
          <w:p w14:paraId="690B32A5"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bookmarkStart w:id="63" w:name="n38"/>
            <w:bookmarkEnd w:id="63"/>
            <w:r w:rsidRPr="003C4614">
              <w:rPr>
                <w:color w:val="333333"/>
              </w:rPr>
              <w:t xml:space="preserve">9) пропаганду комуністичного та/або </w:t>
            </w:r>
            <w:r w:rsidRPr="003C4614">
              <w:rPr>
                <w:color w:val="333333"/>
              </w:rPr>
              <w:lastRenderedPageBreak/>
              <w:t>націонал-соціалістичного (нацистського) тоталітарних режимів та їх символіки.</w:t>
            </w:r>
          </w:p>
          <w:p w14:paraId="690B32A6" w14:textId="77777777" w:rsidR="00253E3B" w:rsidRPr="003C4614" w:rsidRDefault="00253E3B" w:rsidP="00253E3B">
            <w:pPr>
              <w:pStyle w:val="rvps2"/>
              <w:shd w:val="clear" w:color="auto" w:fill="FFFFFF"/>
              <w:spacing w:before="0" w:beforeAutospacing="0" w:after="150" w:afterAutospacing="0"/>
              <w:ind w:firstLine="450"/>
              <w:jc w:val="both"/>
              <w:rPr>
                <w:color w:val="333333"/>
              </w:rPr>
            </w:pPr>
            <w:r w:rsidRPr="003C4614">
              <w:rPr>
                <w:color w:val="333333"/>
              </w:rPr>
              <w:t>Політичні партії не можуть мати воєнізованих формувань.</w:t>
            </w:r>
          </w:p>
          <w:p w14:paraId="690B32A7" w14:textId="77777777" w:rsidR="00CB320D" w:rsidRPr="003C4614" w:rsidRDefault="00CB320D">
            <w:pPr>
              <w:rPr>
                <w:rFonts w:ascii="Times New Roman" w:hAnsi="Times New Roman" w:cs="Times New Roman"/>
                <w:sz w:val="24"/>
                <w:szCs w:val="24"/>
              </w:rPr>
            </w:pPr>
          </w:p>
        </w:tc>
        <w:tc>
          <w:tcPr>
            <w:tcW w:w="2447" w:type="dxa"/>
          </w:tcPr>
          <w:p w14:paraId="690B32A8" w14:textId="77777777" w:rsidR="002C7515" w:rsidRPr="003C4614" w:rsidRDefault="002C7515" w:rsidP="002C7515">
            <w:pPr>
              <w:pStyle w:val="rvps2"/>
              <w:shd w:val="clear" w:color="auto" w:fill="FFFFFF"/>
              <w:spacing w:before="0" w:beforeAutospacing="0" w:after="150" w:afterAutospacing="0"/>
              <w:ind w:firstLine="450"/>
              <w:jc w:val="both"/>
              <w:rPr>
                <w:color w:val="333333"/>
              </w:rPr>
            </w:pPr>
            <w:r w:rsidRPr="003C4614">
              <w:rPr>
                <w:color w:val="333333"/>
              </w:rPr>
              <w:lastRenderedPageBreak/>
              <w:t xml:space="preserve">Утворення і діяльність громадських об'єднань, мета (цілі) </w:t>
            </w:r>
            <w:r w:rsidRPr="003C4614">
              <w:rPr>
                <w:color w:val="333333"/>
              </w:rPr>
              <w:lastRenderedPageBreak/>
              <w:t>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розпалювання міжетнічної, расової, релігійної ворожнечі, посягання на права і свободи людини, здоров'я населення, пропаганду комуністичного та/або націонал-соціалістичного (нацистського) тоталітарних режимів та їхньої символіки, забороняються.</w:t>
            </w:r>
          </w:p>
          <w:p w14:paraId="690B32A9" w14:textId="77777777" w:rsidR="002C7515" w:rsidRPr="003C4614" w:rsidRDefault="002C7515" w:rsidP="002C7515">
            <w:pPr>
              <w:pStyle w:val="rvps2"/>
              <w:shd w:val="clear" w:color="auto" w:fill="FFFFFF"/>
              <w:spacing w:before="0" w:beforeAutospacing="0" w:after="150" w:afterAutospacing="0"/>
              <w:ind w:firstLine="450"/>
              <w:jc w:val="both"/>
              <w:rPr>
                <w:color w:val="333333"/>
              </w:rPr>
            </w:pPr>
            <w:bookmarkStart w:id="64" w:name="n423"/>
            <w:bookmarkStart w:id="65" w:name="n39"/>
            <w:bookmarkEnd w:id="64"/>
            <w:bookmarkEnd w:id="65"/>
            <w:r w:rsidRPr="003C4614">
              <w:rPr>
                <w:color w:val="333333"/>
              </w:rPr>
              <w:t xml:space="preserve">2. Громадські об'єднання не можуть </w:t>
            </w:r>
            <w:r w:rsidRPr="003C4614">
              <w:rPr>
                <w:color w:val="333333"/>
              </w:rPr>
              <w:lastRenderedPageBreak/>
              <w:t>мати воєнізованих формувань.</w:t>
            </w:r>
          </w:p>
          <w:p w14:paraId="690B32AA" w14:textId="77777777" w:rsidR="002C7515" w:rsidRPr="003C4614" w:rsidRDefault="002C7515" w:rsidP="002C7515">
            <w:pPr>
              <w:pStyle w:val="rvps2"/>
              <w:shd w:val="clear" w:color="auto" w:fill="FFFFFF"/>
              <w:spacing w:before="0" w:beforeAutospacing="0" w:after="150" w:afterAutospacing="0"/>
              <w:ind w:firstLine="450"/>
              <w:jc w:val="both"/>
              <w:rPr>
                <w:color w:val="333333"/>
              </w:rPr>
            </w:pPr>
            <w:bookmarkStart w:id="66" w:name="n40"/>
            <w:bookmarkEnd w:id="66"/>
            <w:r w:rsidRPr="003C4614">
              <w:rPr>
                <w:color w:val="333333"/>
              </w:rPr>
              <w:t>3. Інші обмеження права на свободу об'єднання, у тому числі на утворення і діяльність громадських об'єднань, можуть бути встановлені виключно законом в інтересах національної безпеки та громадського порядку, охорони здоров'я населення або захисту прав і свобод інших людей.</w:t>
            </w:r>
          </w:p>
          <w:p w14:paraId="690B32AB" w14:textId="77777777" w:rsidR="002C7515" w:rsidRPr="003C4614" w:rsidRDefault="002C7515" w:rsidP="002C7515">
            <w:pPr>
              <w:pStyle w:val="rvps2"/>
              <w:shd w:val="clear" w:color="auto" w:fill="FFFFFF"/>
              <w:spacing w:before="0" w:beforeAutospacing="0" w:after="150" w:afterAutospacing="0"/>
              <w:ind w:firstLine="450"/>
              <w:jc w:val="both"/>
              <w:rPr>
                <w:color w:val="333333"/>
              </w:rPr>
            </w:pPr>
            <w:bookmarkStart w:id="67" w:name="n41"/>
            <w:bookmarkEnd w:id="67"/>
            <w:r w:rsidRPr="003C4614">
              <w:rPr>
                <w:color w:val="333333"/>
              </w:rPr>
              <w:t>4. Громадським об'єднанням не можуть надаватися владні повноваження, крім випадків, передбачених законом.</w:t>
            </w:r>
          </w:p>
          <w:p w14:paraId="690B32AC" w14:textId="77777777" w:rsidR="00CB320D" w:rsidRPr="003C4614" w:rsidRDefault="00CB320D">
            <w:pPr>
              <w:rPr>
                <w:rFonts w:ascii="Times New Roman" w:hAnsi="Times New Roman" w:cs="Times New Roman"/>
                <w:sz w:val="24"/>
                <w:szCs w:val="24"/>
              </w:rPr>
            </w:pPr>
          </w:p>
        </w:tc>
        <w:tc>
          <w:tcPr>
            <w:tcW w:w="1963" w:type="dxa"/>
          </w:tcPr>
          <w:p w14:paraId="690B32AD" w14:textId="77777777" w:rsidR="00AC0682" w:rsidRPr="00AC0682" w:rsidRDefault="00AC0682" w:rsidP="00AC0682">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AC0682">
              <w:rPr>
                <w:rFonts w:ascii="Times New Roman" w:eastAsia="Times New Roman" w:hAnsi="Times New Roman" w:cs="Times New Roman"/>
                <w:color w:val="333333"/>
                <w:sz w:val="24"/>
                <w:szCs w:val="24"/>
                <w:lang w:eastAsia="uk-UA"/>
              </w:rPr>
              <w:lastRenderedPageBreak/>
              <w:t xml:space="preserve">Статутами (положеннями) може бути передбачено </w:t>
            </w:r>
            <w:r w:rsidRPr="00AC0682">
              <w:rPr>
                <w:rFonts w:ascii="Times New Roman" w:eastAsia="Times New Roman" w:hAnsi="Times New Roman" w:cs="Times New Roman"/>
                <w:color w:val="333333"/>
                <w:sz w:val="24"/>
                <w:szCs w:val="24"/>
                <w:lang w:eastAsia="uk-UA"/>
              </w:rPr>
              <w:lastRenderedPageBreak/>
              <w:t>обмеження щодо подвійного членства у профспілках.</w:t>
            </w:r>
          </w:p>
          <w:p w14:paraId="690B32AE" w14:textId="77777777" w:rsidR="00AC0682" w:rsidRPr="00AC0682" w:rsidRDefault="00AC0682" w:rsidP="00AC0682">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AC0682">
              <w:rPr>
                <w:rFonts w:ascii="Times New Roman" w:eastAsia="Times New Roman" w:hAnsi="Times New Roman" w:cs="Times New Roman"/>
                <w:color w:val="333333"/>
                <w:sz w:val="24"/>
                <w:szCs w:val="24"/>
                <w:lang w:eastAsia="uk-UA"/>
              </w:rPr>
              <w:t>Роботодавці не можуть бути членами виборних органів профспілки будь-якого рівня.</w:t>
            </w:r>
          </w:p>
          <w:p w14:paraId="690B32AF" w14:textId="77777777" w:rsidR="00CB320D" w:rsidRPr="003C4614" w:rsidRDefault="00CB320D">
            <w:pPr>
              <w:rPr>
                <w:rFonts w:ascii="Times New Roman" w:hAnsi="Times New Roman" w:cs="Times New Roman"/>
                <w:sz w:val="24"/>
                <w:szCs w:val="24"/>
              </w:rPr>
            </w:pPr>
          </w:p>
        </w:tc>
        <w:tc>
          <w:tcPr>
            <w:tcW w:w="2356" w:type="dxa"/>
          </w:tcPr>
          <w:p w14:paraId="690B32B0" w14:textId="77777777" w:rsidR="00A55B88" w:rsidRPr="00A55B88" w:rsidRDefault="00A55B88" w:rsidP="00A55B88">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A55B88">
              <w:rPr>
                <w:rFonts w:ascii="Times New Roman" w:eastAsia="Times New Roman" w:hAnsi="Times New Roman" w:cs="Times New Roman"/>
                <w:color w:val="333333"/>
                <w:sz w:val="24"/>
                <w:szCs w:val="24"/>
                <w:lang w:eastAsia="uk-UA"/>
              </w:rPr>
              <w:lastRenderedPageBreak/>
              <w:t xml:space="preserve">Здійснення свободи сповідувати релігію або переконання </w:t>
            </w:r>
            <w:r w:rsidRPr="00A55B88">
              <w:rPr>
                <w:rFonts w:ascii="Times New Roman" w:eastAsia="Times New Roman" w:hAnsi="Times New Roman" w:cs="Times New Roman"/>
                <w:color w:val="333333"/>
                <w:sz w:val="24"/>
                <w:szCs w:val="24"/>
                <w:lang w:eastAsia="uk-UA"/>
              </w:rPr>
              <w:lastRenderedPageBreak/>
              <w:t>підлягає лише тим обмеженням, які необхідні для охорони громадської безпеки та порядку, життя, здоров'я і моралі, а також прав і свобод інших громадян, встановлені законом і відповідають міжнародним зобов'язанням України.</w:t>
            </w:r>
          </w:p>
          <w:p w14:paraId="690B32B1" w14:textId="77777777" w:rsidR="00A55B88" w:rsidRPr="00A55B88" w:rsidRDefault="00A55B88" w:rsidP="00A55B88">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68" w:name="n25"/>
            <w:bookmarkEnd w:id="68"/>
            <w:r w:rsidRPr="00A55B88">
              <w:rPr>
                <w:rFonts w:ascii="Times New Roman" w:eastAsia="Times New Roman" w:hAnsi="Times New Roman" w:cs="Times New Roman"/>
                <w:color w:val="333333"/>
                <w:sz w:val="24"/>
                <w:szCs w:val="24"/>
                <w:lang w:eastAsia="uk-UA"/>
              </w:rPr>
              <w:t>Ніхто не має права вимагати від священнослужителів відомостей, одержаних ними при сповіді віруючих.</w:t>
            </w:r>
          </w:p>
          <w:p w14:paraId="690B32B2" w14:textId="77777777" w:rsidR="00CB320D" w:rsidRPr="003C4614" w:rsidRDefault="00CB320D">
            <w:pPr>
              <w:rPr>
                <w:rFonts w:ascii="Times New Roman" w:hAnsi="Times New Roman" w:cs="Times New Roman"/>
                <w:sz w:val="24"/>
                <w:szCs w:val="24"/>
              </w:rPr>
            </w:pPr>
          </w:p>
        </w:tc>
        <w:tc>
          <w:tcPr>
            <w:tcW w:w="2554" w:type="dxa"/>
          </w:tcPr>
          <w:p w14:paraId="690B32B3" w14:textId="77777777" w:rsidR="00CB320D" w:rsidRPr="003C4614" w:rsidRDefault="00C679EB">
            <w:pPr>
              <w:rPr>
                <w:rFonts w:ascii="Times New Roman" w:hAnsi="Times New Roman" w:cs="Times New Roman"/>
                <w:sz w:val="24"/>
                <w:szCs w:val="24"/>
              </w:rPr>
            </w:pPr>
            <w:r w:rsidRPr="003C4614">
              <w:rPr>
                <w:rFonts w:ascii="Times New Roman" w:hAnsi="Times New Roman" w:cs="Times New Roman"/>
                <w:color w:val="333333"/>
                <w:sz w:val="24"/>
                <w:szCs w:val="24"/>
                <w:shd w:val="clear" w:color="auto" w:fill="FFFFFF"/>
              </w:rPr>
              <w:lastRenderedPageBreak/>
              <w:t xml:space="preserve">Метою благодійних організацій не може бути одержання і розподіл прибутку </w:t>
            </w:r>
            <w:r w:rsidRPr="003C4614">
              <w:rPr>
                <w:rFonts w:ascii="Times New Roman" w:hAnsi="Times New Roman" w:cs="Times New Roman"/>
                <w:color w:val="333333"/>
                <w:sz w:val="24"/>
                <w:szCs w:val="24"/>
                <w:shd w:val="clear" w:color="auto" w:fill="FFFFFF"/>
              </w:rPr>
              <w:lastRenderedPageBreak/>
              <w:t>серед засновників, членів органів управління, інших пов’язаних з ними осіб, а також серед працівників таких організацій.</w:t>
            </w:r>
          </w:p>
        </w:tc>
        <w:tc>
          <w:tcPr>
            <w:tcW w:w="2067" w:type="dxa"/>
          </w:tcPr>
          <w:p w14:paraId="690B32B4" w14:textId="77777777" w:rsidR="00CB320D" w:rsidRPr="003C4614" w:rsidRDefault="00CB320D">
            <w:pPr>
              <w:rPr>
                <w:rFonts w:ascii="Times New Roman" w:hAnsi="Times New Roman" w:cs="Times New Roman"/>
                <w:sz w:val="24"/>
                <w:szCs w:val="24"/>
              </w:rPr>
            </w:pPr>
          </w:p>
        </w:tc>
      </w:tr>
      <w:tr w:rsidR="00CB320D" w:rsidRPr="003C4614" w14:paraId="690B32D0" w14:textId="77777777" w:rsidTr="00636029">
        <w:trPr>
          <w:trHeight w:val="812"/>
        </w:trPr>
        <w:tc>
          <w:tcPr>
            <w:tcW w:w="1423" w:type="dxa"/>
          </w:tcPr>
          <w:p w14:paraId="690B32B6" w14:textId="77777777" w:rsidR="00CB320D" w:rsidRPr="003C4614" w:rsidRDefault="00CB320D">
            <w:pPr>
              <w:rPr>
                <w:rFonts w:ascii="Times New Roman" w:hAnsi="Times New Roman" w:cs="Times New Roman"/>
                <w:sz w:val="24"/>
                <w:szCs w:val="24"/>
              </w:rPr>
            </w:pPr>
            <w:r w:rsidRPr="003C4614">
              <w:rPr>
                <w:rFonts w:ascii="Times New Roman" w:hAnsi="Times New Roman" w:cs="Times New Roman"/>
                <w:sz w:val="24"/>
                <w:szCs w:val="24"/>
              </w:rPr>
              <w:lastRenderedPageBreak/>
              <w:t>Діяльність</w:t>
            </w:r>
          </w:p>
        </w:tc>
        <w:tc>
          <w:tcPr>
            <w:tcW w:w="2544" w:type="dxa"/>
          </w:tcPr>
          <w:p w14:paraId="690B32B7" w14:textId="77777777" w:rsidR="00CB320D" w:rsidRPr="003C4614" w:rsidRDefault="00CB320D">
            <w:pPr>
              <w:rPr>
                <w:rFonts w:ascii="Times New Roman" w:hAnsi="Times New Roman" w:cs="Times New Roman"/>
                <w:sz w:val="24"/>
                <w:szCs w:val="24"/>
              </w:rPr>
            </w:pPr>
          </w:p>
        </w:tc>
        <w:tc>
          <w:tcPr>
            <w:tcW w:w="2447" w:type="dxa"/>
          </w:tcPr>
          <w:p w14:paraId="690B32B8" w14:textId="77777777" w:rsidR="00CB320D" w:rsidRPr="003C4614" w:rsidRDefault="00CB320D">
            <w:pPr>
              <w:rPr>
                <w:rFonts w:ascii="Times New Roman" w:hAnsi="Times New Roman" w:cs="Times New Roman"/>
                <w:sz w:val="24"/>
                <w:szCs w:val="24"/>
              </w:rPr>
            </w:pPr>
          </w:p>
        </w:tc>
        <w:tc>
          <w:tcPr>
            <w:tcW w:w="1963" w:type="dxa"/>
          </w:tcPr>
          <w:p w14:paraId="690B32B9" w14:textId="77777777" w:rsidR="00CB320D" w:rsidRPr="003C4614" w:rsidRDefault="00375C2E">
            <w:pPr>
              <w:rPr>
                <w:rFonts w:ascii="Times New Roman" w:hAnsi="Times New Roman" w:cs="Times New Roman"/>
                <w:sz w:val="24"/>
                <w:szCs w:val="24"/>
              </w:rPr>
            </w:pPr>
            <w:r w:rsidRPr="003C4614">
              <w:rPr>
                <w:rFonts w:ascii="Times New Roman" w:hAnsi="Times New Roman" w:cs="Times New Roman"/>
                <w:color w:val="333333"/>
                <w:sz w:val="24"/>
                <w:szCs w:val="24"/>
                <w:shd w:val="clear" w:color="auto" w:fill="FFFFFF"/>
              </w:rPr>
              <w:t xml:space="preserve">Професійні спілки створюються з метою здійснення </w:t>
            </w:r>
            <w:r w:rsidRPr="003C4614">
              <w:rPr>
                <w:rFonts w:ascii="Times New Roman" w:hAnsi="Times New Roman" w:cs="Times New Roman"/>
                <w:color w:val="333333"/>
                <w:sz w:val="24"/>
                <w:szCs w:val="24"/>
                <w:shd w:val="clear" w:color="auto" w:fill="FFFFFF"/>
              </w:rPr>
              <w:lastRenderedPageBreak/>
              <w:t>представництва та захисту трудових, соціально-економічних прав та інтересів членів профспілки.</w:t>
            </w:r>
          </w:p>
        </w:tc>
        <w:tc>
          <w:tcPr>
            <w:tcW w:w="2356" w:type="dxa"/>
          </w:tcPr>
          <w:p w14:paraId="690B32BA"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lastRenderedPageBreak/>
              <w:t xml:space="preserve">В Україні здійснення державної політики щодо релігії і церкви належить </w:t>
            </w:r>
            <w:r w:rsidRPr="003C4614">
              <w:rPr>
                <w:color w:val="333333"/>
              </w:rPr>
              <w:lastRenderedPageBreak/>
              <w:t>виключно до відання України.</w:t>
            </w:r>
          </w:p>
          <w:p w14:paraId="690B32BB"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t>Церква (релігійні організації) в Україні відокремлена від держави.</w:t>
            </w:r>
          </w:p>
          <w:p w14:paraId="690B32BC"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t xml:space="preserve">Держава захищає права і законні інтереси релігійних організацій; сприяє встановленню відносин взаємної релігійної і світоглядної терпимості й поваги між громадянами, які сповідують релігію або не сповідують її, між віруючими різних віросповідань та їх релігійними організаціями; бере до відома і поважає традиції та внутрішні настанови релігійних організацій, якщо вони не суперечать чинному </w:t>
            </w:r>
            <w:r w:rsidRPr="003C4614">
              <w:rPr>
                <w:color w:val="333333"/>
              </w:rPr>
              <w:lastRenderedPageBreak/>
              <w:t>законодавству.</w:t>
            </w:r>
          </w:p>
          <w:p w14:paraId="690B32BD"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t>Держава не втручається у здійснювану в межах закону діяльність релігійних організацій, не фінансує діяльність будь-яких організацій, створених за ознакою ставлення до релігії.</w:t>
            </w:r>
          </w:p>
          <w:p w14:paraId="690B32BE"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t>Усі релігії, віросповідання та релігійні організації є рівними перед законом. Встановлення будь-яких переваг або обмежень однієї релігії, віросповідання чи релігійної організації щодо інших не допускається.</w:t>
            </w:r>
          </w:p>
          <w:p w14:paraId="690B32BF"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t>Релігійні організації не виконують державних функцій.</w:t>
            </w:r>
          </w:p>
          <w:p w14:paraId="690B32C0"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lastRenderedPageBreak/>
              <w:t>Релігійні організації мають право брати участь у громадському житті, а також використовувати нарівні з громадськими об'єднаннями засоби масової інформації.</w:t>
            </w:r>
          </w:p>
          <w:p w14:paraId="690B32C1"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t>Релігійні організації не беруть участі у діяльності політичних партій і не надають політичним партіям фінансової підтримки, не висувають кандидатів до органів державної влади, не ведуть агітації або фінансування виборчих кампаній кандидатів до цих органів. Священнослужителі мають право на участь у політичному житті нарівні з усіма громадянами.</w:t>
            </w:r>
          </w:p>
          <w:p w14:paraId="690B32C2"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lastRenderedPageBreak/>
              <w:t>Релігійна організація не повинна втручатися у діяльність інших релігійних організацій, в будь-якій формі проповідувати ворожнечу, нетерпимість до невіруючих і віруючих інших віросповідань.</w:t>
            </w:r>
          </w:p>
          <w:p w14:paraId="690B32C3"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t>Релігійна організація зобов'язана додержувати вимог чинного законодавства і правопорядку.</w:t>
            </w:r>
          </w:p>
          <w:p w14:paraId="690B32C4"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bookmarkStart w:id="69" w:name="n42"/>
            <w:bookmarkEnd w:id="69"/>
            <w:r w:rsidRPr="003C4614">
              <w:rPr>
                <w:rStyle w:val="rvts9"/>
                <w:b/>
                <w:bCs/>
                <w:color w:val="333333"/>
              </w:rPr>
              <w:t>Стаття 6. </w:t>
            </w:r>
            <w:r w:rsidRPr="003C4614">
              <w:rPr>
                <w:color w:val="333333"/>
              </w:rPr>
              <w:t>Відокремлення школи від церкви (релігійних організацій)</w:t>
            </w:r>
          </w:p>
          <w:p w14:paraId="690B32C5"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bookmarkStart w:id="70" w:name="n43"/>
            <w:bookmarkEnd w:id="70"/>
            <w:r w:rsidRPr="003C4614">
              <w:rPr>
                <w:color w:val="333333"/>
              </w:rPr>
              <w:t xml:space="preserve">Державна система освіти в Україні відокремлена від церкви (релігійних організацій), має світський характер. Доступ до різних </w:t>
            </w:r>
            <w:r w:rsidRPr="003C4614">
              <w:rPr>
                <w:color w:val="333333"/>
              </w:rPr>
              <w:lastRenderedPageBreak/>
              <w:t>видів і рівнів освіти надається громадянам незалежно від їх ставлення до релігії.</w:t>
            </w:r>
          </w:p>
          <w:p w14:paraId="690B32C6"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t>Не допускається обмеження на ведення наукових досліджень, у тому числі фінансованих державою, пропаганду їх результатів або включення їх до загальноосвітніх програм за ознакою відповідності чи невідповідності положенням будь-якої релігії або атеїзму.</w:t>
            </w:r>
          </w:p>
          <w:p w14:paraId="690B32C7"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bookmarkStart w:id="71" w:name="n45"/>
            <w:bookmarkEnd w:id="71"/>
            <w:r w:rsidRPr="003C4614">
              <w:rPr>
                <w:color w:val="333333"/>
              </w:rPr>
              <w:t>Громадяни можуть навчатися релігійного віровчення та здобувати релігійну освіту індивідуально або разом з іншими, вільно обираючи мову навчання.</w:t>
            </w:r>
          </w:p>
          <w:p w14:paraId="690B32C8"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t xml:space="preserve">Релігійні організації мають право відповідно до </w:t>
            </w:r>
            <w:r w:rsidRPr="003C4614">
              <w:rPr>
                <w:color w:val="333333"/>
              </w:rPr>
              <w:lastRenderedPageBreak/>
              <w:t>своїх внутрішніх настанов створювати для релігійної освіти дітей і дорослих навчальні заклади і групи, а також проводити навчання в інших формах, використовуючи для цього приміщення, що їм належать або надаються у користування.</w:t>
            </w:r>
          </w:p>
          <w:p w14:paraId="690B32C9" w14:textId="77777777" w:rsidR="002005F7" w:rsidRPr="003C4614" w:rsidRDefault="002005F7" w:rsidP="002005F7">
            <w:pPr>
              <w:pStyle w:val="rvps2"/>
              <w:shd w:val="clear" w:color="auto" w:fill="FFFFFF"/>
              <w:spacing w:before="0" w:beforeAutospacing="0" w:after="150" w:afterAutospacing="0"/>
              <w:ind w:firstLine="450"/>
              <w:jc w:val="both"/>
              <w:rPr>
                <w:color w:val="333333"/>
              </w:rPr>
            </w:pPr>
            <w:r w:rsidRPr="003C4614">
              <w:rPr>
                <w:color w:val="333333"/>
              </w:rPr>
              <w:t>Викладачі релігійних віровчень і релігійні проповідники зобов'язані виховувати своїх слухачів у дусі терпимості і поваги до громадян, які не сповідують релігії, та до віруючих інших віросповідань.</w:t>
            </w:r>
          </w:p>
          <w:p w14:paraId="690B32CA" w14:textId="77777777" w:rsidR="00CB320D" w:rsidRPr="003C4614" w:rsidRDefault="00CB320D">
            <w:pPr>
              <w:rPr>
                <w:rFonts w:ascii="Times New Roman" w:hAnsi="Times New Roman" w:cs="Times New Roman"/>
                <w:sz w:val="24"/>
                <w:szCs w:val="24"/>
              </w:rPr>
            </w:pPr>
          </w:p>
        </w:tc>
        <w:tc>
          <w:tcPr>
            <w:tcW w:w="2554" w:type="dxa"/>
          </w:tcPr>
          <w:p w14:paraId="690B32CB" w14:textId="77777777" w:rsidR="00D55B2F" w:rsidRPr="00D55B2F" w:rsidRDefault="00D55B2F" w:rsidP="00D55B2F">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D55B2F">
              <w:rPr>
                <w:rFonts w:ascii="Times New Roman" w:eastAsia="Times New Roman" w:hAnsi="Times New Roman" w:cs="Times New Roman"/>
                <w:color w:val="333333"/>
                <w:sz w:val="24"/>
                <w:szCs w:val="24"/>
                <w:lang w:eastAsia="uk-UA"/>
              </w:rPr>
              <w:lastRenderedPageBreak/>
              <w:t xml:space="preserve">Суб’єктами благодійної діяльності є благодійні організації, які утворені та діють </w:t>
            </w:r>
            <w:r w:rsidRPr="00D55B2F">
              <w:rPr>
                <w:rFonts w:ascii="Times New Roman" w:eastAsia="Times New Roman" w:hAnsi="Times New Roman" w:cs="Times New Roman"/>
                <w:color w:val="333333"/>
                <w:sz w:val="24"/>
                <w:szCs w:val="24"/>
                <w:lang w:eastAsia="uk-UA"/>
              </w:rPr>
              <w:lastRenderedPageBreak/>
              <w:t xml:space="preserve">відповідно до цього Закону, а також інші благодійники та </w:t>
            </w:r>
            <w:proofErr w:type="spellStart"/>
            <w:r w:rsidRPr="00D55B2F">
              <w:rPr>
                <w:rFonts w:ascii="Times New Roman" w:eastAsia="Times New Roman" w:hAnsi="Times New Roman" w:cs="Times New Roman"/>
                <w:color w:val="333333"/>
                <w:sz w:val="24"/>
                <w:szCs w:val="24"/>
                <w:lang w:eastAsia="uk-UA"/>
              </w:rPr>
              <w:t>бенефіціари</w:t>
            </w:r>
            <w:proofErr w:type="spellEnd"/>
            <w:r w:rsidRPr="00D55B2F">
              <w:rPr>
                <w:rFonts w:ascii="Times New Roman" w:eastAsia="Times New Roman" w:hAnsi="Times New Roman" w:cs="Times New Roman"/>
                <w:color w:val="333333"/>
                <w:sz w:val="24"/>
                <w:szCs w:val="24"/>
                <w:lang w:eastAsia="uk-UA"/>
              </w:rPr>
              <w:t>.</w:t>
            </w:r>
          </w:p>
          <w:p w14:paraId="690B32CC" w14:textId="77777777" w:rsidR="00D55B2F" w:rsidRPr="00D55B2F" w:rsidRDefault="00D55B2F" w:rsidP="00D55B2F">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D55B2F">
              <w:rPr>
                <w:rFonts w:ascii="Times New Roman" w:eastAsia="Times New Roman" w:hAnsi="Times New Roman" w:cs="Times New Roman"/>
                <w:color w:val="333333"/>
                <w:sz w:val="24"/>
                <w:szCs w:val="24"/>
                <w:lang w:eastAsia="uk-UA"/>
              </w:rPr>
              <w:t>2. Обмеження щодо політичних партій, кандидатів на виборні посади на державній або іншій публічній службі як суб’єктів благодійної діяльності визначаються законами України.</w:t>
            </w:r>
          </w:p>
          <w:p w14:paraId="690B32CD" w14:textId="77777777" w:rsidR="00D55B2F" w:rsidRPr="00D55B2F" w:rsidRDefault="00D55B2F" w:rsidP="00D55B2F">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D55B2F">
              <w:rPr>
                <w:rFonts w:ascii="Times New Roman" w:eastAsia="Times New Roman" w:hAnsi="Times New Roman" w:cs="Times New Roman"/>
                <w:color w:val="333333"/>
                <w:sz w:val="24"/>
                <w:szCs w:val="24"/>
                <w:lang w:eastAsia="uk-UA"/>
              </w:rPr>
              <w:t>3. Суб’єкти благодійної діяльності мають право здійснювати благодійні програми, спільну благодійну діяльність та інші види благодійної діяльності спільно з нерезидентами з урахуванням особливостей, визначених законами або міжнародними договорами України.</w:t>
            </w:r>
          </w:p>
          <w:p w14:paraId="690B32CE" w14:textId="77777777" w:rsidR="00CB320D" w:rsidRPr="003C4614" w:rsidRDefault="00CB320D">
            <w:pPr>
              <w:rPr>
                <w:rFonts w:ascii="Times New Roman" w:hAnsi="Times New Roman" w:cs="Times New Roman"/>
                <w:sz w:val="24"/>
                <w:szCs w:val="24"/>
              </w:rPr>
            </w:pPr>
          </w:p>
        </w:tc>
        <w:tc>
          <w:tcPr>
            <w:tcW w:w="2067" w:type="dxa"/>
          </w:tcPr>
          <w:p w14:paraId="690B32CF" w14:textId="77777777" w:rsidR="00CB320D" w:rsidRPr="003C4614" w:rsidRDefault="00CB320D">
            <w:pPr>
              <w:rPr>
                <w:rFonts w:ascii="Times New Roman" w:hAnsi="Times New Roman" w:cs="Times New Roman"/>
                <w:sz w:val="24"/>
                <w:szCs w:val="24"/>
              </w:rPr>
            </w:pPr>
          </w:p>
        </w:tc>
      </w:tr>
    </w:tbl>
    <w:p w14:paraId="690B32D1" w14:textId="77777777" w:rsidR="00B84BCF" w:rsidRPr="003C4614" w:rsidRDefault="00B84BCF">
      <w:pPr>
        <w:rPr>
          <w:rFonts w:ascii="Times New Roman" w:hAnsi="Times New Roman" w:cs="Times New Roman"/>
          <w:sz w:val="24"/>
          <w:szCs w:val="24"/>
        </w:rPr>
      </w:pPr>
    </w:p>
    <w:sectPr w:rsidR="00B84BCF" w:rsidRPr="003C4614" w:rsidSect="006B64C6">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F4AA7"/>
    <w:multiLevelType w:val="hybridMultilevel"/>
    <w:tmpl w:val="360E04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8B14BC2"/>
    <w:multiLevelType w:val="hybridMultilevel"/>
    <w:tmpl w:val="2C7E6000"/>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num w:numId="1" w16cid:durableId="2075420972">
    <w:abstractNumId w:val="1"/>
  </w:num>
  <w:num w:numId="2" w16cid:durableId="179956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43A"/>
    <w:rsid w:val="000B6F57"/>
    <w:rsid w:val="002005F7"/>
    <w:rsid w:val="00253E3B"/>
    <w:rsid w:val="00271926"/>
    <w:rsid w:val="002C7515"/>
    <w:rsid w:val="00375C2E"/>
    <w:rsid w:val="003C4614"/>
    <w:rsid w:val="00636029"/>
    <w:rsid w:val="00676DF9"/>
    <w:rsid w:val="006B64C6"/>
    <w:rsid w:val="006D2529"/>
    <w:rsid w:val="00766AE4"/>
    <w:rsid w:val="00783C07"/>
    <w:rsid w:val="0091587C"/>
    <w:rsid w:val="00A02BFF"/>
    <w:rsid w:val="00A55B88"/>
    <w:rsid w:val="00A712DD"/>
    <w:rsid w:val="00AB143E"/>
    <w:rsid w:val="00AC043A"/>
    <w:rsid w:val="00AC0682"/>
    <w:rsid w:val="00AE4727"/>
    <w:rsid w:val="00B75B67"/>
    <w:rsid w:val="00B84BCF"/>
    <w:rsid w:val="00C679EB"/>
    <w:rsid w:val="00CB320D"/>
    <w:rsid w:val="00D55B2F"/>
    <w:rsid w:val="00D61618"/>
    <w:rsid w:val="00FA24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202"/>
  <w15:docId w15:val="{A14D2EC5-9001-494E-A62C-AA831468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A712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C7515"/>
  </w:style>
  <w:style w:type="character" w:styleId="a4">
    <w:name w:val="Hyperlink"/>
    <w:basedOn w:val="a0"/>
    <w:uiPriority w:val="99"/>
    <w:semiHidden/>
    <w:unhideWhenUsed/>
    <w:rsid w:val="002C7515"/>
    <w:rPr>
      <w:color w:val="0000FF"/>
      <w:u w:val="single"/>
    </w:rPr>
  </w:style>
  <w:style w:type="character" w:customStyle="1" w:styleId="rvts11">
    <w:name w:val="rvts11"/>
    <w:basedOn w:val="a0"/>
    <w:rsid w:val="002005F7"/>
  </w:style>
  <w:style w:type="character" w:customStyle="1" w:styleId="rvts9">
    <w:name w:val="rvts9"/>
    <w:basedOn w:val="a0"/>
    <w:rsid w:val="002005F7"/>
  </w:style>
  <w:style w:type="paragraph" w:styleId="a5">
    <w:name w:val="List Paragraph"/>
    <w:basedOn w:val="a"/>
    <w:uiPriority w:val="34"/>
    <w:qFormat/>
    <w:rsid w:val="00D55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5061">
      <w:bodyDiv w:val="1"/>
      <w:marLeft w:val="0"/>
      <w:marRight w:val="0"/>
      <w:marTop w:val="0"/>
      <w:marBottom w:val="0"/>
      <w:divBdr>
        <w:top w:val="none" w:sz="0" w:space="0" w:color="auto"/>
        <w:left w:val="none" w:sz="0" w:space="0" w:color="auto"/>
        <w:bottom w:val="none" w:sz="0" w:space="0" w:color="auto"/>
        <w:right w:val="none" w:sz="0" w:space="0" w:color="auto"/>
      </w:divBdr>
    </w:div>
    <w:div w:id="167334646">
      <w:bodyDiv w:val="1"/>
      <w:marLeft w:val="0"/>
      <w:marRight w:val="0"/>
      <w:marTop w:val="0"/>
      <w:marBottom w:val="0"/>
      <w:divBdr>
        <w:top w:val="none" w:sz="0" w:space="0" w:color="auto"/>
        <w:left w:val="none" w:sz="0" w:space="0" w:color="auto"/>
        <w:bottom w:val="none" w:sz="0" w:space="0" w:color="auto"/>
        <w:right w:val="none" w:sz="0" w:space="0" w:color="auto"/>
      </w:divBdr>
    </w:div>
    <w:div w:id="322586645">
      <w:bodyDiv w:val="1"/>
      <w:marLeft w:val="0"/>
      <w:marRight w:val="0"/>
      <w:marTop w:val="0"/>
      <w:marBottom w:val="0"/>
      <w:divBdr>
        <w:top w:val="none" w:sz="0" w:space="0" w:color="auto"/>
        <w:left w:val="none" w:sz="0" w:space="0" w:color="auto"/>
        <w:bottom w:val="none" w:sz="0" w:space="0" w:color="auto"/>
        <w:right w:val="none" w:sz="0" w:space="0" w:color="auto"/>
      </w:divBdr>
    </w:div>
    <w:div w:id="417219560">
      <w:bodyDiv w:val="1"/>
      <w:marLeft w:val="0"/>
      <w:marRight w:val="0"/>
      <w:marTop w:val="0"/>
      <w:marBottom w:val="0"/>
      <w:divBdr>
        <w:top w:val="none" w:sz="0" w:space="0" w:color="auto"/>
        <w:left w:val="none" w:sz="0" w:space="0" w:color="auto"/>
        <w:bottom w:val="none" w:sz="0" w:space="0" w:color="auto"/>
        <w:right w:val="none" w:sz="0" w:space="0" w:color="auto"/>
      </w:divBdr>
    </w:div>
    <w:div w:id="436484479">
      <w:bodyDiv w:val="1"/>
      <w:marLeft w:val="0"/>
      <w:marRight w:val="0"/>
      <w:marTop w:val="0"/>
      <w:marBottom w:val="0"/>
      <w:divBdr>
        <w:top w:val="none" w:sz="0" w:space="0" w:color="auto"/>
        <w:left w:val="none" w:sz="0" w:space="0" w:color="auto"/>
        <w:bottom w:val="none" w:sz="0" w:space="0" w:color="auto"/>
        <w:right w:val="none" w:sz="0" w:space="0" w:color="auto"/>
      </w:divBdr>
    </w:div>
    <w:div w:id="491413474">
      <w:bodyDiv w:val="1"/>
      <w:marLeft w:val="0"/>
      <w:marRight w:val="0"/>
      <w:marTop w:val="0"/>
      <w:marBottom w:val="0"/>
      <w:divBdr>
        <w:top w:val="none" w:sz="0" w:space="0" w:color="auto"/>
        <w:left w:val="none" w:sz="0" w:space="0" w:color="auto"/>
        <w:bottom w:val="none" w:sz="0" w:space="0" w:color="auto"/>
        <w:right w:val="none" w:sz="0" w:space="0" w:color="auto"/>
      </w:divBdr>
    </w:div>
    <w:div w:id="564726620">
      <w:bodyDiv w:val="1"/>
      <w:marLeft w:val="0"/>
      <w:marRight w:val="0"/>
      <w:marTop w:val="0"/>
      <w:marBottom w:val="0"/>
      <w:divBdr>
        <w:top w:val="none" w:sz="0" w:space="0" w:color="auto"/>
        <w:left w:val="none" w:sz="0" w:space="0" w:color="auto"/>
        <w:bottom w:val="none" w:sz="0" w:space="0" w:color="auto"/>
        <w:right w:val="none" w:sz="0" w:space="0" w:color="auto"/>
      </w:divBdr>
    </w:div>
    <w:div w:id="700589552">
      <w:bodyDiv w:val="1"/>
      <w:marLeft w:val="0"/>
      <w:marRight w:val="0"/>
      <w:marTop w:val="0"/>
      <w:marBottom w:val="0"/>
      <w:divBdr>
        <w:top w:val="none" w:sz="0" w:space="0" w:color="auto"/>
        <w:left w:val="none" w:sz="0" w:space="0" w:color="auto"/>
        <w:bottom w:val="none" w:sz="0" w:space="0" w:color="auto"/>
        <w:right w:val="none" w:sz="0" w:space="0" w:color="auto"/>
      </w:divBdr>
    </w:div>
    <w:div w:id="706638185">
      <w:bodyDiv w:val="1"/>
      <w:marLeft w:val="0"/>
      <w:marRight w:val="0"/>
      <w:marTop w:val="0"/>
      <w:marBottom w:val="0"/>
      <w:divBdr>
        <w:top w:val="none" w:sz="0" w:space="0" w:color="auto"/>
        <w:left w:val="none" w:sz="0" w:space="0" w:color="auto"/>
        <w:bottom w:val="none" w:sz="0" w:space="0" w:color="auto"/>
        <w:right w:val="none" w:sz="0" w:space="0" w:color="auto"/>
      </w:divBdr>
    </w:div>
    <w:div w:id="785470414">
      <w:bodyDiv w:val="1"/>
      <w:marLeft w:val="0"/>
      <w:marRight w:val="0"/>
      <w:marTop w:val="0"/>
      <w:marBottom w:val="0"/>
      <w:divBdr>
        <w:top w:val="none" w:sz="0" w:space="0" w:color="auto"/>
        <w:left w:val="none" w:sz="0" w:space="0" w:color="auto"/>
        <w:bottom w:val="none" w:sz="0" w:space="0" w:color="auto"/>
        <w:right w:val="none" w:sz="0" w:space="0" w:color="auto"/>
      </w:divBdr>
    </w:div>
    <w:div w:id="838739082">
      <w:bodyDiv w:val="1"/>
      <w:marLeft w:val="0"/>
      <w:marRight w:val="0"/>
      <w:marTop w:val="0"/>
      <w:marBottom w:val="0"/>
      <w:divBdr>
        <w:top w:val="none" w:sz="0" w:space="0" w:color="auto"/>
        <w:left w:val="none" w:sz="0" w:space="0" w:color="auto"/>
        <w:bottom w:val="none" w:sz="0" w:space="0" w:color="auto"/>
        <w:right w:val="none" w:sz="0" w:space="0" w:color="auto"/>
      </w:divBdr>
    </w:div>
    <w:div w:id="915211084">
      <w:bodyDiv w:val="1"/>
      <w:marLeft w:val="0"/>
      <w:marRight w:val="0"/>
      <w:marTop w:val="0"/>
      <w:marBottom w:val="0"/>
      <w:divBdr>
        <w:top w:val="none" w:sz="0" w:space="0" w:color="auto"/>
        <w:left w:val="none" w:sz="0" w:space="0" w:color="auto"/>
        <w:bottom w:val="none" w:sz="0" w:space="0" w:color="auto"/>
        <w:right w:val="none" w:sz="0" w:space="0" w:color="auto"/>
      </w:divBdr>
    </w:div>
    <w:div w:id="933510882">
      <w:bodyDiv w:val="1"/>
      <w:marLeft w:val="0"/>
      <w:marRight w:val="0"/>
      <w:marTop w:val="0"/>
      <w:marBottom w:val="0"/>
      <w:divBdr>
        <w:top w:val="none" w:sz="0" w:space="0" w:color="auto"/>
        <w:left w:val="none" w:sz="0" w:space="0" w:color="auto"/>
        <w:bottom w:val="none" w:sz="0" w:space="0" w:color="auto"/>
        <w:right w:val="none" w:sz="0" w:space="0" w:color="auto"/>
      </w:divBdr>
    </w:div>
    <w:div w:id="935600882">
      <w:bodyDiv w:val="1"/>
      <w:marLeft w:val="0"/>
      <w:marRight w:val="0"/>
      <w:marTop w:val="0"/>
      <w:marBottom w:val="0"/>
      <w:divBdr>
        <w:top w:val="none" w:sz="0" w:space="0" w:color="auto"/>
        <w:left w:val="none" w:sz="0" w:space="0" w:color="auto"/>
        <w:bottom w:val="none" w:sz="0" w:space="0" w:color="auto"/>
        <w:right w:val="none" w:sz="0" w:space="0" w:color="auto"/>
      </w:divBdr>
    </w:div>
    <w:div w:id="958031911">
      <w:bodyDiv w:val="1"/>
      <w:marLeft w:val="0"/>
      <w:marRight w:val="0"/>
      <w:marTop w:val="0"/>
      <w:marBottom w:val="0"/>
      <w:divBdr>
        <w:top w:val="none" w:sz="0" w:space="0" w:color="auto"/>
        <w:left w:val="none" w:sz="0" w:space="0" w:color="auto"/>
        <w:bottom w:val="none" w:sz="0" w:space="0" w:color="auto"/>
        <w:right w:val="none" w:sz="0" w:space="0" w:color="auto"/>
      </w:divBdr>
    </w:div>
    <w:div w:id="1015032770">
      <w:bodyDiv w:val="1"/>
      <w:marLeft w:val="0"/>
      <w:marRight w:val="0"/>
      <w:marTop w:val="0"/>
      <w:marBottom w:val="0"/>
      <w:divBdr>
        <w:top w:val="none" w:sz="0" w:space="0" w:color="auto"/>
        <w:left w:val="none" w:sz="0" w:space="0" w:color="auto"/>
        <w:bottom w:val="none" w:sz="0" w:space="0" w:color="auto"/>
        <w:right w:val="none" w:sz="0" w:space="0" w:color="auto"/>
      </w:divBdr>
    </w:div>
    <w:div w:id="1123620130">
      <w:bodyDiv w:val="1"/>
      <w:marLeft w:val="0"/>
      <w:marRight w:val="0"/>
      <w:marTop w:val="0"/>
      <w:marBottom w:val="0"/>
      <w:divBdr>
        <w:top w:val="none" w:sz="0" w:space="0" w:color="auto"/>
        <w:left w:val="none" w:sz="0" w:space="0" w:color="auto"/>
        <w:bottom w:val="none" w:sz="0" w:space="0" w:color="auto"/>
        <w:right w:val="none" w:sz="0" w:space="0" w:color="auto"/>
      </w:divBdr>
    </w:div>
    <w:div w:id="1229993362">
      <w:bodyDiv w:val="1"/>
      <w:marLeft w:val="0"/>
      <w:marRight w:val="0"/>
      <w:marTop w:val="0"/>
      <w:marBottom w:val="0"/>
      <w:divBdr>
        <w:top w:val="none" w:sz="0" w:space="0" w:color="auto"/>
        <w:left w:val="none" w:sz="0" w:space="0" w:color="auto"/>
        <w:bottom w:val="none" w:sz="0" w:space="0" w:color="auto"/>
        <w:right w:val="none" w:sz="0" w:space="0" w:color="auto"/>
      </w:divBdr>
    </w:div>
    <w:div w:id="1277521046">
      <w:bodyDiv w:val="1"/>
      <w:marLeft w:val="0"/>
      <w:marRight w:val="0"/>
      <w:marTop w:val="0"/>
      <w:marBottom w:val="0"/>
      <w:divBdr>
        <w:top w:val="none" w:sz="0" w:space="0" w:color="auto"/>
        <w:left w:val="none" w:sz="0" w:space="0" w:color="auto"/>
        <w:bottom w:val="none" w:sz="0" w:space="0" w:color="auto"/>
        <w:right w:val="none" w:sz="0" w:space="0" w:color="auto"/>
      </w:divBdr>
    </w:div>
    <w:div w:id="1295403156">
      <w:bodyDiv w:val="1"/>
      <w:marLeft w:val="0"/>
      <w:marRight w:val="0"/>
      <w:marTop w:val="0"/>
      <w:marBottom w:val="0"/>
      <w:divBdr>
        <w:top w:val="none" w:sz="0" w:space="0" w:color="auto"/>
        <w:left w:val="none" w:sz="0" w:space="0" w:color="auto"/>
        <w:bottom w:val="none" w:sz="0" w:space="0" w:color="auto"/>
        <w:right w:val="none" w:sz="0" w:space="0" w:color="auto"/>
      </w:divBdr>
    </w:div>
    <w:div w:id="1331638834">
      <w:bodyDiv w:val="1"/>
      <w:marLeft w:val="0"/>
      <w:marRight w:val="0"/>
      <w:marTop w:val="0"/>
      <w:marBottom w:val="0"/>
      <w:divBdr>
        <w:top w:val="none" w:sz="0" w:space="0" w:color="auto"/>
        <w:left w:val="none" w:sz="0" w:space="0" w:color="auto"/>
        <w:bottom w:val="none" w:sz="0" w:space="0" w:color="auto"/>
        <w:right w:val="none" w:sz="0" w:space="0" w:color="auto"/>
      </w:divBdr>
    </w:div>
    <w:div w:id="1550454929">
      <w:bodyDiv w:val="1"/>
      <w:marLeft w:val="0"/>
      <w:marRight w:val="0"/>
      <w:marTop w:val="0"/>
      <w:marBottom w:val="0"/>
      <w:divBdr>
        <w:top w:val="none" w:sz="0" w:space="0" w:color="auto"/>
        <w:left w:val="none" w:sz="0" w:space="0" w:color="auto"/>
        <w:bottom w:val="none" w:sz="0" w:space="0" w:color="auto"/>
        <w:right w:val="none" w:sz="0" w:space="0" w:color="auto"/>
      </w:divBdr>
    </w:div>
    <w:div w:id="1557163778">
      <w:bodyDiv w:val="1"/>
      <w:marLeft w:val="0"/>
      <w:marRight w:val="0"/>
      <w:marTop w:val="0"/>
      <w:marBottom w:val="0"/>
      <w:divBdr>
        <w:top w:val="none" w:sz="0" w:space="0" w:color="auto"/>
        <w:left w:val="none" w:sz="0" w:space="0" w:color="auto"/>
        <w:bottom w:val="none" w:sz="0" w:space="0" w:color="auto"/>
        <w:right w:val="none" w:sz="0" w:space="0" w:color="auto"/>
      </w:divBdr>
    </w:div>
    <w:div w:id="1584873941">
      <w:bodyDiv w:val="1"/>
      <w:marLeft w:val="0"/>
      <w:marRight w:val="0"/>
      <w:marTop w:val="0"/>
      <w:marBottom w:val="0"/>
      <w:divBdr>
        <w:top w:val="none" w:sz="0" w:space="0" w:color="auto"/>
        <w:left w:val="none" w:sz="0" w:space="0" w:color="auto"/>
        <w:bottom w:val="none" w:sz="0" w:space="0" w:color="auto"/>
        <w:right w:val="none" w:sz="0" w:space="0" w:color="auto"/>
      </w:divBdr>
    </w:div>
    <w:div w:id="1759980970">
      <w:bodyDiv w:val="1"/>
      <w:marLeft w:val="0"/>
      <w:marRight w:val="0"/>
      <w:marTop w:val="0"/>
      <w:marBottom w:val="0"/>
      <w:divBdr>
        <w:top w:val="none" w:sz="0" w:space="0" w:color="auto"/>
        <w:left w:val="none" w:sz="0" w:space="0" w:color="auto"/>
        <w:bottom w:val="none" w:sz="0" w:space="0" w:color="auto"/>
        <w:right w:val="none" w:sz="0" w:space="0" w:color="auto"/>
      </w:divBdr>
    </w:div>
    <w:div w:id="1902326098">
      <w:bodyDiv w:val="1"/>
      <w:marLeft w:val="0"/>
      <w:marRight w:val="0"/>
      <w:marTop w:val="0"/>
      <w:marBottom w:val="0"/>
      <w:divBdr>
        <w:top w:val="none" w:sz="0" w:space="0" w:color="auto"/>
        <w:left w:val="none" w:sz="0" w:space="0" w:color="auto"/>
        <w:bottom w:val="none" w:sz="0" w:space="0" w:color="auto"/>
        <w:right w:val="none" w:sz="0" w:space="0" w:color="auto"/>
      </w:divBdr>
    </w:div>
    <w:div w:id="1932658378">
      <w:bodyDiv w:val="1"/>
      <w:marLeft w:val="0"/>
      <w:marRight w:val="0"/>
      <w:marTop w:val="0"/>
      <w:marBottom w:val="0"/>
      <w:divBdr>
        <w:top w:val="none" w:sz="0" w:space="0" w:color="auto"/>
        <w:left w:val="none" w:sz="0" w:space="0" w:color="auto"/>
        <w:bottom w:val="none" w:sz="0" w:space="0" w:color="auto"/>
        <w:right w:val="none" w:sz="0" w:space="0" w:color="auto"/>
      </w:divBdr>
    </w:div>
    <w:div w:id="2026783736">
      <w:bodyDiv w:val="1"/>
      <w:marLeft w:val="0"/>
      <w:marRight w:val="0"/>
      <w:marTop w:val="0"/>
      <w:marBottom w:val="0"/>
      <w:divBdr>
        <w:top w:val="none" w:sz="0" w:space="0" w:color="auto"/>
        <w:left w:val="none" w:sz="0" w:space="0" w:color="auto"/>
        <w:bottom w:val="none" w:sz="0" w:space="0" w:color="auto"/>
        <w:right w:val="none" w:sz="0" w:space="0" w:color="auto"/>
      </w:divBdr>
    </w:div>
    <w:div w:id="20804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55-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755-15" TargetMode="External"/><Relationship Id="rId12" Type="http://schemas.openxmlformats.org/officeDocument/2006/relationships/hyperlink" Target="https://zakon.rada.gov.ua/laws/show/4572-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89-19" TargetMode="External"/><Relationship Id="rId11" Type="http://schemas.openxmlformats.org/officeDocument/2006/relationships/hyperlink" Target="https://zakon.rada.gov.ua/laws/show/254%D0%BA/96-%D0%B2%D1%80" TargetMode="External"/><Relationship Id="rId5" Type="http://schemas.openxmlformats.org/officeDocument/2006/relationships/hyperlink" Target="https://zakon.rada.gov.ua/laws/show/254%D0%BA/96-%D0%B2%D1%80" TargetMode="External"/><Relationship Id="rId10" Type="http://schemas.openxmlformats.org/officeDocument/2006/relationships/hyperlink" Target="https://zakon.rada.gov.ua/laws/show/4572-17" TargetMode="External"/><Relationship Id="rId4" Type="http://schemas.openxmlformats.org/officeDocument/2006/relationships/webSettings" Target="webSettings.xml"/><Relationship Id="rId9" Type="http://schemas.openxmlformats.org/officeDocument/2006/relationships/hyperlink" Target="https://zakon.rada.gov.ua/laws/show/755-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22</Pages>
  <Words>16350</Words>
  <Characters>9321</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Ія Пелех</cp:lastModifiedBy>
  <cp:revision>9</cp:revision>
  <dcterms:created xsi:type="dcterms:W3CDTF">2021-06-07T19:13:00Z</dcterms:created>
  <dcterms:modified xsi:type="dcterms:W3CDTF">2023-09-26T09:02:00Z</dcterms:modified>
</cp:coreProperties>
</file>