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F3DC" w14:textId="7998E158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Тема</w:t>
      </w:r>
      <w:r w:rsidRPr="00FA632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6</w:t>
      </w:r>
      <w:r w:rsidRPr="00FA632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Зелена</w:t>
      </w:r>
      <w:r w:rsidRPr="00FA632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економіка</w:t>
      </w:r>
      <w:r w:rsidRPr="00FA632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як</w:t>
      </w:r>
      <w:r w:rsidRPr="00FA6323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механізм</w:t>
      </w:r>
      <w:r w:rsidRPr="00FA632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реалізації</w:t>
      </w:r>
      <w:r w:rsidRPr="00FA632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концепції</w:t>
      </w:r>
      <w:r w:rsidRPr="00FA6323">
        <w:rPr>
          <w:rFonts w:ascii="Times New Roman" w:eastAsia="Times New Roman" w:hAnsi="Times New Roman" w:cs="Times New Roman"/>
          <w:b/>
          <w:bCs/>
          <w:spacing w:val="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сталого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розвитку</w:t>
      </w:r>
    </w:p>
    <w:p w14:paraId="0B303614" w14:textId="77777777" w:rsidR="00FA6323" w:rsidRPr="00FA6323" w:rsidRDefault="00FA6323" w:rsidP="00FA6323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i/>
          <w:spacing w:val="1"/>
          <w:sz w:val="28"/>
        </w:rPr>
      </w:pPr>
      <w:r w:rsidRPr="00FA6323">
        <w:rPr>
          <w:i/>
          <w:sz w:val="28"/>
        </w:rPr>
        <w:t>Поняття</w:t>
      </w:r>
      <w:r w:rsidRPr="00FA6323">
        <w:rPr>
          <w:i/>
          <w:spacing w:val="1"/>
          <w:sz w:val="28"/>
        </w:rPr>
        <w:t xml:space="preserve"> </w:t>
      </w:r>
      <w:r w:rsidRPr="00FA6323">
        <w:rPr>
          <w:i/>
          <w:sz w:val="28"/>
        </w:rPr>
        <w:t>про</w:t>
      </w:r>
      <w:r w:rsidRPr="00FA6323">
        <w:rPr>
          <w:i/>
          <w:spacing w:val="1"/>
          <w:sz w:val="28"/>
        </w:rPr>
        <w:t xml:space="preserve"> </w:t>
      </w:r>
      <w:r w:rsidRPr="00FA6323">
        <w:rPr>
          <w:i/>
          <w:sz w:val="28"/>
        </w:rPr>
        <w:t>зелену</w:t>
      </w:r>
      <w:r w:rsidRPr="00FA6323">
        <w:rPr>
          <w:i/>
          <w:spacing w:val="1"/>
          <w:sz w:val="28"/>
        </w:rPr>
        <w:t xml:space="preserve"> </w:t>
      </w:r>
      <w:r w:rsidRPr="00FA6323">
        <w:rPr>
          <w:i/>
          <w:sz w:val="28"/>
        </w:rPr>
        <w:t>економіку,</w:t>
      </w:r>
      <w:r w:rsidRPr="00FA6323">
        <w:rPr>
          <w:i/>
          <w:spacing w:val="1"/>
          <w:sz w:val="28"/>
        </w:rPr>
        <w:t xml:space="preserve"> </w:t>
      </w:r>
      <w:r w:rsidRPr="00FA6323">
        <w:rPr>
          <w:i/>
          <w:sz w:val="28"/>
        </w:rPr>
        <w:t>чинники</w:t>
      </w:r>
      <w:r w:rsidRPr="00FA6323">
        <w:rPr>
          <w:i/>
          <w:spacing w:val="1"/>
          <w:sz w:val="28"/>
        </w:rPr>
        <w:t xml:space="preserve"> </w:t>
      </w:r>
      <w:r w:rsidRPr="00FA6323">
        <w:rPr>
          <w:i/>
          <w:sz w:val="28"/>
        </w:rPr>
        <w:t>її</w:t>
      </w:r>
      <w:r w:rsidRPr="00FA6323">
        <w:rPr>
          <w:i/>
          <w:spacing w:val="1"/>
          <w:sz w:val="28"/>
        </w:rPr>
        <w:t xml:space="preserve"> </w:t>
      </w:r>
      <w:r w:rsidRPr="00FA6323">
        <w:rPr>
          <w:i/>
          <w:sz w:val="28"/>
        </w:rPr>
        <w:t>формування.</w:t>
      </w:r>
      <w:r w:rsidRPr="00FA6323">
        <w:rPr>
          <w:i/>
          <w:spacing w:val="1"/>
          <w:sz w:val="28"/>
        </w:rPr>
        <w:t xml:space="preserve"> </w:t>
      </w:r>
    </w:p>
    <w:p w14:paraId="711242E6" w14:textId="77777777" w:rsidR="00FA6323" w:rsidRPr="00FA6323" w:rsidRDefault="00FA6323" w:rsidP="00FA6323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i/>
          <w:sz w:val="28"/>
        </w:rPr>
      </w:pPr>
      <w:r w:rsidRPr="00FA6323">
        <w:rPr>
          <w:i/>
          <w:sz w:val="28"/>
        </w:rPr>
        <w:t>Структура</w:t>
      </w:r>
      <w:r w:rsidRPr="00FA6323">
        <w:rPr>
          <w:i/>
          <w:spacing w:val="1"/>
          <w:sz w:val="28"/>
        </w:rPr>
        <w:t xml:space="preserve"> </w:t>
      </w:r>
      <w:r w:rsidRPr="00FA6323">
        <w:rPr>
          <w:i/>
          <w:sz w:val="28"/>
        </w:rPr>
        <w:t xml:space="preserve">зеленої економіки. </w:t>
      </w:r>
    </w:p>
    <w:p w14:paraId="02A9E4B3" w14:textId="77777777" w:rsidR="00FA6323" w:rsidRPr="00FA6323" w:rsidRDefault="00FA6323" w:rsidP="00FA6323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i/>
          <w:sz w:val="28"/>
        </w:rPr>
      </w:pPr>
      <w:r w:rsidRPr="00FA6323">
        <w:rPr>
          <w:i/>
          <w:sz w:val="28"/>
        </w:rPr>
        <w:t>Стимулювання трансформацій в напрямі зеленої економіки</w:t>
      </w:r>
      <w:r w:rsidRPr="00FA6323">
        <w:rPr>
          <w:i/>
          <w:spacing w:val="1"/>
          <w:sz w:val="28"/>
        </w:rPr>
        <w:t xml:space="preserve"> </w:t>
      </w:r>
      <w:r w:rsidRPr="00FA6323">
        <w:rPr>
          <w:i/>
          <w:sz w:val="28"/>
        </w:rPr>
        <w:t xml:space="preserve">на глобальному та міжнаціональному рівнях. </w:t>
      </w:r>
    </w:p>
    <w:p w14:paraId="76A7BD94" w14:textId="77777777" w:rsidR="00FA6323" w:rsidRPr="00FA6323" w:rsidRDefault="00FA6323" w:rsidP="00FA6323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i/>
          <w:spacing w:val="-2"/>
          <w:sz w:val="28"/>
        </w:rPr>
      </w:pPr>
      <w:r w:rsidRPr="00FA6323">
        <w:rPr>
          <w:i/>
          <w:sz w:val="28"/>
        </w:rPr>
        <w:t>Бізнес-ініціативи щодо розвитку</w:t>
      </w:r>
      <w:r w:rsidRPr="00FA6323">
        <w:rPr>
          <w:i/>
          <w:spacing w:val="1"/>
          <w:sz w:val="28"/>
        </w:rPr>
        <w:t xml:space="preserve"> </w:t>
      </w:r>
      <w:r w:rsidRPr="00FA6323">
        <w:rPr>
          <w:i/>
          <w:sz w:val="28"/>
        </w:rPr>
        <w:t>зеленої</w:t>
      </w:r>
      <w:r w:rsidRPr="00FA6323">
        <w:rPr>
          <w:i/>
          <w:spacing w:val="-1"/>
          <w:sz w:val="28"/>
        </w:rPr>
        <w:t xml:space="preserve"> </w:t>
      </w:r>
      <w:r w:rsidRPr="00FA6323">
        <w:rPr>
          <w:i/>
          <w:sz w:val="28"/>
        </w:rPr>
        <w:t>економіки.</w:t>
      </w:r>
      <w:r w:rsidRPr="00FA6323">
        <w:rPr>
          <w:i/>
          <w:spacing w:val="-2"/>
          <w:sz w:val="28"/>
        </w:rPr>
        <w:t xml:space="preserve"> </w:t>
      </w:r>
    </w:p>
    <w:p w14:paraId="44B70E59" w14:textId="4AB75795" w:rsidR="00FA6323" w:rsidRPr="00FA6323" w:rsidRDefault="00FA6323" w:rsidP="00FA6323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i/>
          <w:sz w:val="28"/>
        </w:rPr>
      </w:pPr>
      <w:r w:rsidRPr="00FA6323">
        <w:rPr>
          <w:i/>
          <w:sz w:val="28"/>
        </w:rPr>
        <w:t>Зелені</w:t>
      </w:r>
      <w:r w:rsidRPr="00FA6323">
        <w:rPr>
          <w:i/>
          <w:spacing w:val="-4"/>
          <w:sz w:val="28"/>
        </w:rPr>
        <w:t xml:space="preserve"> </w:t>
      </w:r>
      <w:r w:rsidRPr="00FA6323">
        <w:rPr>
          <w:i/>
          <w:sz w:val="28"/>
        </w:rPr>
        <w:t>міста,</w:t>
      </w:r>
      <w:r w:rsidRPr="00FA6323">
        <w:rPr>
          <w:i/>
          <w:spacing w:val="-2"/>
          <w:sz w:val="28"/>
        </w:rPr>
        <w:t xml:space="preserve"> </w:t>
      </w:r>
      <w:r w:rsidRPr="00FA6323">
        <w:rPr>
          <w:i/>
          <w:sz w:val="28"/>
        </w:rPr>
        <w:t>перспективи</w:t>
      </w:r>
      <w:r w:rsidRPr="00FA6323">
        <w:rPr>
          <w:i/>
          <w:spacing w:val="-4"/>
          <w:sz w:val="28"/>
        </w:rPr>
        <w:t xml:space="preserve"> </w:t>
      </w:r>
      <w:r w:rsidRPr="00FA6323">
        <w:rPr>
          <w:i/>
          <w:sz w:val="28"/>
        </w:rPr>
        <w:t>їх</w:t>
      </w:r>
      <w:r w:rsidRPr="00FA6323">
        <w:rPr>
          <w:i/>
          <w:spacing w:val="-4"/>
          <w:sz w:val="28"/>
        </w:rPr>
        <w:t xml:space="preserve"> </w:t>
      </w:r>
      <w:r w:rsidRPr="00FA6323">
        <w:rPr>
          <w:i/>
          <w:sz w:val="28"/>
        </w:rPr>
        <w:t>розвитку</w:t>
      </w:r>
      <w:r w:rsidRPr="00FA6323">
        <w:rPr>
          <w:i/>
          <w:spacing w:val="-2"/>
          <w:sz w:val="28"/>
        </w:rPr>
        <w:t xml:space="preserve"> </w:t>
      </w:r>
      <w:r w:rsidRPr="00FA6323">
        <w:rPr>
          <w:i/>
          <w:sz w:val="28"/>
        </w:rPr>
        <w:t>в</w:t>
      </w:r>
      <w:r w:rsidRPr="00FA6323">
        <w:rPr>
          <w:i/>
          <w:spacing w:val="-1"/>
          <w:sz w:val="28"/>
        </w:rPr>
        <w:t xml:space="preserve"> </w:t>
      </w:r>
      <w:r w:rsidRPr="00FA6323">
        <w:rPr>
          <w:i/>
          <w:sz w:val="28"/>
        </w:rPr>
        <w:t>світі</w:t>
      </w:r>
      <w:r w:rsidRPr="00FA6323">
        <w:rPr>
          <w:i/>
          <w:spacing w:val="-1"/>
          <w:sz w:val="28"/>
        </w:rPr>
        <w:t xml:space="preserve"> </w:t>
      </w:r>
      <w:r w:rsidRPr="00FA6323">
        <w:rPr>
          <w:i/>
          <w:sz w:val="28"/>
        </w:rPr>
        <w:t>та</w:t>
      </w:r>
      <w:r w:rsidRPr="00FA6323">
        <w:rPr>
          <w:i/>
          <w:spacing w:val="-4"/>
          <w:sz w:val="28"/>
        </w:rPr>
        <w:t xml:space="preserve"> </w:t>
      </w:r>
      <w:r w:rsidRPr="00FA6323">
        <w:rPr>
          <w:i/>
          <w:sz w:val="28"/>
        </w:rPr>
        <w:t>Україні.</w:t>
      </w:r>
    </w:p>
    <w:p w14:paraId="5F20762D" w14:textId="77777777" w:rsidR="00FA6323" w:rsidRPr="00FA6323" w:rsidRDefault="00FA6323" w:rsidP="00FA6323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Поняття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про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зелену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економіку,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чинники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її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формування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.</w:t>
      </w:r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помітному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прогресі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досягненні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окремих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цілей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стійкого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говорити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низьку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ефективність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окремих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еколого-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орієнтованих.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Фактично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відбувається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нейтралізація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окремих</w:t>
      </w:r>
      <w:r w:rsidRPr="00FA6323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негативних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проявів економічного зростання (наприклад, забруднення окремих компонентів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середовища),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насідками,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причинами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еколого-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економічних конфліктів. У зв’язку з цим, виникла ідея створити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умови 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конкурентоспроможного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спрямованого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бізнесу,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має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назву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зелена економіка.</w:t>
      </w:r>
    </w:p>
    <w:p w14:paraId="7B628339" w14:textId="77777777" w:rsidR="00FA6323" w:rsidRPr="00FA6323" w:rsidRDefault="00FA6323" w:rsidP="00FA6323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Одне з перших визначень поняття «зеленої економіки» було дано у 2008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році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UNEP: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зелена</w:t>
      </w:r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економіка</w:t>
      </w:r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green</w:t>
      </w:r>
      <w:proofErr w:type="spellEnd"/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economy</w:t>
      </w:r>
      <w:proofErr w:type="spellEnd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)</w:t>
      </w:r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низькими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викидами вуглецевих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сполук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яка ефективно використовує ресурси і відповідає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інтересам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всього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суспільства».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наголошено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двох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екологічних проблемах людства: обмеженості природних ресурсів та великому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обсязі викидів парникових газів. Саме тому як синонім зеленої економіки часто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використовують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термін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«низьковуглецева</w:t>
      </w:r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економіка»</w:t>
      </w:r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low-carbon</w:t>
      </w:r>
      <w:proofErr w:type="spellEnd"/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economy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низьковуглецевої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однією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цілей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Європейського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Союзу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період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Терміни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взаємозамінними,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оскільки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низьковуглецева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поняттям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більш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вузьким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охоплює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енергетичний сектор, розвиток альтернативної енергетики, а також проблеми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енергоємності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енергоефективності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цілому.</w:t>
      </w:r>
    </w:p>
    <w:p w14:paraId="0D510A9C" w14:textId="77777777" w:rsidR="00FA6323" w:rsidRPr="00FA6323" w:rsidRDefault="00FA6323" w:rsidP="00FA6323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Близьким по значенню до «зеленої економіки» є «економіка замкненого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циклу» (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circular</w:t>
      </w:r>
      <w:proofErr w:type="spellEnd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economy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), яка передбачає використання сучасних технологій на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всіх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етапах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життєвого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циклу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товару: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видобування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вирощування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сировини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утилізації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продукту.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термін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змістом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акцент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знешкодженні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переробці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відходів,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звужує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використання.</w:t>
      </w:r>
    </w:p>
    <w:p w14:paraId="7910C189" w14:textId="77777777" w:rsidR="00FA6323" w:rsidRPr="00FA6323" w:rsidRDefault="00FA6323" w:rsidP="00FA6323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 тією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частиною національної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економіки,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якої не поглиблює протиріччя між технічними та природними системами та 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призводить до виникнення нових екологічних проблем. Процес трансформації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традиційної</w:t>
      </w:r>
      <w:r w:rsidRPr="00FA6323">
        <w:rPr>
          <w:rFonts w:ascii="Times New Roman" w:eastAsia="Times New Roman" w:hAnsi="Times New Roman" w:cs="Times New Roman"/>
          <w:spacing w:val="11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FA6323">
        <w:rPr>
          <w:rFonts w:ascii="Times New Roman" w:eastAsia="Times New Roman" w:hAnsi="Times New Roman" w:cs="Times New Roman"/>
          <w:spacing w:val="11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«коричневої»</w:t>
      </w:r>
      <w:r w:rsidRPr="00FA6323">
        <w:rPr>
          <w:rFonts w:ascii="Times New Roman" w:eastAsia="Times New Roman" w:hAnsi="Times New Roman" w:cs="Times New Roman"/>
          <w:spacing w:val="10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економіки,</w:t>
      </w:r>
      <w:r w:rsidRPr="00FA6323">
        <w:rPr>
          <w:rFonts w:ascii="Times New Roman" w:eastAsia="Times New Roman" w:hAnsi="Times New Roman" w:cs="Times New Roman"/>
          <w:spacing w:val="10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0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супроводжується</w:t>
      </w:r>
      <w:r w:rsidRPr="00FA6323">
        <w:rPr>
          <w:rFonts w:ascii="Times New Roman" w:eastAsia="Times New Roman" w:hAnsi="Times New Roman" w:cs="Times New Roman"/>
          <w:spacing w:val="11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зростанням</w:t>
      </w:r>
    </w:p>
    <w:p w14:paraId="640F0197" w14:textId="45924BF1" w:rsidR="00FA6323" w:rsidRPr="00FA6323" w:rsidRDefault="00FA6323" w:rsidP="00FA6323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«зеленого»</w:t>
      </w:r>
      <w:r w:rsidRPr="00FA6323">
        <w:rPr>
          <w:rFonts w:ascii="Times New Roman" w:eastAsia="Times New Roman" w:hAnsi="Times New Roman" w:cs="Times New Roman"/>
          <w:spacing w:val="2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сектору</w:t>
      </w:r>
      <w:r w:rsidRPr="00FA6323">
        <w:rPr>
          <w:rFonts w:ascii="Times New Roman" w:eastAsia="Times New Roman" w:hAnsi="Times New Roman" w:cs="Times New Roman"/>
          <w:spacing w:val="2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часто</w:t>
      </w:r>
      <w:r w:rsidRPr="00FA6323">
        <w:rPr>
          <w:rFonts w:ascii="Times New Roman" w:eastAsia="Times New Roman" w:hAnsi="Times New Roman" w:cs="Times New Roman"/>
          <w:spacing w:val="2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називають</w:t>
      </w:r>
      <w:r w:rsidRPr="00FA6323">
        <w:rPr>
          <w:rFonts w:ascii="Times New Roman" w:eastAsia="Times New Roman" w:hAnsi="Times New Roman" w:cs="Times New Roman"/>
          <w:spacing w:val="2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«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озелененням»</w:t>
      </w:r>
      <w:r w:rsidRPr="00FA6323">
        <w:rPr>
          <w:rFonts w:ascii="Times New Roman" w:eastAsia="Times New Roman" w:hAnsi="Times New Roman" w:cs="Times New Roman"/>
          <w:i/>
          <w:spacing w:val="26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(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greening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),</w:t>
      </w:r>
      <w:r w:rsidRPr="00FA6323">
        <w:rPr>
          <w:rFonts w:ascii="Times New Roman" w:eastAsia="Times New Roman" w:hAnsi="Times New Roman" w:cs="Times New Roman"/>
          <w:spacing w:val="2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25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2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2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вдалим</w:t>
      </w:r>
      <w:r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перекладом,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оскільки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асоціюється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ландшафтним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дизайном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насадженням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рослин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н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території.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Більш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назвати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даний</w:t>
      </w:r>
      <w:r w:rsidRPr="00FA6323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переходом до більш зеленої економіки (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transition</w:t>
      </w:r>
      <w:proofErr w:type="spellEnd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to</w:t>
      </w:r>
      <w:proofErr w:type="spellEnd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a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greener</w:t>
      </w:r>
      <w:proofErr w:type="spellEnd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economy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 Він має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включати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комплекс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організаційного,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економічного,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нормативно-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дозволить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структуру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напрямі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безпеки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соціальної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спрямованості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відтворювальних процесів.</w:t>
      </w:r>
    </w:p>
    <w:p w14:paraId="2EBCD85F" w14:textId="77777777" w:rsidR="00FA6323" w:rsidRPr="00FA6323" w:rsidRDefault="00FA6323" w:rsidP="00FA6323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Перехід до «зеленої» економіки відбувається під впливом різноманітних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чинників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Найбільш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впливовим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чинником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залишається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комплексний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життєдіяльності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через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погіршення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атмосферного повітря, ґрунтів, підвищення рівня Світового океану, зростання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частоти та масштабності стихійних лих та ін. Стан навколишнього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середовища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сприяє стимулюванню попиту на екологічно безпечні, енергоефективні товари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послуги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спрямування.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чином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впливають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внутрішні</w:t>
      </w:r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чинники формування</w:t>
      </w:r>
      <w:r w:rsidRPr="00FA6323">
        <w:rPr>
          <w:rFonts w:ascii="Times New Roman" w:eastAsia="Times New Roman" w:hAnsi="Times New Roman" w:cs="Times New Roman"/>
          <w:i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«зеленої</w:t>
      </w:r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економіки»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DC5782D" w14:textId="77777777" w:rsidR="00FA6323" w:rsidRPr="00FA6323" w:rsidRDefault="00FA6323" w:rsidP="00FA6323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Друга група чинників –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зовнішн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і. Вони пов’язані з інтеграцією України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 європейського та світового економічного і правового простору. Підписання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договорів,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ратифікація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конвенцій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накладає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відповідальність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передбачає</w:t>
      </w:r>
      <w:r w:rsidRPr="00FA6323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вітчизняної</w:t>
      </w:r>
      <w:r w:rsidRPr="00FA6323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нормативно-правової</w:t>
      </w:r>
      <w:r w:rsidRPr="00FA6323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бази</w:t>
      </w:r>
      <w:r w:rsidRPr="00FA6323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формування</w:t>
      </w:r>
    </w:p>
    <w:p w14:paraId="3BA00AA6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228"/>
          <w:tab w:val="left" w:pos="2749"/>
          <w:tab w:val="left" w:pos="3096"/>
          <w:tab w:val="left" w:pos="4039"/>
          <w:tab w:val="left" w:pos="5473"/>
          <w:tab w:val="left" w:pos="6757"/>
          <w:tab w:val="left" w:pos="7392"/>
          <w:tab w:val="left" w:pos="859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«зеленої»</w:t>
      </w:r>
      <w:r w:rsidRPr="00FA6323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економіки.</w:t>
      </w:r>
      <w:r w:rsidRPr="00FA6323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Так,</w:t>
      </w:r>
      <w:r w:rsidRPr="00FA6323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рамках</w:t>
      </w:r>
      <w:r w:rsidRPr="00FA6323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третього</w:t>
      </w:r>
      <w:r w:rsidRPr="00FA6323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періоду</w:t>
      </w:r>
      <w:r w:rsidRPr="00FA6323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Кіотського</w:t>
      </w:r>
      <w:r w:rsidRPr="00FA6323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протоколу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(2020-2030</w:t>
      </w:r>
      <w:r w:rsidRPr="00FA6323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роки)</w:t>
      </w:r>
      <w:r w:rsidRPr="00FA6323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Україна</w:t>
      </w:r>
      <w:r w:rsidRPr="00FA6323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бере</w:t>
      </w:r>
      <w:r w:rsidRPr="00FA6323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себе</w:t>
      </w:r>
      <w:r w:rsidRPr="00FA6323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зобов’язання</w:t>
      </w:r>
      <w:r w:rsidRPr="00FA6323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перевищити</w:t>
      </w:r>
      <w:r w:rsidRPr="00FA6323">
        <w:rPr>
          <w:rFonts w:ascii="Times New Roman" w:eastAsia="Times New Roman" w:hAnsi="Times New Roman" w:cs="Times New Roman"/>
          <w:spacing w:val="1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2030</w:t>
      </w:r>
      <w:r w:rsidRPr="00FA6323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році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60%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викидів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парникових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газів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FA6323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рівня</w:t>
      </w:r>
      <w:r w:rsidRPr="00FA6323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викидів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таких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газів</w:t>
      </w:r>
      <w:r w:rsidRPr="00FA6323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базовому</w:t>
      </w:r>
      <w:r w:rsidRPr="00FA6323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1990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році.</w:t>
      </w:r>
      <w:r w:rsidRPr="00FA6323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Визначені</w:t>
      </w:r>
      <w:r w:rsidRPr="00FA6323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таким</w:t>
      </w:r>
      <w:r w:rsidRPr="00FA6323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чином</w:t>
      </w:r>
      <w:r w:rsidRPr="00FA6323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критерії</w:t>
      </w:r>
      <w:r w:rsidRPr="00FA6323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мають</w:t>
      </w:r>
      <w:r w:rsidRPr="00FA6323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часом</w:t>
      </w:r>
      <w:r w:rsidRPr="00FA6323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бути</w:t>
      </w:r>
      <w:r w:rsidRPr="00FA6323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відображені</w:t>
      </w:r>
      <w:r w:rsidRPr="00FA6323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галузевих</w:t>
      </w:r>
      <w:r w:rsidRPr="00FA6323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регіональних</w:t>
      </w:r>
      <w:r w:rsidRPr="00FA6323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стратегіях,</w:t>
      </w:r>
      <w:r w:rsidRPr="00FA6323">
        <w:rPr>
          <w:rFonts w:ascii="Times New Roman" w:eastAsia="Times New Roman" w:hAnsi="Times New Roman" w:cs="Times New Roman"/>
          <w:spacing w:val="3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цільових</w:t>
      </w:r>
      <w:r w:rsidRPr="00FA6323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програмах.</w:t>
      </w:r>
      <w:r w:rsidRPr="00FA6323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Досвід</w:t>
      </w:r>
      <w:r w:rsidRPr="00FA6323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розвинених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</w:t>
      </w:r>
      <w:r w:rsidRPr="00FA6323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свідчить</w:t>
      </w:r>
      <w:r w:rsidRPr="00FA6323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FA6323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необхідність</w:t>
      </w:r>
      <w:r w:rsidRPr="00FA6323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залучення</w:t>
      </w:r>
      <w:r w:rsidRPr="00FA6323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державних</w:t>
      </w:r>
      <w:r w:rsidRPr="00FA6323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інвестицій</w:t>
      </w:r>
      <w:r w:rsidRPr="00FA6323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«зелений»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сектор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економіки,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а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також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створення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стимулів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для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притоку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приватних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інвестицій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шляхом</w:t>
      </w:r>
      <w:r w:rsidRPr="00FA632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проведення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гнучкої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податкової,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цінової,</w:t>
      </w:r>
      <w:r w:rsidRPr="00FA632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кредитної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політики.</w:t>
      </w:r>
    </w:p>
    <w:p w14:paraId="05C553E8" w14:textId="77777777" w:rsidR="00FA6323" w:rsidRPr="00FA6323" w:rsidRDefault="00FA6323" w:rsidP="00FA6323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Структура зеленої економіки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.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Зелені технології на сьогоднішній день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отримують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всіх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сферах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людської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діяльності,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але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пріоритетними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програмою UNEP (програма ООН з навколишнього середовища) визначено 10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ключових секторів:</w:t>
      </w:r>
    </w:p>
    <w:p w14:paraId="7E309756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сільське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господарство;</w:t>
      </w:r>
    </w:p>
    <w:p w14:paraId="292AB6F4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житлово-комунальне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господарство;</w:t>
      </w:r>
    </w:p>
    <w:p w14:paraId="66B97A17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енергетика;</w:t>
      </w:r>
    </w:p>
    <w:p w14:paraId="748DC12F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рибальство;</w:t>
      </w:r>
    </w:p>
    <w:p w14:paraId="7D391970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лісове</w:t>
      </w:r>
      <w:r w:rsidRPr="00FA6323">
        <w:rPr>
          <w:rFonts w:ascii="Times New Roman" w:eastAsia="Times New Roman" w:hAnsi="Times New Roman" w:cs="Times New Roman"/>
          <w:spacing w:val="-7"/>
          <w:kern w:val="0"/>
          <w:sz w:val="18"/>
          <w:szCs w:val="1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господарство;</w:t>
      </w:r>
    </w:p>
    <w:p w14:paraId="1291D726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промисловість;</w:t>
      </w:r>
    </w:p>
    <w:p w14:paraId="00BEE8B3" w14:textId="20C9B689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туризм;</w:t>
      </w:r>
    </w:p>
    <w:p w14:paraId="36F1CAD5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транспорт;</w:t>
      </w:r>
    </w:p>
    <w:p w14:paraId="74FF22DF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утилізація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переробка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відходів;</w:t>
      </w:r>
    </w:p>
    <w:p w14:paraId="7AE9B3FA" w14:textId="77777777" w:rsidR="00FA6323" w:rsidRPr="00FA6323" w:rsidRDefault="00FA6323" w:rsidP="00FA6323">
      <w:pPr>
        <w:widowControl w:val="0"/>
        <w:tabs>
          <w:tab w:val="left" w:pos="142"/>
          <w:tab w:val="left" w:pos="851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управління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водними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ресурсами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</w:p>
    <w:p w14:paraId="11C2BD27" w14:textId="756C76EA" w:rsidR="00FA6323" w:rsidRPr="00FA6323" w:rsidRDefault="00FA6323" w:rsidP="00FA6323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32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Кожен з секторів економіки має особливі цілі і завдання, пов’язані 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озелененням, а також механізми, що мають сприяти даній трансформації (табл.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6.1).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цими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ознаками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виділяються три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групи галузей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(видів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діяльності).</w:t>
      </w:r>
    </w:p>
    <w:p w14:paraId="6EFB8CB1" w14:textId="5D1AE458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Таблиця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6.1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Цілі</w:t>
      </w:r>
      <w:r w:rsidRPr="00FA632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механізми</w:t>
      </w:r>
      <w:r w:rsidRPr="00FA632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Україні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398"/>
        <w:gridCol w:w="2410"/>
      </w:tblGrid>
      <w:tr w:rsidR="00FA6323" w:rsidRPr="00FA6323" w14:paraId="4793B884" w14:textId="77777777" w:rsidTr="00FA6323">
        <w:trPr>
          <w:trHeight w:val="8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C1A6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b/>
                <w:lang w:val="uk-UA"/>
              </w:rPr>
            </w:pPr>
          </w:p>
          <w:p w14:paraId="5782B1E7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b/>
                <w:lang w:val="uk-UA"/>
              </w:rPr>
            </w:pPr>
            <w:r w:rsidRPr="00FA6323">
              <w:rPr>
                <w:rFonts w:ascii="Times New Roman" w:eastAsia="Times New Roman" w:hAnsi="Times New Roman"/>
                <w:b/>
                <w:lang w:val="uk-UA"/>
              </w:rPr>
              <w:t>Галузі</w:t>
            </w:r>
            <w:r w:rsidRPr="00FA6323">
              <w:rPr>
                <w:rFonts w:ascii="Times New Roman" w:eastAsia="Times New Roman" w:hAnsi="Times New Roman"/>
                <w:b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зеленої</w:t>
            </w:r>
            <w:r w:rsidRPr="00FA6323">
              <w:rPr>
                <w:rFonts w:ascii="Times New Roman" w:eastAsia="Times New Roman" w:hAnsi="Times New Roman"/>
                <w:b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економіки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D863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b/>
                <w:lang w:val="uk-UA"/>
              </w:rPr>
            </w:pPr>
          </w:p>
          <w:p w14:paraId="4B4D3644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b/>
                <w:lang w:val="uk-UA"/>
              </w:rPr>
            </w:pPr>
            <w:r w:rsidRPr="00FA6323">
              <w:rPr>
                <w:rFonts w:ascii="Times New Roman" w:eastAsia="Times New Roman" w:hAnsi="Times New Roman"/>
                <w:b/>
                <w:lang w:val="uk-UA"/>
              </w:rPr>
              <w:t>Цілі державної екологічної політики</w:t>
            </w:r>
            <w:r w:rsidRPr="00FA6323">
              <w:rPr>
                <w:rFonts w:ascii="Times New Roman" w:eastAsia="Times New Roman" w:hAnsi="Times New Roman"/>
                <w:b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в</w:t>
            </w:r>
            <w:r w:rsidRPr="00FA6323">
              <w:rPr>
                <w:rFonts w:ascii="Times New Roman" w:eastAsia="Times New Roman" w:hAnsi="Times New Roman"/>
                <w:b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Україні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A28C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b/>
                <w:lang w:val="uk-UA"/>
              </w:rPr>
            </w:pPr>
            <w:r w:rsidRPr="00FA6323">
              <w:rPr>
                <w:rFonts w:ascii="Times New Roman" w:eastAsia="Times New Roman" w:hAnsi="Times New Roman"/>
                <w:b/>
                <w:lang w:val="uk-UA"/>
              </w:rPr>
              <w:t>Механізм</w:t>
            </w:r>
            <w:r w:rsidRPr="00FA6323">
              <w:rPr>
                <w:rFonts w:ascii="Times New Roman" w:eastAsia="Times New Roman" w:hAnsi="Times New Roman"/>
                <w:b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формування</w:t>
            </w:r>
            <w:r w:rsidRPr="00FA6323">
              <w:rPr>
                <w:rFonts w:ascii="Times New Roman" w:eastAsia="Times New Roman" w:hAnsi="Times New Roman"/>
                <w:b/>
                <w:spacing w:val="-10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зеленої</w:t>
            </w:r>
            <w:r w:rsidRPr="00FA6323">
              <w:rPr>
                <w:rFonts w:ascii="Times New Roman" w:eastAsia="Times New Roman" w:hAnsi="Times New Roman"/>
                <w:b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економіки</w:t>
            </w:r>
          </w:p>
        </w:tc>
      </w:tr>
      <w:tr w:rsidR="00FA6323" w:rsidRPr="00FA6323" w14:paraId="555DCDD6" w14:textId="77777777" w:rsidTr="00FA6323">
        <w:trPr>
          <w:trHeight w:val="275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69E9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b/>
                <w:lang w:val="uk-UA"/>
              </w:rPr>
            </w:pPr>
            <w:r w:rsidRPr="00FA6323">
              <w:rPr>
                <w:rFonts w:ascii="Times New Roman" w:eastAsia="Times New Roman" w:hAnsi="Times New Roman"/>
                <w:b/>
                <w:lang w:val="uk-UA"/>
              </w:rPr>
              <w:t>Група</w:t>
            </w:r>
            <w:r w:rsidRPr="00FA6323">
              <w:rPr>
                <w:rFonts w:ascii="Times New Roman" w:eastAsia="Times New Roman" w:hAnsi="Times New Roman"/>
                <w:b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І.</w:t>
            </w:r>
            <w:r w:rsidRPr="00FA6323">
              <w:rPr>
                <w:rFonts w:ascii="Times New Roman" w:eastAsia="Times New Roman" w:hAnsi="Times New Roman"/>
                <w:b/>
                <w:spacing w:val="-5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Коричнева</w:t>
            </w:r>
            <w:r w:rsidRPr="00FA6323">
              <w:rPr>
                <w:rFonts w:ascii="Times New Roman" w:eastAsia="Times New Roman" w:hAnsi="Times New Roman"/>
                <w:b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економіка</w:t>
            </w:r>
          </w:p>
        </w:tc>
      </w:tr>
      <w:tr w:rsidR="00FA6323" w:rsidRPr="00FA6323" w14:paraId="311D3ACC" w14:textId="77777777" w:rsidTr="00FA6323">
        <w:trPr>
          <w:trHeight w:val="34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E5B72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Теплоенергетика,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транспорт, житлове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господарство,</w:t>
            </w:r>
          </w:p>
          <w:p w14:paraId="5DF6C994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будівництво,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промисловість (</w:t>
            </w:r>
            <w:proofErr w:type="spellStart"/>
            <w:r w:rsidRPr="00FA6323">
              <w:rPr>
                <w:rFonts w:ascii="Times New Roman" w:eastAsia="Times New Roman" w:hAnsi="Times New Roman"/>
                <w:lang w:val="uk-UA"/>
              </w:rPr>
              <w:t>енерго</w:t>
            </w:r>
            <w:proofErr w:type="spellEnd"/>
            <w:r w:rsidRPr="00FA6323">
              <w:rPr>
                <w:rFonts w:ascii="Times New Roman" w:eastAsia="Times New Roman" w:hAnsi="Times New Roman"/>
                <w:lang w:val="uk-UA"/>
              </w:rPr>
              <w:t xml:space="preserve"> і</w:t>
            </w:r>
            <w:r w:rsidRPr="00FA6323">
              <w:rPr>
                <w:rFonts w:ascii="Times New Roman" w:eastAsia="Times New Roman" w:hAnsi="Times New Roman"/>
                <w:spacing w:val="-58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матеріаломістка)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1033" w14:textId="77777777" w:rsidR="00FA6323" w:rsidRPr="00FA6323" w:rsidRDefault="00FA6323" w:rsidP="00FA6323">
            <w:pPr>
              <w:numPr>
                <w:ilvl w:val="0"/>
                <w:numId w:val="4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зниження вмісту забруднюючих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речовин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у</w:t>
            </w:r>
            <w:r w:rsidRPr="00FA6323">
              <w:rPr>
                <w:rFonts w:ascii="Times New Roman" w:eastAsia="Times New Roman" w:hAnsi="Times New Roman"/>
                <w:spacing w:val="-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відпрацьованих</w:t>
            </w:r>
            <w:r w:rsidRPr="00FA6323">
              <w:rPr>
                <w:rFonts w:ascii="Times New Roman" w:eastAsia="Times New Roman" w:hAnsi="Times New Roman"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газах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до</w:t>
            </w:r>
            <w:r w:rsidRPr="00FA6323">
              <w:rPr>
                <w:rFonts w:ascii="Times New Roman" w:eastAsia="Times New Roman" w:hAnsi="Times New Roman"/>
                <w:spacing w:val="-3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рівня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Євро-4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та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Євро-5;</w:t>
            </w:r>
          </w:p>
          <w:p w14:paraId="1A9A61C7" w14:textId="77777777" w:rsidR="00FA6323" w:rsidRPr="00FA6323" w:rsidRDefault="00FA6323" w:rsidP="00FA6323">
            <w:pPr>
              <w:numPr>
                <w:ilvl w:val="0"/>
                <w:numId w:val="4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зменшення на 15% викидів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забруднюючих речовин;</w:t>
            </w:r>
          </w:p>
          <w:p w14:paraId="2FA5BC54" w14:textId="77777777" w:rsidR="00FA6323" w:rsidRPr="00FA6323" w:rsidRDefault="00FA6323" w:rsidP="00FA6323">
            <w:pPr>
              <w:numPr>
                <w:ilvl w:val="0"/>
                <w:numId w:val="4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забезпечення</w:t>
            </w:r>
            <w:r w:rsidRPr="00FA6323">
              <w:rPr>
                <w:rFonts w:ascii="Times New Roman" w:eastAsia="Times New Roman" w:hAnsi="Times New Roman"/>
                <w:spacing w:val="-8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зберігання</w:t>
            </w:r>
            <w:r w:rsidRPr="00FA6323">
              <w:rPr>
                <w:rFonts w:ascii="Times New Roman" w:eastAsia="Times New Roman" w:hAnsi="Times New Roman"/>
                <w:spacing w:val="-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побутових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відходів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міст на спеціалізованих та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екологічно</w:t>
            </w:r>
            <w:r w:rsidRPr="00FA6323">
              <w:rPr>
                <w:rFonts w:ascii="Times New Roman" w:eastAsia="Times New Roman" w:hAnsi="Times New Roman"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безпечних</w:t>
            </w:r>
            <w:r w:rsidRPr="00FA6323">
              <w:rPr>
                <w:rFonts w:ascii="Times New Roman" w:eastAsia="Times New Roman" w:hAnsi="Times New Roman"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полігонах;</w:t>
            </w:r>
          </w:p>
          <w:p w14:paraId="04369C5D" w14:textId="77777777" w:rsidR="00FA6323" w:rsidRPr="00FA6323" w:rsidRDefault="00FA6323" w:rsidP="00FA6323">
            <w:pPr>
              <w:numPr>
                <w:ilvl w:val="0"/>
                <w:numId w:val="4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збільшення в 1,5 рази обсягу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заготівлі,</w:t>
            </w:r>
            <w:r w:rsidRPr="00FA6323">
              <w:rPr>
                <w:rFonts w:ascii="Times New Roman" w:eastAsia="Times New Roman" w:hAnsi="Times New Roman"/>
                <w:spacing w:val="-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утилізації</w:t>
            </w:r>
            <w:r w:rsidRPr="00FA6323">
              <w:rPr>
                <w:rFonts w:ascii="Times New Roman" w:eastAsia="Times New Roman" w:hAnsi="Times New Roman"/>
                <w:spacing w:val="-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та</w:t>
            </w:r>
            <w:r w:rsidRPr="00FA6323">
              <w:rPr>
                <w:rFonts w:ascii="Times New Roman" w:eastAsia="Times New Roman" w:hAnsi="Times New Roman"/>
                <w:spacing w:val="-8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використання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відходів</w:t>
            </w:r>
            <w:r w:rsidRPr="00FA6323">
              <w:rPr>
                <w:rFonts w:ascii="Times New Roman" w:eastAsia="Times New Roman" w:hAnsi="Times New Roman"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як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вторинної</w:t>
            </w:r>
            <w:r w:rsidRPr="00FA6323">
              <w:rPr>
                <w:rFonts w:ascii="Times New Roman" w:eastAsia="Times New Roman" w:hAnsi="Times New Roman"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сировини;</w:t>
            </w:r>
          </w:p>
          <w:p w14:paraId="3E1957F4" w14:textId="77777777" w:rsidR="00FA6323" w:rsidRPr="00FA6323" w:rsidRDefault="00FA6323" w:rsidP="00FA6323">
            <w:pPr>
              <w:numPr>
                <w:ilvl w:val="0"/>
                <w:numId w:val="4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підвищення енергоефективності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виробництва</w:t>
            </w:r>
            <w:r w:rsidRPr="00FA6323">
              <w:rPr>
                <w:rFonts w:ascii="Times New Roman" w:eastAsia="Times New Roman" w:hAnsi="Times New Roman"/>
                <w:spacing w:val="-3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на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50%.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0002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Ліміти, квоти,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нормативи, штрафи,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державний контроль,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інвестиції</w:t>
            </w:r>
          </w:p>
        </w:tc>
      </w:tr>
      <w:tr w:rsidR="00FA6323" w:rsidRPr="00FA6323" w14:paraId="54A67012" w14:textId="77777777" w:rsidTr="00FA6323">
        <w:trPr>
          <w:trHeight w:val="275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7781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b/>
                <w:lang w:val="uk-UA"/>
              </w:rPr>
            </w:pPr>
            <w:r w:rsidRPr="00FA6323">
              <w:rPr>
                <w:rFonts w:ascii="Times New Roman" w:eastAsia="Times New Roman" w:hAnsi="Times New Roman"/>
                <w:b/>
                <w:lang w:val="uk-UA"/>
              </w:rPr>
              <w:t>Група</w:t>
            </w:r>
            <w:r w:rsidRPr="00FA6323">
              <w:rPr>
                <w:rFonts w:ascii="Times New Roman" w:eastAsia="Times New Roman" w:hAnsi="Times New Roman"/>
                <w:b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ІІ.</w:t>
            </w:r>
            <w:r w:rsidRPr="00FA6323">
              <w:rPr>
                <w:rFonts w:ascii="Times New Roman" w:eastAsia="Times New Roman" w:hAnsi="Times New Roman"/>
                <w:b/>
                <w:spacing w:val="-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Виробники</w:t>
            </w:r>
            <w:r w:rsidRPr="00FA6323">
              <w:rPr>
                <w:rFonts w:ascii="Times New Roman" w:eastAsia="Times New Roman" w:hAnsi="Times New Roman"/>
                <w:b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екологічно</w:t>
            </w:r>
            <w:r w:rsidRPr="00FA6323">
              <w:rPr>
                <w:rFonts w:ascii="Times New Roman" w:eastAsia="Times New Roman" w:hAnsi="Times New Roman"/>
                <w:b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чистої</w:t>
            </w:r>
            <w:r w:rsidRPr="00FA6323">
              <w:rPr>
                <w:rFonts w:ascii="Times New Roman" w:eastAsia="Times New Roman" w:hAnsi="Times New Roman"/>
                <w:b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продукції</w:t>
            </w:r>
            <w:r w:rsidRPr="00FA6323">
              <w:rPr>
                <w:rFonts w:ascii="Times New Roman" w:eastAsia="Times New Roman" w:hAnsi="Times New Roman"/>
                <w:b/>
                <w:spacing w:val="-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та</w:t>
            </w:r>
            <w:r w:rsidRPr="00FA6323">
              <w:rPr>
                <w:rFonts w:ascii="Times New Roman" w:eastAsia="Times New Roman" w:hAnsi="Times New Roman"/>
                <w:b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послуг</w:t>
            </w:r>
          </w:p>
        </w:tc>
      </w:tr>
      <w:tr w:rsidR="00FA6323" w:rsidRPr="00FA6323" w14:paraId="075837B2" w14:textId="77777777" w:rsidTr="00FA6323">
        <w:trPr>
          <w:trHeight w:val="16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4513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lastRenderedPageBreak/>
              <w:t>Органічне землеробство,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альтернативна</w:t>
            </w:r>
            <w:r w:rsidRPr="00FA6323">
              <w:rPr>
                <w:rFonts w:ascii="Times New Roman" w:eastAsia="Times New Roman" w:hAnsi="Times New Roman"/>
                <w:spacing w:val="-10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енергетика,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зелений</w:t>
            </w:r>
            <w:r w:rsidRPr="00FA6323">
              <w:rPr>
                <w:rFonts w:ascii="Times New Roman" w:eastAsia="Times New Roman" w:hAnsi="Times New Roman"/>
                <w:spacing w:val="-3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туризм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97E9" w14:textId="77777777" w:rsidR="00FA6323" w:rsidRPr="00FA6323" w:rsidRDefault="00FA6323" w:rsidP="00FA6323">
            <w:pPr>
              <w:numPr>
                <w:ilvl w:val="0"/>
                <w:numId w:val="6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збільшення обсягу використання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відновлюваних</w:t>
            </w:r>
            <w:r w:rsidRPr="00FA6323">
              <w:rPr>
                <w:rFonts w:ascii="Times New Roman" w:eastAsia="Times New Roman" w:hAnsi="Times New Roman"/>
                <w:spacing w:val="-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і</w:t>
            </w:r>
            <w:r w:rsidRPr="00FA6323">
              <w:rPr>
                <w:rFonts w:ascii="Times New Roman" w:eastAsia="Times New Roman" w:hAnsi="Times New Roman"/>
                <w:spacing w:val="-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альтернативних</w:t>
            </w:r>
            <w:r w:rsidRPr="00FA6323">
              <w:rPr>
                <w:rFonts w:ascii="Times New Roman" w:eastAsia="Times New Roman" w:hAnsi="Times New Roman"/>
                <w:spacing w:val="-3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джерел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енергії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на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55%;</w:t>
            </w:r>
          </w:p>
          <w:p w14:paraId="27B48D5A" w14:textId="77777777" w:rsidR="00FA6323" w:rsidRPr="00FA6323" w:rsidRDefault="00FA6323" w:rsidP="00FA6323">
            <w:pPr>
              <w:numPr>
                <w:ilvl w:val="0"/>
                <w:numId w:val="6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збільшення частки земель,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що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використовуються в органічному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сільському</w:t>
            </w:r>
            <w:r w:rsidRPr="00FA6323">
              <w:rPr>
                <w:rFonts w:ascii="Times New Roman" w:eastAsia="Times New Roman" w:hAnsi="Times New Roman"/>
                <w:spacing w:val="-6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господарстві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до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7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%;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8904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Податкові пільги,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кредити, гранти,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технічна</w:t>
            </w:r>
            <w:r w:rsidRPr="00FA6323">
              <w:rPr>
                <w:rFonts w:ascii="Times New Roman" w:eastAsia="Times New Roman" w:hAnsi="Times New Roman"/>
                <w:spacing w:val="-1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допомога</w:t>
            </w:r>
          </w:p>
        </w:tc>
      </w:tr>
      <w:tr w:rsidR="00FA6323" w:rsidRPr="00FA6323" w14:paraId="4069CFA3" w14:textId="77777777" w:rsidTr="00FA6323">
        <w:trPr>
          <w:trHeight w:val="275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67F3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b/>
                <w:lang w:val="uk-UA"/>
              </w:rPr>
            </w:pPr>
            <w:r w:rsidRPr="00FA6323">
              <w:rPr>
                <w:rFonts w:ascii="Times New Roman" w:eastAsia="Times New Roman" w:hAnsi="Times New Roman"/>
                <w:b/>
                <w:lang w:val="uk-UA"/>
              </w:rPr>
              <w:t>Група</w:t>
            </w:r>
            <w:r w:rsidRPr="00FA6323">
              <w:rPr>
                <w:rFonts w:ascii="Times New Roman" w:eastAsia="Times New Roman" w:hAnsi="Times New Roman"/>
                <w:b/>
                <w:spacing w:val="-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ІІІ.</w:t>
            </w:r>
            <w:r w:rsidRPr="00FA6323">
              <w:rPr>
                <w:rFonts w:ascii="Times New Roman" w:eastAsia="Times New Roman" w:hAnsi="Times New Roman"/>
                <w:b/>
                <w:spacing w:val="-3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Інфраструктура</w:t>
            </w:r>
            <w:r w:rsidRPr="00FA6323">
              <w:rPr>
                <w:rFonts w:ascii="Times New Roman" w:eastAsia="Times New Roman" w:hAnsi="Times New Roman"/>
                <w:b/>
                <w:spacing w:val="-3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зеленої</w:t>
            </w:r>
            <w:r w:rsidRPr="00FA6323">
              <w:rPr>
                <w:rFonts w:ascii="Times New Roman" w:eastAsia="Times New Roman" w:hAnsi="Times New Roman"/>
                <w:b/>
                <w:spacing w:val="-3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b/>
                <w:lang w:val="uk-UA"/>
              </w:rPr>
              <w:t>економіки</w:t>
            </w:r>
          </w:p>
        </w:tc>
      </w:tr>
      <w:tr w:rsidR="00FA6323" w:rsidRPr="00FA6323" w14:paraId="3DBE2406" w14:textId="77777777" w:rsidTr="00FA6323">
        <w:trPr>
          <w:trHeight w:val="35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6B72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Освіта,</w:t>
            </w:r>
            <w:r w:rsidRPr="00FA6323">
              <w:rPr>
                <w:rFonts w:ascii="Times New Roman" w:eastAsia="Times New Roman" w:hAnsi="Times New Roman"/>
                <w:spacing w:val="-5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наука,</w:t>
            </w:r>
            <w:r w:rsidRPr="00FA6323">
              <w:rPr>
                <w:rFonts w:ascii="Times New Roman" w:eastAsia="Times New Roman" w:hAnsi="Times New Roman"/>
                <w:spacing w:val="-5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фінансові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організації, торгівля,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громадські та бізнесові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структури екологічного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спрямування,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органи</w:t>
            </w:r>
          </w:p>
          <w:p w14:paraId="1FD9B5FB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державної влади та</w:t>
            </w:r>
            <w:r w:rsidRPr="00FA6323">
              <w:rPr>
                <w:rFonts w:ascii="Times New Roman" w:eastAsia="Times New Roman" w:hAnsi="Times New Roman"/>
                <w:spacing w:val="-58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місцевого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самоврядування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0F2F" w14:textId="77777777" w:rsidR="00FA6323" w:rsidRPr="00FA6323" w:rsidRDefault="00FA6323" w:rsidP="00FA6323">
            <w:pPr>
              <w:numPr>
                <w:ilvl w:val="0"/>
                <w:numId w:val="8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розроблення програми підтримки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громадських</w:t>
            </w:r>
            <w:r w:rsidRPr="00FA6323">
              <w:rPr>
                <w:rFonts w:ascii="Times New Roman" w:eastAsia="Times New Roman" w:hAnsi="Times New Roman"/>
                <w:spacing w:val="-6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екологічних</w:t>
            </w:r>
            <w:r w:rsidRPr="00FA6323">
              <w:rPr>
                <w:rFonts w:ascii="Times New Roman" w:eastAsia="Times New Roman" w:hAnsi="Times New Roman"/>
                <w:spacing w:val="-6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організацій;</w:t>
            </w:r>
          </w:p>
          <w:p w14:paraId="3B7E7656" w14:textId="77777777" w:rsidR="00FA6323" w:rsidRPr="00FA6323" w:rsidRDefault="00FA6323" w:rsidP="00FA6323">
            <w:pPr>
              <w:numPr>
                <w:ilvl w:val="0"/>
                <w:numId w:val="8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розроблення</w:t>
            </w:r>
            <w:r w:rsidRPr="00FA6323">
              <w:rPr>
                <w:rFonts w:ascii="Times New Roman" w:eastAsia="Times New Roman" w:hAnsi="Times New Roman"/>
                <w:spacing w:val="-3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і</w:t>
            </w:r>
            <w:r w:rsidRPr="00FA6323">
              <w:rPr>
                <w:rFonts w:ascii="Times New Roman" w:eastAsia="Times New Roman" w:hAnsi="Times New Roman"/>
                <w:spacing w:val="-2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реалізація</w:t>
            </w:r>
            <w:r w:rsidRPr="00FA6323">
              <w:rPr>
                <w:rFonts w:ascii="Times New Roman" w:eastAsia="Times New Roman" w:hAnsi="Times New Roman"/>
                <w:spacing w:val="55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Стратегії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екологічної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освіти;</w:t>
            </w:r>
          </w:p>
          <w:p w14:paraId="7D8E893F" w14:textId="77777777" w:rsidR="00FA6323" w:rsidRPr="00FA6323" w:rsidRDefault="00FA6323" w:rsidP="00FA6323">
            <w:pPr>
              <w:numPr>
                <w:ilvl w:val="0"/>
                <w:numId w:val="8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створення і впровадження механізму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забезпечення доступу громадськості до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екологічної</w:t>
            </w:r>
            <w:r w:rsidRPr="00FA6323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інформації</w:t>
            </w:r>
            <w:r w:rsidRPr="00FA6323">
              <w:rPr>
                <w:rFonts w:ascii="Times New Roman" w:eastAsia="Times New Roman" w:hAnsi="Times New Roman"/>
                <w:spacing w:val="-3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та участі</w:t>
            </w:r>
            <w:r w:rsidRPr="00FA6323">
              <w:rPr>
                <w:rFonts w:ascii="Times New Roman" w:eastAsia="Times New Roman" w:hAnsi="Times New Roman"/>
                <w:spacing w:val="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у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прийнятті</w:t>
            </w:r>
            <w:r w:rsidRPr="00FA6323">
              <w:rPr>
                <w:rFonts w:ascii="Times New Roman" w:eastAsia="Times New Roman" w:hAnsi="Times New Roman"/>
                <w:spacing w:val="59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рішень;</w:t>
            </w:r>
          </w:p>
          <w:p w14:paraId="60342514" w14:textId="77777777" w:rsidR="00FA6323" w:rsidRPr="00FA6323" w:rsidRDefault="00FA6323" w:rsidP="00FA6323">
            <w:pPr>
              <w:numPr>
                <w:ilvl w:val="0"/>
                <w:numId w:val="8"/>
              </w:numPr>
              <w:tabs>
                <w:tab w:val="left" w:pos="370"/>
                <w:tab w:val="left" w:pos="851"/>
              </w:tabs>
              <w:ind w:left="0"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впровадження систем екологічного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управління</w:t>
            </w:r>
            <w:r w:rsidRPr="00FA6323">
              <w:rPr>
                <w:rFonts w:ascii="Times New Roman" w:eastAsia="Times New Roman" w:hAnsi="Times New Roman"/>
                <w:spacing w:val="55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та</w:t>
            </w:r>
            <w:r w:rsidRPr="00FA6323">
              <w:rPr>
                <w:rFonts w:ascii="Times New Roman" w:eastAsia="Times New Roman" w:hAnsi="Times New Roman"/>
                <w:spacing w:val="-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посилення</w:t>
            </w:r>
            <w:r w:rsidRPr="00FA6323">
              <w:rPr>
                <w:rFonts w:ascii="Times New Roman" w:eastAsia="Times New Roman" w:hAnsi="Times New Roman"/>
                <w:spacing w:val="55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державного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екологічного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контролю за об'єктами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туристичного,</w:t>
            </w:r>
            <w:r w:rsidRPr="00FA6323">
              <w:rPr>
                <w:rFonts w:ascii="Times New Roman" w:eastAsia="Times New Roman" w:hAnsi="Times New Roman"/>
                <w:spacing w:val="59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рекреаційного</w:t>
            </w:r>
          </w:p>
          <w:p w14:paraId="4B7F5F62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призначення.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B1AC0" w14:textId="77777777" w:rsidR="00FA6323" w:rsidRPr="00FA6323" w:rsidRDefault="00FA6323" w:rsidP="00FA6323">
            <w:pPr>
              <w:tabs>
                <w:tab w:val="left" w:pos="851"/>
              </w:tabs>
              <w:ind w:firstLine="426"/>
              <w:rPr>
                <w:rFonts w:ascii="Times New Roman" w:eastAsia="Times New Roman" w:hAnsi="Times New Roman"/>
                <w:lang w:val="uk-UA"/>
              </w:rPr>
            </w:pPr>
            <w:r w:rsidRPr="00FA6323">
              <w:rPr>
                <w:rFonts w:ascii="Times New Roman" w:eastAsia="Times New Roman" w:hAnsi="Times New Roman"/>
                <w:lang w:val="uk-UA"/>
              </w:rPr>
              <w:t>Розроблення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програм, державне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фінансування,</w:t>
            </w:r>
            <w:r w:rsidRPr="00FA6323">
              <w:rPr>
                <w:rFonts w:ascii="Times New Roman" w:eastAsia="Times New Roman" w:hAnsi="Times New Roman"/>
                <w:spacing w:val="-14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обмін</w:t>
            </w:r>
            <w:r w:rsidRPr="00FA6323">
              <w:rPr>
                <w:rFonts w:ascii="Times New Roman" w:eastAsia="Times New Roman" w:hAnsi="Times New Roman"/>
                <w:spacing w:val="-57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досвідом, технічна</w:t>
            </w:r>
            <w:r w:rsidRPr="00FA6323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FA6323">
              <w:rPr>
                <w:rFonts w:ascii="Times New Roman" w:eastAsia="Times New Roman" w:hAnsi="Times New Roman"/>
                <w:lang w:val="uk-UA"/>
              </w:rPr>
              <w:t>допомога</w:t>
            </w:r>
          </w:p>
        </w:tc>
      </w:tr>
    </w:tbl>
    <w:p w14:paraId="35B20752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Перша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група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об’єднує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галузі,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момент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коричневими: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видобувна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промисловість,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галузі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первинної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переробки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сировини,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теплоенергетика,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житлово-комунальне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господарство,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транспорт,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водне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господарство.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еколого-економічні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характеристики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незадовільними.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стосується енергоефективності виробництва, переробки та утилізації відходів,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дотримання лімітів скидів та викидів небезпечних речовин. Для таких галузей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індикаторами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озеленення є:</w:t>
      </w:r>
    </w:p>
    <w:p w14:paraId="09CFB0F4" w14:textId="77777777" w:rsidR="00FA6323" w:rsidRPr="00FA6323" w:rsidRDefault="00FA6323" w:rsidP="00FA6323">
      <w:pPr>
        <w:widowControl w:val="0"/>
        <w:numPr>
          <w:ilvl w:val="0"/>
          <w:numId w:val="10"/>
        </w:numPr>
        <w:tabs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зменшення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енергоємності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виробництва;</w:t>
      </w:r>
    </w:p>
    <w:p w14:paraId="7FC44426" w14:textId="77777777" w:rsidR="00FA6323" w:rsidRPr="00FA6323" w:rsidRDefault="00FA6323" w:rsidP="00FA6323">
      <w:pPr>
        <w:widowControl w:val="0"/>
        <w:numPr>
          <w:ilvl w:val="0"/>
          <w:numId w:val="10"/>
        </w:numPr>
        <w:tabs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зменшення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обсягів</w:t>
      </w:r>
      <w:r w:rsidRPr="00FA6323">
        <w:rPr>
          <w:rFonts w:ascii="Times New Roman" w:eastAsia="Times New Roman" w:hAnsi="Times New Roman" w:cs="Times New Roman"/>
          <w:spacing w:val="-7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викидів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скидів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небезпечних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виробництв;</w:t>
      </w:r>
    </w:p>
    <w:p w14:paraId="277758E5" w14:textId="77777777" w:rsidR="00FA6323" w:rsidRPr="00FA6323" w:rsidRDefault="00FA6323" w:rsidP="00FA6323">
      <w:pPr>
        <w:widowControl w:val="0"/>
        <w:numPr>
          <w:ilvl w:val="0"/>
          <w:numId w:val="10"/>
        </w:numPr>
        <w:tabs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зростання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частки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продукції,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виробленої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використанням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інноваційних технологій.</w:t>
      </w:r>
    </w:p>
    <w:p w14:paraId="289A2308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Друга група включає галузі та виробництва, що виробляють екологічно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чисту продукцію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послуги.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Враховуючи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природні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 суспільні передумови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туризм,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органічне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землеробство та альтернативна енергетика. Для держави важливо законодавчо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пріоритетність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політику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стимулювання.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Стимулювання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сектору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тільки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сприяє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озелененню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але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дозволяє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вийти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ринки,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конкурентоспроможність підприємств та економіки в цілому. Індикаторами для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даної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групи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весь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комплекс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показників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підприємств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зеленого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сектору:</w:t>
      </w:r>
    </w:p>
    <w:p w14:paraId="3C3EBB94" w14:textId="77777777" w:rsidR="00FA6323" w:rsidRPr="00FA6323" w:rsidRDefault="00FA6323" w:rsidP="00FA6323">
      <w:pPr>
        <w:widowControl w:val="0"/>
        <w:numPr>
          <w:ilvl w:val="0"/>
          <w:numId w:val="10"/>
        </w:numPr>
        <w:tabs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обсяг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вироблених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товарів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наданих</w:t>
      </w:r>
      <w:r w:rsidRPr="00FA6323">
        <w:rPr>
          <w:rFonts w:ascii="Times New Roman" w:eastAsia="Times New Roman" w:hAnsi="Times New Roman" w:cs="Times New Roman"/>
          <w:spacing w:val="-7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послуг;</w:t>
      </w:r>
    </w:p>
    <w:p w14:paraId="4DAEF628" w14:textId="77777777" w:rsidR="00FA6323" w:rsidRPr="00FA6323" w:rsidRDefault="00FA6323" w:rsidP="00FA6323">
      <w:pPr>
        <w:widowControl w:val="0"/>
        <w:numPr>
          <w:ilvl w:val="0"/>
          <w:numId w:val="10"/>
        </w:numPr>
        <w:tabs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чисельність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зайнятих;</w:t>
      </w:r>
    </w:p>
    <w:p w14:paraId="4C262AC2" w14:textId="77777777" w:rsidR="00FA6323" w:rsidRPr="00FA6323" w:rsidRDefault="00FA6323" w:rsidP="00FA6323">
      <w:pPr>
        <w:widowControl w:val="0"/>
        <w:numPr>
          <w:ilvl w:val="0"/>
          <w:numId w:val="10"/>
        </w:numPr>
        <w:tabs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вартість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основних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засобів.</w:t>
      </w:r>
    </w:p>
    <w:p w14:paraId="6F43203A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Третя група представлена установами та організаціями третинного 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четвертинного сектору, що обслуговують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екологоорієнтовані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види діяльності: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освіта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наука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спрямування,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управлінські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різних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ієрархічних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консалтингові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компанії,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венчурні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фонди,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громадські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організації та ін. Призначення даних видів діяльності – створити сприятливе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бізнесу,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підготовку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кадрів,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розроблення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технологій,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кредитної,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консультативної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допомоги, здійснення впливу на громадську думку та формування попиту 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 чисті товари та послуги. Саме через підтримку інфраструктурних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галузей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держава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має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стимулювати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формування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економіки.</w:t>
      </w:r>
    </w:p>
    <w:p w14:paraId="06E14030" w14:textId="41D48D42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Стимулювання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трансформацій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напрямі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глобальному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міжнаціональному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рівнях.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Програмою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ООН</w:t>
      </w:r>
      <w:r w:rsidRPr="00FA6323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навколишнього середовища у 2008 році відбулось затвердження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Глобального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зеленого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нового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курсу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(ГЗНК)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спрямованого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сприяння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оздоровленню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фінансової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системи,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подолання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рецесії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економіці,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переведення</w:t>
      </w:r>
      <w:r w:rsidRPr="00FA6323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після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кризового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шлях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екологічно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чистого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стабільного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розвитку,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збільшення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кількості</w:t>
      </w:r>
      <w:r w:rsidRPr="00FA6323">
        <w:rPr>
          <w:rFonts w:ascii="Times New Roman" w:eastAsia="Times New Roman" w:hAnsi="Times New Roman" w:cs="Times New Roman"/>
          <w:spacing w:val="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робочих</w:t>
      </w:r>
      <w:r w:rsidRPr="00FA6323">
        <w:rPr>
          <w:rFonts w:ascii="Times New Roman" w:eastAsia="Times New Roman" w:hAnsi="Times New Roman" w:cs="Times New Roman"/>
          <w:spacing w:val="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місць.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цією</w:t>
      </w:r>
      <w:r w:rsidRPr="00FA6323">
        <w:rPr>
          <w:rFonts w:ascii="Times New Roman" w:eastAsia="Times New Roman" w:hAnsi="Times New Roman" w:cs="Times New Roman"/>
          <w:spacing w:val="69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метою</w:t>
      </w:r>
      <w:r w:rsidRPr="00FA6323">
        <w:rPr>
          <w:rFonts w:ascii="Times New Roman" w:eastAsia="Times New Roman" w:hAnsi="Times New Roman" w:cs="Times New Roman"/>
          <w:spacing w:val="68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пропонується</w:t>
      </w:r>
      <w:r w:rsidRPr="00FA6323">
        <w:rPr>
          <w:rFonts w:ascii="Times New Roman" w:eastAsia="Times New Roman" w:hAnsi="Times New Roman" w:cs="Times New Roman"/>
          <w:spacing w:val="9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пакет</w:t>
      </w:r>
      <w:r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інвестицій,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фіскальних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стимулів,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політичних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реформ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реформ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ціноутворення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переходу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екологічно-орієнтованої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«зеленої»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економіки, створення відповідної інфраструктури та підвищення зайнятості 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трансформованих секторах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економіки.</w:t>
      </w:r>
    </w:p>
    <w:p w14:paraId="0A6819C1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Серед особливо важливих видів діяльності в плані сумарних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вигод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працевлаштування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енергоефективності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будівель,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впровадження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відновлювальних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джерел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енергії,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стабільний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енергоефективний транспорт, сільське господарство та прісна вода. Ці сектори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можуть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принести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швидкі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вже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середньостроковій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перспективі.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Крім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ГЗНК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матеріалів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виробничих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процесах та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утилізацію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відходів.</w:t>
      </w:r>
    </w:p>
    <w:p w14:paraId="56B0A9F3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Розвиваючи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курсу,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UNEP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присвятив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доповідь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2011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«Назустріч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«зеленій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економіці»:</w:t>
      </w:r>
      <w:r w:rsidRPr="00FA6323">
        <w:rPr>
          <w:rFonts w:ascii="Times New Roman" w:eastAsia="Times New Roman" w:hAnsi="Times New Roman" w:cs="Times New Roman"/>
          <w:b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шлях до сталого розвитку та викоріненню бідності»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аргументації на користь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інвестування 2% світового ВВП в «озеленення» десяти найважливіших секторів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 з метою істотної зміни характеру розвитку та спрямування потоків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приватних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інвестицій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зменшення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викидів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парникових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газів.</w:t>
      </w:r>
    </w:p>
    <w:p w14:paraId="5274A8E4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Підкреслюється, що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десятиріччя, коли нові багатства створювалися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домінування моделі «коричневої» економіки, суспільство не вирішило таких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проблем як соціальна маргіналізація та виснаження ресурсів і все ще далеке від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досягнення Цілей розвитку тисячоліття. Сталість залишається найважливішою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довгостроковою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метою,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але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досягнення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необхідно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зробити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нашу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економіку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«зеленою».</w:t>
      </w:r>
    </w:p>
    <w:p w14:paraId="608015F5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«зеленій» економіці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доходів 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зайнятості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забезпечується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державними та приватними інвестиціями у ті заходи і проекти, які сприяють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зменшенню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вуглецю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підвищують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ефективність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працюють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упередження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втрати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біорізномаїття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екосистемних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послуг. Ці інвестиції необхідно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каталізувати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підтримувати шляхом цільових державних видатків, субсидій і стимулів 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сприяння розвитку зелених секторів, розвитку ринків для зелених технологій та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інновацій,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удосконалення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регуляторної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політики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потоків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фінансової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допомоги,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переходу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 «зелених»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закупівель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CD73DC2" w14:textId="77777777" w:rsidR="00FA6323" w:rsidRPr="00FA6323" w:rsidRDefault="00FA6323" w:rsidP="00FA6323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оцінками UNEP, потреба у щорічному фінансуванні на «озеленення»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світової економіки складає від 1,05 до 2,59 трлн.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США, що становить менш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1/10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всіх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річних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світових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інвестицій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(світового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валового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нагромадження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основного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капіталу, який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становив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2009 році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22%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 світового ВВП).</w:t>
      </w:r>
    </w:p>
    <w:p w14:paraId="55F7ABB6" w14:textId="1F5EF9C9" w:rsidR="00FA6323" w:rsidRPr="00FA6323" w:rsidRDefault="00FA6323" w:rsidP="00FA6323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Прийняття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зобов’язань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інвестування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2%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ВВП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технологій,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ресурсну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ефективність,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відновлювані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джерела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енергії,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сталий</w:t>
      </w:r>
      <w:r w:rsidRPr="00FA6323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транспорт,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енергоефективні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будівлі,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збереження</w:t>
      </w:r>
      <w:r w:rsidRPr="00FA6323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екосистем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забезпечить зміну фундаментальних засад моделі економічного розвитку: від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кількісного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зростання за будь-яку ціну до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якісного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зростання, підпорядкованого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довгостроковим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цілям збереження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планети.</w:t>
      </w:r>
    </w:p>
    <w:p w14:paraId="1983481A" w14:textId="1319E56A" w:rsidR="00FA6323" w:rsidRPr="00FA6323" w:rsidRDefault="00FA6323" w:rsidP="00FA6323">
      <w:pPr>
        <w:widowControl w:val="0"/>
        <w:tabs>
          <w:tab w:val="left" w:pos="709"/>
          <w:tab w:val="left" w:pos="851"/>
          <w:tab w:val="left" w:pos="1235"/>
          <w:tab w:val="left" w:pos="1454"/>
          <w:tab w:val="left" w:pos="1573"/>
          <w:tab w:val="left" w:pos="1998"/>
          <w:tab w:val="left" w:pos="2067"/>
          <w:tab w:val="left" w:pos="2491"/>
          <w:tab w:val="left" w:pos="2825"/>
          <w:tab w:val="left" w:pos="3349"/>
          <w:tab w:val="left" w:pos="3527"/>
          <w:tab w:val="left" w:pos="3743"/>
          <w:tab w:val="left" w:pos="4029"/>
          <w:tab w:val="left" w:pos="4532"/>
          <w:tab w:val="left" w:pos="4588"/>
          <w:tab w:val="left" w:pos="4620"/>
          <w:tab w:val="left" w:pos="5332"/>
          <w:tab w:val="left" w:pos="5518"/>
          <w:tab w:val="left" w:pos="5767"/>
          <w:tab w:val="left" w:pos="6148"/>
          <w:tab w:val="left" w:pos="6856"/>
          <w:tab w:val="left" w:pos="7019"/>
          <w:tab w:val="left" w:pos="7589"/>
          <w:tab w:val="left" w:pos="7820"/>
          <w:tab w:val="left" w:pos="8269"/>
          <w:tab w:val="left" w:pos="8323"/>
          <w:tab w:val="left" w:pos="8439"/>
          <w:tab w:val="left" w:pos="8495"/>
          <w:tab w:val="left" w:pos="9419"/>
          <w:tab w:val="left" w:pos="9601"/>
          <w:tab w:val="left" w:pos="977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Така</w:t>
      </w:r>
      <w:r w:rsidRPr="00FA6323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зміна</w:t>
      </w:r>
      <w:r w:rsidRPr="00FA6323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моделі</w:t>
      </w:r>
      <w:r w:rsidRPr="00FA6323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підтримана</w:t>
      </w:r>
      <w:r w:rsidRPr="00FA6323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Організацією</w:t>
      </w:r>
      <w:r w:rsidRPr="00FA6323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економічного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співробітництва</w:t>
      </w:r>
      <w:r w:rsidRPr="00FA6323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(ОЕСР),</w:t>
      </w:r>
      <w:r w:rsidRPr="00FA6323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яка</w:t>
      </w:r>
      <w:r w:rsidRPr="00FA6323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Декларації</w:t>
      </w:r>
      <w:r w:rsidRPr="00FA6323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Зеленого</w:t>
      </w:r>
      <w:r w:rsidRPr="00FA6323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зростання,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прийнятій</w:t>
      </w:r>
      <w:r w:rsidRPr="00FA6323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країнами-членами</w:t>
      </w:r>
      <w:r w:rsidRPr="00FA6323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ОЕСР</w:t>
      </w:r>
      <w:r w:rsidRPr="00FA6323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Конференції</w:t>
      </w:r>
      <w:r w:rsidRPr="00FA6323">
        <w:rPr>
          <w:rFonts w:ascii="Times New Roman" w:eastAsia="Times New Roman" w:hAnsi="Times New Roman" w:cs="Times New Roman"/>
          <w:spacing w:val="4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Міністрів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</w:t>
      </w:r>
      <w:r w:rsidRPr="00FA6323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ОЕСР</w:t>
      </w:r>
      <w:r w:rsidRPr="00FA6323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25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червня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2009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року,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визнала,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що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економічне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відновлення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та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екологічно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і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соціально</w:t>
      </w:r>
      <w:r w:rsidRPr="00FA6323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орієнтоване</w:t>
      </w:r>
      <w:r w:rsidRPr="00FA6323">
        <w:rPr>
          <w:rFonts w:ascii="Times New Roman" w:eastAsia="Times New Roman" w:hAnsi="Times New Roman" w:cs="Times New Roman"/>
          <w:spacing w:val="5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стале</w:t>
      </w:r>
      <w:r w:rsidRPr="00FA6323">
        <w:rPr>
          <w:rFonts w:ascii="Times New Roman" w:eastAsia="Times New Roman" w:hAnsi="Times New Roman" w:cs="Times New Roman"/>
          <w:spacing w:val="5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</w:t>
      </w:r>
      <w:r w:rsidRPr="00FA6323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5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ключовою</w:t>
      </w:r>
      <w:r w:rsidRPr="00FA6323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проблемою</w:t>
      </w:r>
      <w:r w:rsidRPr="00FA6323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сьогодення,</w:t>
      </w:r>
      <w:r w:rsidRPr="00FA6323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закликала</w:t>
      </w:r>
      <w:r w:rsidRPr="00FA6323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країни</w:t>
      </w:r>
      <w:r w:rsidRPr="00FA6323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впроваджувати</w:t>
      </w:r>
      <w:r w:rsidRPr="00FA6323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стратегії</w:t>
      </w:r>
      <w:r w:rsidRPr="00FA6323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зеленого</w:t>
      </w:r>
      <w:r w:rsidRPr="00FA6323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</w:t>
      </w:r>
      <w:r w:rsidRPr="00FA6323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відповідні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інструменти</w:t>
      </w:r>
      <w:r w:rsidRPr="00FA6323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політики,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спрямовані</w:t>
      </w:r>
      <w:r w:rsidRPr="00FA6323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збільшення</w:t>
      </w:r>
      <w:r w:rsidRPr="00FA6323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інвестицій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FA6323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</w:t>
      </w:r>
      <w:r w:rsidRPr="00FA6323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чистих</w:t>
      </w:r>
      <w:r w:rsidRPr="00FA6323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технологій,</w:t>
      </w:r>
      <w:r w:rsidRPr="00FA6323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підвищення</w:t>
      </w:r>
      <w:r w:rsidRPr="00FA6323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енергоефективності,</w:t>
      </w:r>
      <w:r w:rsidRPr="00FA6323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 розвиток інструментарію планування і впровадження зеленого зростання.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Підтримавши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курс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міжнародних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організацій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пошук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нових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джерел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розвитку,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уряди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багатьох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розвинутих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країн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включили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цілі,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завдання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та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конкретні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інструменти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сприяння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«зеленому»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 свої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довгострокові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стратегії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або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розробили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окремі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стратегії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зеленого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зростання.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Серед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них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Європейська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стратегія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«Європа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2020:стратегія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розумного,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сталого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та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всеохоплюючого</w:t>
      </w:r>
      <w:r w:rsidRPr="00FA6323">
        <w:rPr>
          <w:rFonts w:ascii="Times New Roman" w:eastAsia="Times New Roman" w:hAnsi="Times New Roman" w:cs="Times New Roman"/>
          <w:spacing w:val="5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зростання»,</w:t>
      </w:r>
      <w:r w:rsidRPr="00FA6323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прийнята</w:t>
      </w:r>
      <w:r w:rsidRPr="00FA6323">
        <w:rPr>
          <w:rFonts w:ascii="Times New Roman" w:eastAsia="Times New Roman" w:hAnsi="Times New Roman" w:cs="Times New Roman"/>
          <w:spacing w:val="5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Європейською</w:t>
      </w:r>
      <w:r w:rsidRPr="00FA6323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Комісією</w:t>
      </w:r>
      <w:r w:rsidRPr="00FA6323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2010</w:t>
      </w:r>
      <w:r w:rsidRPr="00FA6323">
        <w:rPr>
          <w:rFonts w:ascii="Times New Roman" w:eastAsia="Times New Roman" w:hAnsi="Times New Roman" w:cs="Times New Roman"/>
          <w:spacing w:val="5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році.</w:t>
      </w:r>
    </w:p>
    <w:p w14:paraId="5C71BEE6" w14:textId="77777777" w:rsidR="00FA6323" w:rsidRPr="00FA6323" w:rsidRDefault="00FA6323" w:rsidP="00FA6323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Вона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передбачає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реалізацію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трьох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пріоритетів:</w:t>
      </w:r>
    </w:p>
    <w:p w14:paraId="12B552E7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розумне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зростання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економіки,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базується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знаннях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інноваціях;</w:t>
      </w:r>
    </w:p>
    <w:p w14:paraId="513A171F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стале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зростання: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сприяння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більш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ресурсоефективній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зеленій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конкурентній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економіці;</w:t>
      </w:r>
    </w:p>
    <w:p w14:paraId="3C95EABC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всеохоплююче зростання, що забезпечує високу зайнятість в умовах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соціальної та територіальної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єдності.</w:t>
      </w:r>
    </w:p>
    <w:p w14:paraId="5E5B0C68" w14:textId="77777777" w:rsidR="00FA6323" w:rsidRPr="00FA6323" w:rsidRDefault="00FA6323" w:rsidP="00FA6323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Енергетична стратегія ЄС-2020 визначає п’ять пріоритетів, три з яких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чином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пов’язані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впровадженням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економіки»: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енергозбереження,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лідерство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енергетичних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технологіях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інноваціях,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забезпечення інтересів споживачів. В Енергетичній стратегії ЄС на період 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2020 року визначено, що до означеного періоду 20 % від загального обсягу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ЄС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вироблятись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безпечних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джерел.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Зазначимо,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понад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70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%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фінансування,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спрямовуватись</w:t>
      </w:r>
      <w:r w:rsidRPr="00FA6323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реалізацію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Енергетичної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стратегії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ЄС-2020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передбачено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спрямовувати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регіональний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рівень.</w:t>
      </w:r>
    </w:p>
    <w:p w14:paraId="65F7D103" w14:textId="77777777" w:rsidR="00FA6323" w:rsidRPr="00FA6323" w:rsidRDefault="00FA6323" w:rsidP="00FA6323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Республіка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Корея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однією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перших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затвердила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Стратегію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 і П’ятирічний план реалізації цієї стратегії на період 2009-2013 років.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Ключовими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завданнями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Стратегії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було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передбачено:</w:t>
      </w:r>
    </w:p>
    <w:p w14:paraId="6F1A5B1F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зменшити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2020 року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обсяг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емісії вуглецю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30%;</w:t>
      </w:r>
    </w:p>
    <w:p w14:paraId="612697D7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63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покращити енергоефективність економіки на 46% порівняно з 2007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роком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0,233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ТОЕ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1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тис.дол.ВВП</w:t>
      </w:r>
      <w:proofErr w:type="spellEnd"/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2020 році;</w:t>
      </w:r>
    </w:p>
    <w:p w14:paraId="4D67765C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підвищити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частку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нових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відновлюваних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джерел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енергії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загальному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обсязі споживання енергії з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2,7%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2009 році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6,08%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2020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році;</w:t>
      </w:r>
    </w:p>
    <w:p w14:paraId="15347619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підвищити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стандарти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споживання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палива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транспортом,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сприяти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безмоторного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транспорту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розумної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мережі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транспортної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інфраструктури;</w:t>
      </w:r>
    </w:p>
    <w:p w14:paraId="18A36C49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зменшити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31%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емісію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парникових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газів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будівлями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2020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року;</w:t>
      </w:r>
    </w:p>
    <w:p w14:paraId="507DDFC5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забезпечити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екологічне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відновлення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чотирьох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головних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річок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Республіки;</w:t>
      </w:r>
    </w:p>
    <w:p w14:paraId="07FE6BB3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сприяти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27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ключових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зелених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технологій,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стануть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майбутніми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двигунами корейської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економіки</w:t>
      </w:r>
    </w:p>
    <w:p w14:paraId="4676716B" w14:textId="77777777" w:rsidR="00FA6323" w:rsidRPr="00FA6323" w:rsidRDefault="00FA6323" w:rsidP="00FA632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надати фіскальні та фінансові стимули для інвестування у розвиток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зелених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секторів,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зменшити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податкове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навантаження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споживання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їх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продукції,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створити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координаційний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механізм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для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досягнення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цілей.</w:t>
      </w:r>
    </w:p>
    <w:p w14:paraId="48E9E2F9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орієнтири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містяться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передовсім у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Стратегії державної екологічної політики України на період 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року.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таблиці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відображені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групи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галузей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цілі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державної екологічної політики та інструменти механізму формування зеленої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Отже,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побачити,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галузі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знаходяться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уваги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держави.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Крім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того,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деяких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галузях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(зелений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туризм)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відсутні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чіткі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критерії.</w:t>
      </w:r>
    </w:p>
    <w:p w14:paraId="4FB540C6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Важливим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поступом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формуванні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«зеленої»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послуг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дематеріалізація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Розвинені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створюють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більшу частину національного продукту у сферах, що не є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ресурсозатратними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туризм,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фінансові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послуги,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консалтинг,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операції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нерухомістю,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освітня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наукова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діяльність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тощо.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Навіть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повсякденні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витрати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підприємств,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відрядження, документообіг, реклама можуть бути значно скорочені завдяки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інформаційним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технологіям.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Запровадження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відеоконференцій,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електронного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документообігу,</w:t>
      </w:r>
      <w:r w:rsidRPr="00FA6323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друк</w:t>
      </w:r>
      <w:r w:rsidRPr="00FA6323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електронних</w:t>
      </w:r>
      <w:r w:rsidRPr="00FA6323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видань</w:t>
      </w:r>
      <w:r w:rsidRPr="00FA6323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замість</w:t>
      </w:r>
      <w:r w:rsidRPr="00FA6323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паперових</w:t>
      </w:r>
      <w:r w:rsidRPr="00FA6323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FA6323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кроками</w:t>
      </w:r>
      <w:r w:rsidRPr="00FA6323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шляху до «зеленої» економіки. В той же час, слід враховувати, що ІТ-сектор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забрудником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середньому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спричиняє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3%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вуглецю,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обладнання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забезпечення швидко морально старіють внаслідок короткого життєвого циклу.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Отже,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дематеріалізація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лише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частково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вирішити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екологічні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проблеми.</w:t>
      </w:r>
    </w:p>
    <w:p w14:paraId="39C9DA38" w14:textId="02E8DC12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Бізнес-ініціативи щодо розвитку зеленої економіки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.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світі велика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кількість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компаній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робили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роблять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кроки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сталого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Так, 200 найбільших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світових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компаній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об’єднались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 світову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бізнес-раду зі сталого розвитку (WBCSD), яка фінансує наукові дослідження 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сфері зеленого бізнесу, представляє інтереси бізнес-структур на міжнародних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форумах,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організовує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різноманітні</w:t>
      </w:r>
      <w:r w:rsidRPr="00FA6323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заходи</w:t>
      </w:r>
      <w:r w:rsidRPr="00FA6323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(конференції,</w:t>
      </w:r>
      <w:r w:rsidRPr="00FA6323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семінари,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зустрічі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тощо). Компанії, що розробили та слідують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екостратегіям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об’єднує бажання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успішно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розвиватись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майбутньому,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коли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планети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будуть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більш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обмежені,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ніж зараз.</w:t>
      </w:r>
    </w:p>
    <w:p w14:paraId="0FC56A6B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Бізнес-рада визначила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сім напрямів дій, які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може використати бізнес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 покращання своєї еко-ефективності: зменшити інтенсивність використання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матеріалів,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енергоінтенсивність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дисперсію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токсичних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субстанцій,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збільшити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рециклінг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(поворотність)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максимізувати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 відновлюваних джерел енергії, подовжити термін використання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продукції,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підвищити інтенсивність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надання послуг.</w:t>
      </w:r>
    </w:p>
    <w:p w14:paraId="239036B5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останніх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проектів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бізнес-ради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стала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ініціатива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Партнерства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заради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низьковуглецевого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технологічного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The</w:t>
      </w:r>
      <w:proofErr w:type="spellEnd"/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Low</w:t>
      </w:r>
      <w:proofErr w:type="spellEnd"/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Carbon</w:t>
      </w:r>
      <w:proofErr w:type="spellEnd"/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Technology</w:t>
      </w:r>
      <w:proofErr w:type="spellEnd"/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Partnerships</w:t>
      </w:r>
      <w:proofErr w:type="spellEnd"/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Initiative</w:t>
      </w:r>
      <w:proofErr w:type="spellEnd"/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–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LCTPi</w:t>
      </w:r>
      <w:proofErr w:type="spellEnd"/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)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відповідає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головній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цілі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кліматичних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утримання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потепління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клімату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межах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14:ligatures w14:val="none"/>
        </w:rPr>
        <w:t>о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proofErr w:type="spellEnd"/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рахунок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наступних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заходів: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трансформування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енергетичного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сектору,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промисловості,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господарства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викидів парникових газів в процесі здійснення основної діяльності. Головне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завдання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ініціативи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відкрити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можливості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глобальному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запровадження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сучасних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створити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розробки нових технологій, що відповідають сучасним викликам в контексті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стійкого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розвитку.</w:t>
      </w:r>
    </w:p>
    <w:p w14:paraId="6E8F7B31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 сучасному світі для успішної конкуренції на ринку товари та послуги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відповідати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стандартам якості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 бути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сертифікованими.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різних товарів є різні органи, що проводять сертифікацію і є знаними в світі.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Наприклад, на ринку кави, какао та чаю найбільш відомою 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UTZ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Certified</w:t>
      </w:r>
      <w:proofErr w:type="spellEnd"/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program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об’єднує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фермерів,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виробників,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посередників.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Дана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програма,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перш за все, спрямована на контроль за дотриманням необхідних технологій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вирощування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чистої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продукції,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також</w:t>
      </w:r>
      <w:r w:rsidRPr="00FA6323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перероблення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сировини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транспортування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зберігання.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сьогоднішній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день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50%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сертифікованої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кави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контролюється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UTZ.</w:t>
      </w:r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сьогоднішній день розроблено ряд стандартів, яких дотримуються виробники,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наприклад,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ISO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14000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серія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міжнародних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стандартів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створення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менеджменту,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зведення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мінімуму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негативного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підприємства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навколишнє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середовище,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дотримання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вимог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постійне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вдосконалення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екологічної політики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підприємства.</w:t>
      </w:r>
    </w:p>
    <w:p w14:paraId="46B4CAFC" w14:textId="12771932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оцінками ЮНІДО глобальний ринок для зелених технологій та видів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діяльності наразі оцінюється приблизно у 1</w:t>
      </w:r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трл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США і має зрости до 3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трл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США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року.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потенціал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позеленення індустрії може бути ще більшим: заміна «коричневих» виробничих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процесів</w:t>
      </w:r>
      <w:r w:rsidRPr="00FA6323">
        <w:rPr>
          <w:rFonts w:ascii="Times New Roman" w:eastAsia="Times New Roman" w:hAnsi="Times New Roman" w:cs="Times New Roman"/>
          <w:spacing w:val="6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6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більш</w:t>
      </w:r>
      <w:r w:rsidRPr="00FA6323">
        <w:rPr>
          <w:rFonts w:ascii="Times New Roman" w:eastAsia="Times New Roman" w:hAnsi="Times New Roman" w:cs="Times New Roman"/>
          <w:spacing w:val="6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чисті,</w:t>
      </w:r>
      <w:r w:rsidRPr="00FA6323">
        <w:rPr>
          <w:rFonts w:ascii="Times New Roman" w:eastAsia="Times New Roman" w:hAnsi="Times New Roman" w:cs="Times New Roman"/>
          <w:spacing w:val="6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енергоефективні</w:t>
      </w:r>
      <w:r w:rsidRPr="00FA6323">
        <w:rPr>
          <w:rFonts w:ascii="Times New Roman" w:eastAsia="Times New Roman" w:hAnsi="Times New Roman" w:cs="Times New Roman"/>
          <w:spacing w:val="6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63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матеріалозберігаючі</w:t>
      </w:r>
      <w:proofErr w:type="spellEnd"/>
      <w:r w:rsidRPr="00FA6323">
        <w:rPr>
          <w:rFonts w:ascii="Times New Roman" w:eastAsia="Times New Roman" w:hAnsi="Times New Roman" w:cs="Times New Roman"/>
          <w:spacing w:val="64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технології,реорганізація</w:t>
      </w:r>
      <w:proofErr w:type="spellEnd"/>
      <w:r w:rsidRPr="00FA6323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</w:t>
      </w:r>
      <w:r w:rsidRPr="00FA6323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забезпечать</w:t>
      </w:r>
      <w:r w:rsidRPr="00FA6323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конкурентоспроможність</w:t>
      </w:r>
      <w:r w:rsidRPr="00FA6323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всієї</w:t>
      </w:r>
      <w:r w:rsidRPr="00FA6323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індустрії</w:t>
      </w:r>
      <w:r w:rsidRPr="00FA6323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поступове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зниження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продукцію.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зокрема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уловлювання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знешкодження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діоксиду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вуглецю,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допоможе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зменшити його емісію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37%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2050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року.</w:t>
      </w:r>
    </w:p>
    <w:p w14:paraId="20DBEF21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2013</w:t>
      </w:r>
      <w:r w:rsidRPr="00FA6323">
        <w:rPr>
          <w:rFonts w:ascii="Times New Roman" w:eastAsia="Times New Roman" w:hAnsi="Times New Roman" w:cs="Times New Roman"/>
          <w:spacing w:val="8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р.,</w:t>
      </w:r>
      <w:r w:rsidRPr="00FA6323">
        <w:rPr>
          <w:rFonts w:ascii="Times New Roman" w:eastAsia="Times New Roman" w:hAnsi="Times New Roman" w:cs="Times New Roman"/>
          <w:spacing w:val="8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8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експертними</w:t>
      </w:r>
      <w:r w:rsidRPr="00FA6323">
        <w:rPr>
          <w:rFonts w:ascii="Times New Roman" w:eastAsia="Times New Roman" w:hAnsi="Times New Roman" w:cs="Times New Roman"/>
          <w:spacing w:val="8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оцінками,</w:t>
      </w:r>
      <w:r w:rsidRPr="00FA6323">
        <w:rPr>
          <w:rFonts w:ascii="Times New Roman" w:eastAsia="Times New Roman" w:hAnsi="Times New Roman" w:cs="Times New Roman"/>
          <w:spacing w:val="8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понад</w:t>
      </w:r>
      <w:r w:rsidRPr="00FA6323">
        <w:rPr>
          <w:rFonts w:ascii="Times New Roman" w:eastAsia="Times New Roman" w:hAnsi="Times New Roman" w:cs="Times New Roman"/>
          <w:spacing w:val="8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45</w:t>
      </w:r>
      <w:r w:rsidRPr="00FA6323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%</w:t>
      </w:r>
      <w:r w:rsidRPr="00FA6323">
        <w:rPr>
          <w:rFonts w:ascii="Times New Roman" w:eastAsia="Times New Roman" w:hAnsi="Times New Roman" w:cs="Times New Roman"/>
          <w:spacing w:val="8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FA6323">
        <w:rPr>
          <w:rFonts w:ascii="Times New Roman" w:eastAsia="Times New Roman" w:hAnsi="Times New Roman" w:cs="Times New Roman"/>
          <w:spacing w:val="8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усіх</w:t>
      </w:r>
      <w:r w:rsidRPr="00FA6323">
        <w:rPr>
          <w:rFonts w:ascii="Times New Roman" w:eastAsia="Times New Roman" w:hAnsi="Times New Roman" w:cs="Times New Roman"/>
          <w:spacing w:val="8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світових</w:t>
      </w:r>
    </w:p>
    <w:p w14:paraId="307186B4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«зелених» інвестицій припадало на проекти з підвищення енергоефективності.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Зокрема, програма енергоефективності Китаю протягом найближчих 4 років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передбачає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інвестиції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розмірі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15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млрд.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США,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Японія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2013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(порівняно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попереднім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роком)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збільшила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фінансування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відновлюваної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20 %.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Впродовж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2012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Румунія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вклала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вітроенергетики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понад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1,5 млрд.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євро.</w:t>
      </w:r>
    </w:p>
    <w:p w14:paraId="0E496655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Прибутки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«зеленої»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стабільно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зростають. Так, згідно з даними «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MarketLine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 у 2012 р. світова відновлювана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енергетика принесла прибуток у суму понад 322 млрд.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США. Згідно 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прогнозами,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найближчими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роками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світовий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ринок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відновлюваних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джерел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зростатиме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приблизно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8,5 %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щороку,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збільшить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сумарний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прибуток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цій сфері майже до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480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млрд.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США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2015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р.</w:t>
      </w:r>
    </w:p>
    <w:p w14:paraId="30E79489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Зелені міста, перспективи їх розвитку в світі та Україні</w:t>
      </w:r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.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Рівень міст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поєднанням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інтересів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різних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суб’єктів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цілей,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методів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механізмів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соціально-економічного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досить обмеженій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території.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Концентруючи значний людський, виробничий, інноваційний та інвестиційний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потенціал, міста стають все менш комфортними для проживання населення.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Найбільш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гострими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проблемами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неналежний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житлово-комунального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господарства,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тому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числі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водопостачання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водовідведення,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повітря,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поводження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твердими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побутовими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відходами,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недостатні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Традиційні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методи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 середовища – дотримання розмірів санітарних зон підприємств,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гранично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допустимих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концентрацій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шкідливих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повітрі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водних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об’єктах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достатніми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рекомендаціям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ООН-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Хабітат</w:t>
      </w:r>
      <w:proofErr w:type="spellEnd"/>
      <w:r w:rsidRPr="00FA6323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положенням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стратегії</w:t>
      </w:r>
      <w:r w:rsidRPr="00FA6323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регіонального</w:t>
      </w:r>
      <w:r w:rsidRPr="00FA6323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</w:p>
    <w:p w14:paraId="3F3A1473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«Європа 2020: стратегія розумного, стійкого і всеосяжного зростання» та іншим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міжнародним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документам.</w:t>
      </w:r>
    </w:p>
    <w:p w14:paraId="578E1F8E" w14:textId="56F41C2C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Концепція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екоміста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почала розвиватись у 70-х роках минулого століття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 впливом привернення все більшої уваги до екологічних проблем людства та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екологізації всіх сфер людської діяльності. Наукові основи та перші практичні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рухи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даному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світовому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почали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формуватись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після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започаткування міжнародних форумів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екоміст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перший з яких відбувся у 1990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році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Берклі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(США).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Після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цього,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періодичністю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форуми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організовувались у Австралії, Бразилії, Китаї, Індії, Туреччині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та останній 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2011</w:t>
      </w:r>
      <w:r w:rsidRPr="00FA6323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році</w:t>
      </w:r>
      <w:r w:rsidRPr="00FA6323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Монреалі</w:t>
      </w:r>
      <w:r w:rsidRPr="00FA6323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(Канада).</w:t>
      </w:r>
      <w:r w:rsidRPr="00FA6323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сьогоднішній</w:t>
      </w:r>
      <w:r w:rsidRPr="00FA6323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день</w:t>
      </w:r>
      <w:r w:rsidRPr="00FA6323">
        <w:rPr>
          <w:rFonts w:ascii="Times New Roman" w:eastAsia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екомісто</w:t>
      </w:r>
      <w:proofErr w:type="spellEnd"/>
      <w:r w:rsidRPr="00FA6323">
        <w:rPr>
          <w:rFonts w:ascii="Times New Roman" w:eastAsia="Times New Roman" w:hAnsi="Times New Roman" w:cs="Times New Roman"/>
          <w:i/>
          <w:spacing w:val="1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розуміється</w:t>
      </w:r>
      <w:r w:rsidRPr="00FA6323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поселення, основні складові якого функціонують як єдиний живий організм.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Баланс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взаємодія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складових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відповідності показників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 критеріям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екологічності.</w:t>
      </w:r>
    </w:p>
    <w:p w14:paraId="025D7CDB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Основними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складовими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екологізації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наступні:</w:t>
      </w:r>
    </w:p>
    <w:p w14:paraId="578B911C" w14:textId="77777777" w:rsidR="00FA6323" w:rsidRPr="00FA6323" w:rsidRDefault="00FA6323" w:rsidP="00FA6323">
      <w:pPr>
        <w:widowControl w:val="0"/>
        <w:numPr>
          <w:ilvl w:val="0"/>
          <w:numId w:val="14"/>
        </w:numPr>
        <w:tabs>
          <w:tab w:val="left" w:pos="851"/>
          <w:tab w:val="left" w:pos="121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розвиток відновлювальної енергетики в межах міста, а саме вітрової,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сонячної,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геотермальної та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ін.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залежно від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природних умов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території;</w:t>
      </w:r>
    </w:p>
    <w:p w14:paraId="204AB7D1" w14:textId="77777777" w:rsidR="00FA6323" w:rsidRPr="00FA6323" w:rsidRDefault="00FA6323" w:rsidP="00FA6323">
      <w:pPr>
        <w:widowControl w:val="0"/>
        <w:numPr>
          <w:ilvl w:val="0"/>
          <w:numId w:val="14"/>
        </w:numPr>
        <w:tabs>
          <w:tab w:val="left" w:pos="851"/>
          <w:tab w:val="left" w:pos="121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будівництво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енергоефективних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будинків,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споживають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мінімум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електричної та теплової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енергії;</w:t>
      </w:r>
    </w:p>
    <w:p w14:paraId="6D7A92D5" w14:textId="77777777" w:rsidR="00FA6323" w:rsidRPr="00FA6323" w:rsidRDefault="00FA6323" w:rsidP="00FA6323">
      <w:pPr>
        <w:widowControl w:val="0"/>
        <w:numPr>
          <w:ilvl w:val="0"/>
          <w:numId w:val="14"/>
        </w:numPr>
        <w:tabs>
          <w:tab w:val="left" w:pos="851"/>
          <w:tab w:val="left" w:pos="121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скорочення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потреби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автомобільному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транспорті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рахунок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оптимального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планування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території,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велосипедного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транспорту,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також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чіткої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роботи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громадського транспорту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місті;</w:t>
      </w:r>
    </w:p>
    <w:p w14:paraId="125FE147" w14:textId="77777777" w:rsidR="00FA6323" w:rsidRPr="00FA6323" w:rsidRDefault="00FA6323" w:rsidP="00FA6323">
      <w:pPr>
        <w:widowControl w:val="0"/>
        <w:numPr>
          <w:ilvl w:val="0"/>
          <w:numId w:val="14"/>
        </w:numPr>
        <w:tabs>
          <w:tab w:val="left" w:pos="851"/>
          <w:tab w:val="left" w:pos="121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забезпечення високої частки зелених зон на території міст та стійкості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природних систем і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біорізноманіття в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їх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межах;</w:t>
      </w:r>
    </w:p>
    <w:p w14:paraId="035229DA" w14:textId="77777777" w:rsidR="00FA6323" w:rsidRPr="00FA6323" w:rsidRDefault="00FA6323" w:rsidP="00FA6323">
      <w:pPr>
        <w:widowControl w:val="0"/>
        <w:numPr>
          <w:ilvl w:val="0"/>
          <w:numId w:val="14"/>
        </w:numPr>
        <w:tabs>
          <w:tab w:val="left" w:pos="851"/>
          <w:tab w:val="left" w:pos="121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мінімізація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утворення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твердих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побутових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відходів,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забезпечення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їх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сортування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максимально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глибокої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14:ligatures w14:val="none"/>
        </w:rPr>
        <w:t>переробки.</w:t>
      </w:r>
    </w:p>
    <w:p w14:paraId="021C477F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Ініціативи щодо будівництва екологічних поселень за останні 20 років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надходили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громадських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організацій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Ecocity</w:t>
      </w:r>
      <w:proofErr w:type="spellEnd"/>
      <w:r w:rsidRPr="00FA632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builders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урядів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високими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темпами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(Китай,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Об’єднані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Арабські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Емірати),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будівельних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компаній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fldChar w:fldCharType="begin"/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instrText>HYPERLINK "http://www.surbana.com/edm/oct08/SUPG.html"</w:instrTex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fldChar w:fldCharType="separate"/>
      </w:r>
      <w:r w:rsidRPr="00FA6323">
        <w:rPr>
          <w:rFonts w:ascii="Times New Roman" w:eastAsia="Times New Roman" w:hAnsi="Times New Roman" w:cs="Times New Roman"/>
          <w:i/>
          <w:color w:val="0000FF"/>
          <w:kern w:val="0"/>
          <w:sz w:val="28"/>
          <w:szCs w:val="28"/>
          <w:u w:val="single"/>
          <w14:ligatures w14:val="none"/>
        </w:rPr>
        <w:t>Surbana</w:t>
      </w:r>
      <w:proofErr w:type="spellEnd"/>
      <w:r w:rsidRPr="00FA6323">
        <w:rPr>
          <w:rFonts w:ascii="Times New Roman" w:eastAsia="Times New Roman" w:hAnsi="Times New Roman" w:cs="Times New Roman"/>
          <w:i/>
          <w:color w:val="0000FF"/>
          <w:spacing w:val="1"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color w:val="0000FF"/>
          <w:kern w:val="0"/>
          <w:sz w:val="28"/>
          <w:szCs w:val="28"/>
          <w:u w:val="single"/>
          <w14:ligatures w14:val="none"/>
        </w:rPr>
        <w:t>Urban</w:t>
      </w:r>
      <w:proofErr w:type="spellEnd"/>
      <w:r w:rsidRPr="00FA6323">
        <w:rPr>
          <w:rFonts w:ascii="Times New Roman" w:eastAsia="Times New Roman" w:hAnsi="Times New Roman" w:cs="Times New Roman"/>
          <w:i/>
          <w:color w:val="0000FF"/>
          <w:spacing w:val="1"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color w:val="0000FF"/>
          <w:kern w:val="0"/>
          <w:sz w:val="28"/>
          <w:szCs w:val="28"/>
          <w:u w:val="single"/>
          <w14:ligatures w14:val="none"/>
        </w:rPr>
        <w:t>Planning</w:t>
      </w:r>
      <w:proofErr w:type="spellEnd"/>
      <w:r w:rsidRPr="00FA6323">
        <w:rPr>
          <w:rFonts w:ascii="Times New Roman" w:eastAsia="Times New Roman" w:hAnsi="Times New Roman" w:cs="Times New Roman"/>
          <w:i/>
          <w:color w:val="0000FF"/>
          <w:spacing w:val="1"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color w:val="0000FF"/>
          <w:kern w:val="0"/>
          <w:sz w:val="28"/>
          <w:szCs w:val="28"/>
          <w:u w:val="single"/>
          <w14:ligatures w14:val="none"/>
        </w:rPr>
        <w:t>Group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fldChar w:fldCharType="end"/>
      </w: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)</w:t>
      </w:r>
      <w:r w:rsidRPr="00FA632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територіальних громад.</w:t>
      </w:r>
    </w:p>
    <w:p w14:paraId="11EF8891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Існуючі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екоміст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досить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різними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ознаками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масштабності,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цільового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призначення,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ступенем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екологічності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міста,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побудовані з використанням нових технологій у сфері енергетики, будівництва,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транспорту: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Масдар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Об’єднаних Арабських Еміратах із загальною вартістю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проекту у 22 млрд.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дол.США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автономне місто-сателіт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Great-city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біля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Ченжу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(Китай),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розраховане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тис.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ос.;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розумне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Сонгдо</w:t>
      </w:r>
      <w:proofErr w:type="spellEnd"/>
      <w:r w:rsidRPr="00FA6323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 Південній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Кореї,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проект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передбачає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енергозабезпечення,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паркувальних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зон, водозабезпечення, збирання відходів, розміщення зелених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інформаційних технологій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всіх сферах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людської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діяльності.</w:t>
      </w:r>
    </w:p>
    <w:p w14:paraId="2D56DA58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Одним з напрямів екологізації міст є проведення реконструкції міських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територій,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найбільш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розвинене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Європі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обумовлене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джентрифікації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а також застарілістю та неефективністю міського житлового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фонду.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Яскравим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прикладом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квартал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Вобан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Фрайбургу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побудований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місці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військової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французької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бази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2000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році.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прикладами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реконструкції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екомісто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Аустенборг</w:t>
      </w:r>
      <w:proofErr w:type="spellEnd"/>
      <w:r w:rsidRPr="00FA6323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Мальме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Швеція), квартал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Ньюбау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Відні, житлове поселення в м.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Соловури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(Швеція),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житловий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 в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Колдингу</w:t>
      </w:r>
      <w:proofErr w:type="spellEnd"/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(Німеччина) та</w:t>
      </w:r>
      <w:r w:rsidRPr="00FA632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ін.</w:t>
      </w:r>
    </w:p>
    <w:p w14:paraId="3DB35781" w14:textId="663807C3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12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Існує значна диференціація у досягненні прогресу щодо різних аспектів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екологоорієнтованого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розвитку міст. Одним з прикладів оцінювання подібних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відмінностей</w:t>
      </w:r>
      <w:r w:rsidRPr="00FA6323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Green</w:t>
      </w:r>
      <w:proofErr w:type="spellEnd"/>
      <w:r w:rsidRPr="00FA6323">
        <w:rPr>
          <w:rFonts w:ascii="Times New Roman" w:eastAsia="Times New Roman" w:hAnsi="Times New Roman" w:cs="Times New Roman"/>
          <w:i/>
          <w:spacing w:val="46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city</w:t>
      </w:r>
      <w:proofErr w:type="spellEnd"/>
      <w:r w:rsidRPr="00FA6323">
        <w:rPr>
          <w:rFonts w:ascii="Times New Roman" w:eastAsia="Times New Roman" w:hAnsi="Times New Roman" w:cs="Times New Roman"/>
          <w:i/>
          <w:spacing w:val="43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index</w:t>
      </w:r>
      <w:proofErr w:type="spellEnd"/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FA6323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розрахований</w:t>
      </w:r>
      <w:r w:rsidRPr="00FA6323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дослідно-аналітичним</w:t>
      </w:r>
      <w:r w:rsidRPr="00FA6323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відділом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</w:t>
      </w:r>
    </w:p>
    <w:p w14:paraId="2430CF06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The</w:t>
      </w:r>
      <w:proofErr w:type="spellEnd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Economist</w:t>
      </w:r>
      <w:proofErr w:type="spellEnd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Group</w:t>
      </w:r>
      <w:proofErr w:type="spellEnd"/>
      <w:r w:rsidRPr="00FA632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 120 міст у світі, в тому числі 30 – у Європі. Оцінка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проводилась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групами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показників, 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відображають якісний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повітря,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14:ligatures w14:val="none"/>
        </w:rPr>
        <w:t>2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поводження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відходами,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громадського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транспорту,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будівництво,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енергетика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управління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Ранжування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Європи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показове: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лідируючі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позиції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скандинавських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(Стокгольм,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Осло,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Копенгаген)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«замикаючі»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пострадянські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міста.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Київ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оцінений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найменш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зелене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30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досліджуваних, що не може не викликати занепокоєння киян, які традиційно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вважають</w:t>
      </w:r>
      <w:r w:rsidRPr="00FA632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Київ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найзеленішим містом Європи.</w:t>
      </w:r>
    </w:p>
    <w:p w14:paraId="7F82E6E0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Екологічна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складова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важливою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частиною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розрахунку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Liveability</w:t>
      </w:r>
      <w:proofErr w:type="spellEnd"/>
      <w:r w:rsidRPr="00FA6323">
        <w:rPr>
          <w:rFonts w:ascii="Times New Roman" w:eastAsia="Times New Roman" w:hAnsi="Times New Roman" w:cs="Times New Roman"/>
          <w:b/>
          <w:i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Ranking</w:t>
      </w:r>
      <w:proofErr w:type="spellEnd"/>
      <w:r w:rsidRPr="00FA6323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(рейтинг</w:t>
      </w:r>
      <w:r w:rsidRPr="00FA6323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міст</w:t>
      </w:r>
      <w:r w:rsidRPr="00FA6323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якістю</w:t>
      </w:r>
      <w:r w:rsidRPr="00FA6323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життя).</w:t>
      </w:r>
      <w:r w:rsidRPr="00FA6323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ряд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попередніх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років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Київ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знаходився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середині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переліку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світу,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але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події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останніх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років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значно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вплинули на ряд показників і Київ став майже лідером у 2015 році за падінням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рейтингу за останні 5 років, займаючи зараз 132 позицію серед 140 міст, 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аналізуватись.</w:t>
      </w:r>
    </w:p>
    <w:p w14:paraId="5BE02D70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3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Перспективи розвитку зеленої економіки в місті Києві.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Багато вчених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наголошують, що Київ має ознаки постіндустріального етапу розвитку, що в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першу чергу відображається на структурі ВДВ. Основною рисою економіки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міста є переважання у ВДВ сфери послуг, на яку припадало у 2003 році 86,6%, а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2013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85,6%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ВДВ.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Загалом,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співвідношення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реального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сектору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сфери</w:t>
      </w:r>
      <w:r w:rsidRPr="00FA632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послуг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суттєво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змінилось.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Якщо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 2003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році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обробну промисловість,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виробництво та постачання електроенергії, газу та води припадало 13,4% ВДВ,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 у 2013р. – 14,4%. Частка будівництва і торгівлі також суттєво не змінилась.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зменшення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частки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операцій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нерухомістю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пов’язане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кризовими</w:t>
      </w:r>
      <w:r w:rsidRPr="00FA632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явищами</w:t>
      </w:r>
      <w:r w:rsidRPr="00FA632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ринку</w:t>
      </w:r>
      <w:r w:rsidRPr="00FA632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нерухомості.</w:t>
      </w:r>
    </w:p>
    <w:p w14:paraId="423C0A83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Зміни у структурі промислового виробництва є більш відчутними. Так,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основними видами діяльності у 2013 році стали розподіл електричної енергії,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газу та води, а також харчова промисловість. Київ за останні роки фактично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втратив такі галузі промисловості як металургія, ряд галузей машинобудування,</w:t>
      </w:r>
      <w:r w:rsidRPr="00FA6323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хімічної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промисловості.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Закриття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екологічно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агресивних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виробництв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відобразилось відповідним чином на стані атмосферного повітря, оскільки у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структурі викидів як і раніше основна частка припадає на пересувні джерела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(87%).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Динаміка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абсолютних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показників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також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свідчить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про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скорочення</w:t>
      </w:r>
      <w:r w:rsidRPr="00FA6323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викидів.</w:t>
      </w:r>
    </w:p>
    <w:p w14:paraId="5F883AB6" w14:textId="5B08CDE8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Порівняння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рівнів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забруднення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довкілля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м.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Києві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середньоукраїнськими</w:t>
      </w:r>
      <w:proofErr w:type="spellEnd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 xml:space="preserve"> показниками демонструє, що лише за показниками, що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відображають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розвиток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промисловості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(викиди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забруднюючих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речовин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від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стаціонарних джерел, сумарні показники утворення відходів) Київ має кращі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показники, оскільки основу економіки міста зараз складає сфера послуг. Щодо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результатів</w:t>
      </w:r>
      <w:r w:rsidRPr="00FA6323">
        <w:rPr>
          <w:rFonts w:ascii="Times New Roman" w:eastAsia="Times New Roman" w:hAnsi="Times New Roman" w:cs="Times New Roman"/>
          <w:spacing w:val="1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діяльності</w:t>
      </w:r>
      <w:r w:rsidRPr="00FA6323">
        <w:rPr>
          <w:rFonts w:ascii="Times New Roman" w:eastAsia="Times New Roman" w:hAnsi="Times New Roman" w:cs="Times New Roman"/>
          <w:spacing w:val="19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ЖКГ,</w:t>
      </w:r>
      <w:r w:rsidRPr="00FA6323">
        <w:rPr>
          <w:rFonts w:ascii="Times New Roman" w:eastAsia="Times New Roman" w:hAnsi="Times New Roman" w:cs="Times New Roman"/>
          <w:spacing w:val="18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то</w:t>
      </w:r>
      <w:r w:rsidRPr="00FA6323">
        <w:rPr>
          <w:rFonts w:ascii="Times New Roman" w:eastAsia="Times New Roman" w:hAnsi="Times New Roman" w:cs="Times New Roman"/>
          <w:spacing w:val="1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Київ</w:t>
      </w:r>
      <w:r w:rsidRPr="00FA6323">
        <w:rPr>
          <w:rFonts w:ascii="Times New Roman" w:eastAsia="Times New Roman" w:hAnsi="Times New Roman" w:cs="Times New Roman"/>
          <w:spacing w:val="18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має</w:t>
      </w:r>
      <w:r w:rsidRPr="00FA6323">
        <w:rPr>
          <w:rFonts w:ascii="Times New Roman" w:eastAsia="Times New Roman" w:hAnsi="Times New Roman" w:cs="Times New Roman"/>
          <w:spacing w:val="18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набагато</w:t>
      </w:r>
      <w:r w:rsidRPr="00FA6323">
        <w:rPr>
          <w:rFonts w:ascii="Times New Roman" w:eastAsia="Times New Roman" w:hAnsi="Times New Roman" w:cs="Times New Roman"/>
          <w:spacing w:val="19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гірші</w:t>
      </w:r>
      <w:r w:rsidRPr="00FA6323">
        <w:rPr>
          <w:rFonts w:ascii="Times New Roman" w:eastAsia="Times New Roman" w:hAnsi="Times New Roman" w:cs="Times New Roman"/>
          <w:spacing w:val="19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показники</w:t>
      </w:r>
      <w:r w:rsidRPr="00FA6323">
        <w:rPr>
          <w:rFonts w:ascii="Times New Roman" w:eastAsia="Times New Roman" w:hAnsi="Times New Roman" w:cs="Times New Roman"/>
          <w:spacing w:val="1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порівняно</w:t>
      </w:r>
      <w:r w:rsidRPr="00FA6323">
        <w:rPr>
          <w:rFonts w:ascii="Times New Roman" w:eastAsia="Times New Roman" w:hAnsi="Times New Roman" w:cs="Times New Roman"/>
          <w:spacing w:val="16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середніми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країні.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Також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місті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не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виробляється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електроенергія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відновлювальних</w:t>
      </w:r>
      <w:r w:rsidRPr="00FA6323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джерел.</w:t>
      </w:r>
    </w:p>
    <w:p w14:paraId="08413A47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Аналіз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зелених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секторів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міської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економіки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ускладнений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тим,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вони</w:t>
      </w:r>
      <w:r w:rsidRPr="00FA6323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знаходяться у «зародковому» стані. Одним з важливих індикаторів озеленення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економіки міста є частка електротранспорту у міських перевезеннях. Позитивні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зміни у розвитку громадського транспорту за період 1995-2013 рр. полягають у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тому,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автобусний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транспорт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втратив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перше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місце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перевезеннями</w:t>
      </w:r>
      <w:r w:rsidRPr="00FA6323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пасажирів. Стабілізувалась частка тролейбусних та трамвайних перевезень, є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тенденція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до зростання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перевезення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пасажирів</w:t>
      </w:r>
      <w:r w:rsidRPr="00FA632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метрополітеном.</w:t>
      </w:r>
    </w:p>
    <w:p w14:paraId="49656752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Як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одна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ініціатив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громадськості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міськдержадміністрації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виступає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розвиток велосипедного транспорту, що знайшла місце у Стратегії 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Києва до 2025 року. Є перспективна схема велосипедних маршрутів на період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2015-19 рр. Вибіркове обстеження щодо кількості велосипедів на шляхах міста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показало,</w:t>
      </w:r>
      <w:r w:rsidRPr="00FA632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що за період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2014-15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рр.</w:t>
      </w:r>
      <w:r w:rsidRPr="00FA632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велосипедів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стало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35%</w:t>
      </w:r>
      <w:r w:rsidRPr="00FA6323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більше.</w:t>
      </w:r>
    </w:p>
    <w:p w14:paraId="5239911A" w14:textId="77777777" w:rsidR="00FA6323" w:rsidRPr="00FA6323" w:rsidRDefault="00FA6323" w:rsidP="00FA63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Міжнародний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інвестиційний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проект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"Енергозбереження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адміністративних і громадських будівлях міста Києва" розроблений з метою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підтримки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Державної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комплексної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програми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енергозбереження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шляхом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підвищення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рівня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ефективного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споживання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теплової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енергії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секторі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адміністративних і громадських будівель столиці України. Проект передбачав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впровадження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швидкоокупних</w:t>
      </w:r>
      <w:proofErr w:type="spellEnd"/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енергозберігаючих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заходів,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що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забезпечили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економію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теплової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енергії,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яка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використовується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для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теплозабезпечення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бюджетних закладів. Так, в рамках проекту модернізовано 1546 муніципальних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будівель міста Києва, серед яких дитячі садки, школи, інтернати, поліклініки,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музеї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інші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будівлі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комунальної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власності.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Ці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установи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утримуються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рахунок коштів міського бюджету, тому проект був спрямований на істотне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скорочення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бюджетних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витрат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теплопостачання.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Проект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охопив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1546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будівель, які входять до складу 1283 закладів муніципальної сфери м. Києва,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загальною</w:t>
      </w:r>
      <w:r w:rsidRPr="00FA6323">
        <w:rPr>
          <w:rFonts w:ascii="Times New Roman" w:eastAsia="Times New Roman" w:hAnsi="Times New Roman" w:cs="Times New Roman"/>
          <w:spacing w:val="26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площею</w:t>
      </w:r>
      <w:r w:rsidRPr="00FA6323">
        <w:rPr>
          <w:rFonts w:ascii="Times New Roman" w:eastAsia="Times New Roman" w:hAnsi="Times New Roman" w:cs="Times New Roman"/>
          <w:spacing w:val="26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понад</w:t>
      </w:r>
      <w:r w:rsidRPr="00FA6323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5</w:t>
      </w:r>
      <w:r w:rsidRPr="00FA6323">
        <w:rPr>
          <w:rFonts w:ascii="Times New Roman" w:eastAsia="Times New Roman" w:hAnsi="Times New Roman" w:cs="Times New Roman"/>
          <w:spacing w:val="3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млн.</w:t>
      </w:r>
      <w:r w:rsidRPr="00FA6323">
        <w:rPr>
          <w:rFonts w:ascii="Times New Roman" w:eastAsia="Times New Roman" w:hAnsi="Times New Roman" w:cs="Times New Roman"/>
          <w:spacing w:val="26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м².</w:t>
      </w:r>
      <w:r w:rsidRPr="00FA6323">
        <w:rPr>
          <w:rFonts w:ascii="Times New Roman" w:eastAsia="Times New Roman" w:hAnsi="Times New Roman" w:cs="Times New Roman"/>
          <w:spacing w:val="28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Загальна</w:t>
      </w:r>
      <w:r w:rsidRPr="00FA6323">
        <w:rPr>
          <w:rFonts w:ascii="Times New Roman" w:eastAsia="Times New Roman" w:hAnsi="Times New Roman" w:cs="Times New Roman"/>
          <w:spacing w:val="30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вартість</w:t>
      </w:r>
      <w:r w:rsidRPr="00FA6323">
        <w:rPr>
          <w:rFonts w:ascii="Times New Roman" w:eastAsia="Times New Roman" w:hAnsi="Times New Roman" w:cs="Times New Roman"/>
          <w:spacing w:val="28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проекту</w:t>
      </w:r>
      <w:r w:rsidRPr="00FA6323">
        <w:rPr>
          <w:rFonts w:ascii="Times New Roman" w:eastAsia="Times New Roman" w:hAnsi="Times New Roman" w:cs="Times New Roman"/>
          <w:spacing w:val="25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склала</w:t>
      </w:r>
      <w:r w:rsidRPr="00FA6323">
        <w:rPr>
          <w:rFonts w:ascii="Times New Roman" w:eastAsia="Times New Roman" w:hAnsi="Times New Roman" w:cs="Times New Roman"/>
          <w:spacing w:val="29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близько</w:t>
      </w:r>
      <w:r w:rsidRPr="00FA6323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 xml:space="preserve">27 млн. </w:t>
      </w:r>
      <w:proofErr w:type="spellStart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. США. Джерела фінансування: Світовий банк (позика на суму 15,18</w:t>
      </w:r>
      <w:r w:rsidRPr="00FA6323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 xml:space="preserve">млн. </w:t>
      </w:r>
      <w:proofErr w:type="spellStart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. США на умовах 12 - літнього строку погашення боргу, включаючи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шестирічний пільговий період), Київська міська держадміністрація (внутрішнє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фінансування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–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9,9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млн.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.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США),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Шведське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агентство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SІDA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(посередництво по наданню консалтингових послуг провідними шведськими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компаніями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– грант</w:t>
      </w:r>
      <w:r w:rsidRPr="00FA6323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на суму,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еквівалентну</w:t>
      </w:r>
      <w:r w:rsidRPr="00FA6323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2 млн.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proofErr w:type="spellStart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дол</w:t>
      </w:r>
      <w:proofErr w:type="spellEnd"/>
      <w:r w:rsidRPr="00FA6323">
        <w:rPr>
          <w:rFonts w:ascii="Times New Roman" w:eastAsia="Times New Roman" w:hAnsi="Times New Roman" w:cs="Times New Roman"/>
          <w:kern w:val="0"/>
          <w14:ligatures w14:val="none"/>
        </w:rPr>
        <w:t>.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США).</w:t>
      </w:r>
    </w:p>
    <w:p w14:paraId="29850CAD" w14:textId="77777777" w:rsidR="00FA6323" w:rsidRPr="00FA6323" w:rsidRDefault="00FA6323" w:rsidP="00FA6323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Запитання</w:t>
      </w:r>
      <w:r w:rsidRPr="00FA6323">
        <w:rPr>
          <w:rFonts w:ascii="Times New Roman" w:eastAsia="Times New Roman" w:hAnsi="Times New Roman" w:cs="Times New Roman"/>
          <w:b/>
          <w:bCs/>
          <w:i/>
          <w:iCs/>
          <w:spacing w:val="-6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про</w:t>
      </w:r>
      <w:r w:rsidRPr="00FA6323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самоконтролю:</w:t>
      </w:r>
    </w:p>
    <w:p w14:paraId="7044236F" w14:textId="77777777" w:rsidR="00FA6323" w:rsidRPr="00FA6323" w:rsidRDefault="00FA6323" w:rsidP="00FA6323">
      <w:pPr>
        <w:widowControl w:val="0"/>
        <w:numPr>
          <w:ilvl w:val="0"/>
          <w:numId w:val="16"/>
        </w:numPr>
        <w:tabs>
          <w:tab w:val="left" w:pos="284"/>
          <w:tab w:val="left" w:pos="783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Дайте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визначення</w:t>
      </w:r>
      <w:r w:rsidRPr="00FA632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економіки.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Якою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її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структура?</w:t>
      </w:r>
    </w:p>
    <w:p w14:paraId="01104A52" w14:textId="77777777" w:rsidR="00FA6323" w:rsidRPr="00FA6323" w:rsidRDefault="00FA6323" w:rsidP="00FA6323">
      <w:pPr>
        <w:widowControl w:val="0"/>
        <w:numPr>
          <w:ilvl w:val="0"/>
          <w:numId w:val="16"/>
        </w:numPr>
        <w:tabs>
          <w:tab w:val="left" w:pos="284"/>
          <w:tab w:val="left" w:pos="783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Які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країни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є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лідерами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у</w:t>
      </w:r>
      <w:r w:rsidRPr="00FA6323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економіки?</w:t>
      </w:r>
    </w:p>
    <w:p w14:paraId="2231E58B" w14:textId="4C11F779" w:rsidR="00FA6323" w:rsidRPr="00FA6323" w:rsidRDefault="00FA6323" w:rsidP="00FA6323">
      <w:pPr>
        <w:widowControl w:val="0"/>
        <w:numPr>
          <w:ilvl w:val="0"/>
          <w:numId w:val="16"/>
        </w:numPr>
        <w:tabs>
          <w:tab w:val="left" w:pos="284"/>
          <w:tab w:val="left" w:pos="783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Перелічіть</w:t>
      </w:r>
      <w:r w:rsidRPr="00FA6323">
        <w:rPr>
          <w:rFonts w:ascii="Times New Roman" w:eastAsia="Times New Roman" w:hAnsi="Times New Roman" w:cs="Times New Roman"/>
          <w:spacing w:val="12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економічні</w:t>
      </w:r>
      <w:r w:rsidRPr="00FA6323">
        <w:rPr>
          <w:rFonts w:ascii="Times New Roman" w:eastAsia="Times New Roman" w:hAnsi="Times New Roman" w:cs="Times New Roman"/>
          <w:spacing w:val="15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FA6323">
        <w:rPr>
          <w:rFonts w:ascii="Times New Roman" w:eastAsia="Times New Roman" w:hAnsi="Times New Roman" w:cs="Times New Roman"/>
          <w:spacing w:val="14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адміністративні</w:t>
      </w:r>
      <w:r w:rsidRPr="00FA6323">
        <w:rPr>
          <w:rFonts w:ascii="Times New Roman" w:eastAsia="Times New Roman" w:hAnsi="Times New Roman" w:cs="Times New Roman"/>
          <w:spacing w:val="12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інструменти</w:t>
      </w:r>
      <w:r w:rsidRPr="00FA6323">
        <w:rPr>
          <w:rFonts w:ascii="Times New Roman" w:eastAsia="Times New Roman" w:hAnsi="Times New Roman" w:cs="Times New Roman"/>
          <w:spacing w:val="15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формування</w:t>
      </w:r>
      <w:r w:rsidRPr="00FA6323">
        <w:rPr>
          <w:rFonts w:ascii="Times New Roman" w:eastAsia="Times New Roman" w:hAnsi="Times New Roman" w:cs="Times New Roman"/>
          <w:spacing w:val="15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економіки.</w:t>
      </w:r>
    </w:p>
    <w:p w14:paraId="6F3FBB38" w14:textId="19D8D439" w:rsidR="00FA6323" w:rsidRPr="00FA6323" w:rsidRDefault="00FA6323" w:rsidP="00FA6323">
      <w:pPr>
        <w:widowControl w:val="0"/>
        <w:numPr>
          <w:ilvl w:val="0"/>
          <w:numId w:val="16"/>
        </w:numPr>
        <w:tabs>
          <w:tab w:val="left" w:pos="284"/>
          <w:tab w:val="left" w:pos="783"/>
          <w:tab w:val="left" w:pos="851"/>
          <w:tab w:val="left" w:pos="1670"/>
          <w:tab w:val="left" w:pos="3070"/>
          <w:tab w:val="left" w:pos="4501"/>
          <w:tab w:val="left" w:pos="5161"/>
          <w:tab w:val="left" w:pos="6790"/>
          <w:tab w:val="left" w:pos="7795"/>
          <w:tab w:val="left" w:pos="88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Яким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ab/>
        <w:t>основним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критеріям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має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відповідати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зелене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місто?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Наведіть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приклади</w:t>
      </w:r>
      <w:r w:rsidRPr="00FA632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таких</w:t>
      </w:r>
      <w:r w:rsidRPr="00FA632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міст.</w:t>
      </w:r>
    </w:p>
    <w:p w14:paraId="0A4B16A6" w14:textId="79445F2E" w:rsidR="00FA6323" w:rsidRPr="00FA6323" w:rsidRDefault="00FA6323" w:rsidP="00945C24">
      <w:pPr>
        <w:widowControl w:val="0"/>
        <w:numPr>
          <w:ilvl w:val="0"/>
          <w:numId w:val="16"/>
        </w:numPr>
        <w:tabs>
          <w:tab w:val="left" w:pos="284"/>
          <w:tab w:val="left" w:pos="783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Оцініть</w:t>
      </w:r>
      <w:r w:rsidRPr="00FA6323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перспективи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України</w:t>
      </w:r>
      <w:r w:rsidRPr="00FA632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щодо</w:t>
      </w:r>
      <w:r w:rsidRPr="00FA632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розвитку</w:t>
      </w:r>
      <w:r w:rsidRPr="00FA6323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зеленої</w:t>
      </w:r>
      <w:r w:rsidRPr="00FA632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FA6323">
        <w:rPr>
          <w:rFonts w:ascii="Times New Roman" w:eastAsia="Times New Roman" w:hAnsi="Times New Roman" w:cs="Times New Roman"/>
          <w:kern w:val="0"/>
          <w14:ligatures w14:val="none"/>
        </w:rPr>
        <w:t>економіки?</w:t>
      </w:r>
    </w:p>
    <w:sectPr w:rsidR="00FA6323" w:rsidRPr="00FA6323" w:rsidSect="00FA6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3001"/>
    <w:multiLevelType w:val="hybridMultilevel"/>
    <w:tmpl w:val="C7A0E742"/>
    <w:lvl w:ilvl="0" w:tplc="5C9C4C14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102A096">
      <w:numFmt w:val="bullet"/>
      <w:lvlText w:val="•"/>
      <w:lvlJc w:val="left"/>
      <w:pPr>
        <w:ind w:left="546" w:hanging="284"/>
      </w:pPr>
      <w:rPr>
        <w:lang w:val="uk-UA" w:eastAsia="en-US" w:bidi="ar-SA"/>
      </w:rPr>
    </w:lvl>
    <w:lvl w:ilvl="2" w:tplc="065408FA">
      <w:numFmt w:val="bullet"/>
      <w:lvlText w:val="•"/>
      <w:lvlJc w:val="left"/>
      <w:pPr>
        <w:ind w:left="973" w:hanging="284"/>
      </w:pPr>
      <w:rPr>
        <w:lang w:val="uk-UA" w:eastAsia="en-US" w:bidi="ar-SA"/>
      </w:rPr>
    </w:lvl>
    <w:lvl w:ilvl="3" w:tplc="9FF8652A">
      <w:numFmt w:val="bullet"/>
      <w:lvlText w:val="•"/>
      <w:lvlJc w:val="left"/>
      <w:pPr>
        <w:ind w:left="1400" w:hanging="284"/>
      </w:pPr>
      <w:rPr>
        <w:lang w:val="uk-UA" w:eastAsia="en-US" w:bidi="ar-SA"/>
      </w:rPr>
    </w:lvl>
    <w:lvl w:ilvl="4" w:tplc="6516843C">
      <w:numFmt w:val="bullet"/>
      <w:lvlText w:val="•"/>
      <w:lvlJc w:val="left"/>
      <w:pPr>
        <w:ind w:left="1827" w:hanging="284"/>
      </w:pPr>
      <w:rPr>
        <w:lang w:val="uk-UA" w:eastAsia="en-US" w:bidi="ar-SA"/>
      </w:rPr>
    </w:lvl>
    <w:lvl w:ilvl="5" w:tplc="89B42C22">
      <w:numFmt w:val="bullet"/>
      <w:lvlText w:val="•"/>
      <w:lvlJc w:val="left"/>
      <w:pPr>
        <w:ind w:left="2254" w:hanging="284"/>
      </w:pPr>
      <w:rPr>
        <w:lang w:val="uk-UA" w:eastAsia="en-US" w:bidi="ar-SA"/>
      </w:rPr>
    </w:lvl>
    <w:lvl w:ilvl="6" w:tplc="840C455E">
      <w:numFmt w:val="bullet"/>
      <w:lvlText w:val="•"/>
      <w:lvlJc w:val="left"/>
      <w:pPr>
        <w:ind w:left="2680" w:hanging="284"/>
      </w:pPr>
      <w:rPr>
        <w:lang w:val="uk-UA" w:eastAsia="en-US" w:bidi="ar-SA"/>
      </w:rPr>
    </w:lvl>
    <w:lvl w:ilvl="7" w:tplc="910E40D4">
      <w:numFmt w:val="bullet"/>
      <w:lvlText w:val="•"/>
      <w:lvlJc w:val="left"/>
      <w:pPr>
        <w:ind w:left="3107" w:hanging="284"/>
      </w:pPr>
      <w:rPr>
        <w:lang w:val="uk-UA" w:eastAsia="en-US" w:bidi="ar-SA"/>
      </w:rPr>
    </w:lvl>
    <w:lvl w:ilvl="8" w:tplc="6A96684E">
      <w:numFmt w:val="bullet"/>
      <w:lvlText w:val="•"/>
      <w:lvlJc w:val="left"/>
      <w:pPr>
        <w:ind w:left="3534" w:hanging="284"/>
      </w:pPr>
      <w:rPr>
        <w:lang w:val="uk-UA" w:eastAsia="en-US" w:bidi="ar-SA"/>
      </w:rPr>
    </w:lvl>
  </w:abstractNum>
  <w:abstractNum w:abstractNumId="1" w15:restartNumberingAfterBreak="0">
    <w:nsid w:val="299C0CAE"/>
    <w:multiLevelType w:val="hybridMultilevel"/>
    <w:tmpl w:val="5CBC2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272C"/>
    <w:multiLevelType w:val="hybridMultilevel"/>
    <w:tmpl w:val="DAF0A98A"/>
    <w:lvl w:ilvl="0" w:tplc="98A208CA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4F893C6">
      <w:numFmt w:val="bullet"/>
      <w:lvlText w:val="•"/>
      <w:lvlJc w:val="left"/>
      <w:pPr>
        <w:ind w:left="546" w:hanging="260"/>
      </w:pPr>
      <w:rPr>
        <w:lang w:val="uk-UA" w:eastAsia="en-US" w:bidi="ar-SA"/>
      </w:rPr>
    </w:lvl>
    <w:lvl w:ilvl="2" w:tplc="AE081722">
      <w:numFmt w:val="bullet"/>
      <w:lvlText w:val="•"/>
      <w:lvlJc w:val="left"/>
      <w:pPr>
        <w:ind w:left="973" w:hanging="260"/>
      </w:pPr>
      <w:rPr>
        <w:lang w:val="uk-UA" w:eastAsia="en-US" w:bidi="ar-SA"/>
      </w:rPr>
    </w:lvl>
    <w:lvl w:ilvl="3" w:tplc="E2742946">
      <w:numFmt w:val="bullet"/>
      <w:lvlText w:val="•"/>
      <w:lvlJc w:val="left"/>
      <w:pPr>
        <w:ind w:left="1400" w:hanging="260"/>
      </w:pPr>
      <w:rPr>
        <w:lang w:val="uk-UA" w:eastAsia="en-US" w:bidi="ar-SA"/>
      </w:rPr>
    </w:lvl>
    <w:lvl w:ilvl="4" w:tplc="B154995E">
      <w:numFmt w:val="bullet"/>
      <w:lvlText w:val="•"/>
      <w:lvlJc w:val="left"/>
      <w:pPr>
        <w:ind w:left="1827" w:hanging="260"/>
      </w:pPr>
      <w:rPr>
        <w:lang w:val="uk-UA" w:eastAsia="en-US" w:bidi="ar-SA"/>
      </w:rPr>
    </w:lvl>
    <w:lvl w:ilvl="5" w:tplc="4EF0E6A0">
      <w:numFmt w:val="bullet"/>
      <w:lvlText w:val="•"/>
      <w:lvlJc w:val="left"/>
      <w:pPr>
        <w:ind w:left="2254" w:hanging="260"/>
      </w:pPr>
      <w:rPr>
        <w:lang w:val="uk-UA" w:eastAsia="en-US" w:bidi="ar-SA"/>
      </w:rPr>
    </w:lvl>
    <w:lvl w:ilvl="6" w:tplc="16C043F4">
      <w:numFmt w:val="bullet"/>
      <w:lvlText w:val="•"/>
      <w:lvlJc w:val="left"/>
      <w:pPr>
        <w:ind w:left="2680" w:hanging="260"/>
      </w:pPr>
      <w:rPr>
        <w:lang w:val="uk-UA" w:eastAsia="en-US" w:bidi="ar-SA"/>
      </w:rPr>
    </w:lvl>
    <w:lvl w:ilvl="7" w:tplc="79481AB2">
      <w:numFmt w:val="bullet"/>
      <w:lvlText w:val="•"/>
      <w:lvlJc w:val="left"/>
      <w:pPr>
        <w:ind w:left="3107" w:hanging="260"/>
      </w:pPr>
      <w:rPr>
        <w:lang w:val="uk-UA" w:eastAsia="en-US" w:bidi="ar-SA"/>
      </w:rPr>
    </w:lvl>
    <w:lvl w:ilvl="8" w:tplc="9A76164A">
      <w:numFmt w:val="bullet"/>
      <w:lvlText w:val="•"/>
      <w:lvlJc w:val="left"/>
      <w:pPr>
        <w:ind w:left="3534" w:hanging="260"/>
      </w:pPr>
      <w:rPr>
        <w:lang w:val="uk-UA" w:eastAsia="en-US" w:bidi="ar-SA"/>
      </w:rPr>
    </w:lvl>
  </w:abstractNum>
  <w:abstractNum w:abstractNumId="3" w15:restartNumberingAfterBreak="0">
    <w:nsid w:val="46FF741F"/>
    <w:multiLevelType w:val="hybridMultilevel"/>
    <w:tmpl w:val="4A90CB74"/>
    <w:lvl w:ilvl="0" w:tplc="CD083524">
      <w:numFmt w:val="bullet"/>
      <w:lvlText w:val="-"/>
      <w:lvlJc w:val="left"/>
      <w:pPr>
        <w:ind w:left="216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AE227C">
      <w:numFmt w:val="bullet"/>
      <w:lvlText w:val="•"/>
      <w:lvlJc w:val="left"/>
      <w:pPr>
        <w:ind w:left="1204" w:hanging="497"/>
      </w:pPr>
      <w:rPr>
        <w:lang w:val="uk-UA" w:eastAsia="en-US" w:bidi="ar-SA"/>
      </w:rPr>
    </w:lvl>
    <w:lvl w:ilvl="2" w:tplc="47BC7FC2">
      <w:numFmt w:val="bullet"/>
      <w:lvlText w:val="•"/>
      <w:lvlJc w:val="left"/>
      <w:pPr>
        <w:ind w:left="2189" w:hanging="497"/>
      </w:pPr>
      <w:rPr>
        <w:lang w:val="uk-UA" w:eastAsia="en-US" w:bidi="ar-SA"/>
      </w:rPr>
    </w:lvl>
    <w:lvl w:ilvl="3" w:tplc="D744F4B2">
      <w:numFmt w:val="bullet"/>
      <w:lvlText w:val="•"/>
      <w:lvlJc w:val="left"/>
      <w:pPr>
        <w:ind w:left="3173" w:hanging="497"/>
      </w:pPr>
      <w:rPr>
        <w:lang w:val="uk-UA" w:eastAsia="en-US" w:bidi="ar-SA"/>
      </w:rPr>
    </w:lvl>
    <w:lvl w:ilvl="4" w:tplc="E940DE8E">
      <w:numFmt w:val="bullet"/>
      <w:lvlText w:val="•"/>
      <w:lvlJc w:val="left"/>
      <w:pPr>
        <w:ind w:left="4158" w:hanging="497"/>
      </w:pPr>
      <w:rPr>
        <w:lang w:val="uk-UA" w:eastAsia="en-US" w:bidi="ar-SA"/>
      </w:rPr>
    </w:lvl>
    <w:lvl w:ilvl="5" w:tplc="860AA620">
      <w:numFmt w:val="bullet"/>
      <w:lvlText w:val="•"/>
      <w:lvlJc w:val="left"/>
      <w:pPr>
        <w:ind w:left="5143" w:hanging="497"/>
      </w:pPr>
      <w:rPr>
        <w:lang w:val="uk-UA" w:eastAsia="en-US" w:bidi="ar-SA"/>
      </w:rPr>
    </w:lvl>
    <w:lvl w:ilvl="6" w:tplc="C7C08C40">
      <w:numFmt w:val="bullet"/>
      <w:lvlText w:val="•"/>
      <w:lvlJc w:val="left"/>
      <w:pPr>
        <w:ind w:left="6127" w:hanging="497"/>
      </w:pPr>
      <w:rPr>
        <w:lang w:val="uk-UA" w:eastAsia="en-US" w:bidi="ar-SA"/>
      </w:rPr>
    </w:lvl>
    <w:lvl w:ilvl="7" w:tplc="DFDCAD50">
      <w:numFmt w:val="bullet"/>
      <w:lvlText w:val="•"/>
      <w:lvlJc w:val="left"/>
      <w:pPr>
        <w:ind w:left="7112" w:hanging="497"/>
      </w:pPr>
      <w:rPr>
        <w:lang w:val="uk-UA" w:eastAsia="en-US" w:bidi="ar-SA"/>
      </w:rPr>
    </w:lvl>
    <w:lvl w:ilvl="8" w:tplc="794AA59E">
      <w:numFmt w:val="bullet"/>
      <w:lvlText w:val="•"/>
      <w:lvlJc w:val="left"/>
      <w:pPr>
        <w:ind w:left="8097" w:hanging="497"/>
      </w:pPr>
      <w:rPr>
        <w:lang w:val="uk-UA" w:eastAsia="en-US" w:bidi="ar-SA"/>
      </w:rPr>
    </w:lvl>
  </w:abstractNum>
  <w:abstractNum w:abstractNumId="4" w15:restartNumberingAfterBreak="0">
    <w:nsid w:val="4724704D"/>
    <w:multiLevelType w:val="hybridMultilevel"/>
    <w:tmpl w:val="EEE2FCB8"/>
    <w:lvl w:ilvl="0" w:tplc="E80CA3CE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2E51C2">
      <w:numFmt w:val="bullet"/>
      <w:lvlText w:val=""/>
      <w:lvlJc w:val="left"/>
      <w:pPr>
        <w:ind w:left="1349" w:hanging="21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BD8766A">
      <w:numFmt w:val="bullet"/>
      <w:lvlText w:val="•"/>
      <w:lvlJc w:val="left"/>
      <w:pPr>
        <w:ind w:left="2226" w:hanging="214"/>
      </w:pPr>
      <w:rPr>
        <w:lang w:val="uk-UA" w:eastAsia="en-US" w:bidi="ar-SA"/>
      </w:rPr>
    </w:lvl>
    <w:lvl w:ilvl="3" w:tplc="28EEAC8C">
      <w:numFmt w:val="bullet"/>
      <w:lvlText w:val="•"/>
      <w:lvlJc w:val="left"/>
      <w:pPr>
        <w:ind w:left="3112" w:hanging="214"/>
      </w:pPr>
      <w:rPr>
        <w:lang w:val="uk-UA" w:eastAsia="en-US" w:bidi="ar-SA"/>
      </w:rPr>
    </w:lvl>
    <w:lvl w:ilvl="4" w:tplc="1C042BC2">
      <w:numFmt w:val="bullet"/>
      <w:lvlText w:val="•"/>
      <w:lvlJc w:val="left"/>
      <w:pPr>
        <w:ind w:left="3998" w:hanging="214"/>
      </w:pPr>
      <w:rPr>
        <w:lang w:val="uk-UA" w:eastAsia="en-US" w:bidi="ar-SA"/>
      </w:rPr>
    </w:lvl>
    <w:lvl w:ilvl="5" w:tplc="21809E7E">
      <w:numFmt w:val="bullet"/>
      <w:lvlText w:val="•"/>
      <w:lvlJc w:val="left"/>
      <w:pPr>
        <w:ind w:left="4885" w:hanging="214"/>
      </w:pPr>
      <w:rPr>
        <w:lang w:val="uk-UA" w:eastAsia="en-US" w:bidi="ar-SA"/>
      </w:rPr>
    </w:lvl>
    <w:lvl w:ilvl="6" w:tplc="B4A00EDE">
      <w:numFmt w:val="bullet"/>
      <w:lvlText w:val="•"/>
      <w:lvlJc w:val="left"/>
      <w:pPr>
        <w:ind w:left="5771" w:hanging="214"/>
      </w:pPr>
      <w:rPr>
        <w:lang w:val="uk-UA" w:eastAsia="en-US" w:bidi="ar-SA"/>
      </w:rPr>
    </w:lvl>
    <w:lvl w:ilvl="7" w:tplc="D054A05C">
      <w:numFmt w:val="bullet"/>
      <w:lvlText w:val="•"/>
      <w:lvlJc w:val="left"/>
      <w:pPr>
        <w:ind w:left="6657" w:hanging="214"/>
      </w:pPr>
      <w:rPr>
        <w:lang w:val="uk-UA" w:eastAsia="en-US" w:bidi="ar-SA"/>
      </w:rPr>
    </w:lvl>
    <w:lvl w:ilvl="8" w:tplc="8DEAD842">
      <w:numFmt w:val="bullet"/>
      <w:lvlText w:val="•"/>
      <w:lvlJc w:val="left"/>
      <w:pPr>
        <w:ind w:left="7543" w:hanging="214"/>
      </w:pPr>
      <w:rPr>
        <w:lang w:val="uk-UA" w:eastAsia="en-US" w:bidi="ar-SA"/>
      </w:rPr>
    </w:lvl>
  </w:abstractNum>
  <w:abstractNum w:abstractNumId="5" w15:restartNumberingAfterBreak="0">
    <w:nsid w:val="481B0189"/>
    <w:multiLevelType w:val="hybridMultilevel"/>
    <w:tmpl w:val="435A39EE"/>
    <w:lvl w:ilvl="0" w:tplc="AEC659E4">
      <w:numFmt w:val="bullet"/>
      <w:lvlText w:val="–"/>
      <w:lvlJc w:val="left"/>
      <w:pPr>
        <w:ind w:left="216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52458D0">
      <w:numFmt w:val="bullet"/>
      <w:lvlText w:val="•"/>
      <w:lvlJc w:val="left"/>
      <w:pPr>
        <w:ind w:left="1204" w:hanging="497"/>
      </w:pPr>
      <w:rPr>
        <w:lang w:val="uk-UA" w:eastAsia="en-US" w:bidi="ar-SA"/>
      </w:rPr>
    </w:lvl>
    <w:lvl w:ilvl="2" w:tplc="AA6C5AB6">
      <w:numFmt w:val="bullet"/>
      <w:lvlText w:val="•"/>
      <w:lvlJc w:val="left"/>
      <w:pPr>
        <w:ind w:left="2189" w:hanging="497"/>
      </w:pPr>
      <w:rPr>
        <w:lang w:val="uk-UA" w:eastAsia="en-US" w:bidi="ar-SA"/>
      </w:rPr>
    </w:lvl>
    <w:lvl w:ilvl="3" w:tplc="522A6ABC">
      <w:numFmt w:val="bullet"/>
      <w:lvlText w:val="•"/>
      <w:lvlJc w:val="left"/>
      <w:pPr>
        <w:ind w:left="3173" w:hanging="497"/>
      </w:pPr>
      <w:rPr>
        <w:lang w:val="uk-UA" w:eastAsia="en-US" w:bidi="ar-SA"/>
      </w:rPr>
    </w:lvl>
    <w:lvl w:ilvl="4" w:tplc="2F6484FE">
      <w:numFmt w:val="bullet"/>
      <w:lvlText w:val="•"/>
      <w:lvlJc w:val="left"/>
      <w:pPr>
        <w:ind w:left="4158" w:hanging="497"/>
      </w:pPr>
      <w:rPr>
        <w:lang w:val="uk-UA" w:eastAsia="en-US" w:bidi="ar-SA"/>
      </w:rPr>
    </w:lvl>
    <w:lvl w:ilvl="5" w:tplc="ABD24920">
      <w:numFmt w:val="bullet"/>
      <w:lvlText w:val="•"/>
      <w:lvlJc w:val="left"/>
      <w:pPr>
        <w:ind w:left="5143" w:hanging="497"/>
      </w:pPr>
      <w:rPr>
        <w:lang w:val="uk-UA" w:eastAsia="en-US" w:bidi="ar-SA"/>
      </w:rPr>
    </w:lvl>
    <w:lvl w:ilvl="6" w:tplc="AF1A193C">
      <w:numFmt w:val="bullet"/>
      <w:lvlText w:val="•"/>
      <w:lvlJc w:val="left"/>
      <w:pPr>
        <w:ind w:left="6127" w:hanging="497"/>
      </w:pPr>
      <w:rPr>
        <w:lang w:val="uk-UA" w:eastAsia="en-US" w:bidi="ar-SA"/>
      </w:rPr>
    </w:lvl>
    <w:lvl w:ilvl="7" w:tplc="8D7C3452">
      <w:numFmt w:val="bullet"/>
      <w:lvlText w:val="•"/>
      <w:lvlJc w:val="left"/>
      <w:pPr>
        <w:ind w:left="7112" w:hanging="497"/>
      </w:pPr>
      <w:rPr>
        <w:lang w:val="uk-UA" w:eastAsia="en-US" w:bidi="ar-SA"/>
      </w:rPr>
    </w:lvl>
    <w:lvl w:ilvl="8" w:tplc="81E8204C">
      <w:numFmt w:val="bullet"/>
      <w:lvlText w:val="•"/>
      <w:lvlJc w:val="left"/>
      <w:pPr>
        <w:ind w:left="8097" w:hanging="497"/>
      </w:pPr>
      <w:rPr>
        <w:lang w:val="uk-UA" w:eastAsia="en-US" w:bidi="ar-SA"/>
      </w:rPr>
    </w:lvl>
  </w:abstractNum>
  <w:abstractNum w:abstractNumId="6" w15:restartNumberingAfterBreak="0">
    <w:nsid w:val="4B66465C"/>
    <w:multiLevelType w:val="hybridMultilevel"/>
    <w:tmpl w:val="E08CFD74"/>
    <w:lvl w:ilvl="0" w:tplc="EEDC03F0">
      <w:start w:val="1"/>
      <w:numFmt w:val="decimal"/>
      <w:lvlText w:val="%1."/>
      <w:lvlJc w:val="left"/>
      <w:pPr>
        <w:ind w:left="7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D074CA">
      <w:start w:val="1"/>
      <w:numFmt w:val="decimal"/>
      <w:lvlText w:val="%2."/>
      <w:lvlJc w:val="left"/>
      <w:pPr>
        <w:ind w:left="121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62A2EEA">
      <w:numFmt w:val="bullet"/>
      <w:lvlText w:val="•"/>
      <w:lvlJc w:val="left"/>
      <w:pPr>
        <w:ind w:left="2202" w:hanging="286"/>
      </w:pPr>
      <w:rPr>
        <w:lang w:val="uk-UA" w:eastAsia="en-US" w:bidi="ar-SA"/>
      </w:rPr>
    </w:lvl>
    <w:lvl w:ilvl="3" w:tplc="38F68E7A">
      <w:numFmt w:val="bullet"/>
      <w:lvlText w:val="•"/>
      <w:lvlJc w:val="left"/>
      <w:pPr>
        <w:ind w:left="3185" w:hanging="286"/>
      </w:pPr>
      <w:rPr>
        <w:lang w:val="uk-UA" w:eastAsia="en-US" w:bidi="ar-SA"/>
      </w:rPr>
    </w:lvl>
    <w:lvl w:ilvl="4" w:tplc="85964EDA">
      <w:numFmt w:val="bullet"/>
      <w:lvlText w:val="•"/>
      <w:lvlJc w:val="left"/>
      <w:pPr>
        <w:ind w:left="4168" w:hanging="286"/>
      </w:pPr>
      <w:rPr>
        <w:lang w:val="uk-UA" w:eastAsia="en-US" w:bidi="ar-SA"/>
      </w:rPr>
    </w:lvl>
    <w:lvl w:ilvl="5" w:tplc="8A5A34D4">
      <w:numFmt w:val="bullet"/>
      <w:lvlText w:val="•"/>
      <w:lvlJc w:val="left"/>
      <w:pPr>
        <w:ind w:left="5151" w:hanging="286"/>
      </w:pPr>
      <w:rPr>
        <w:lang w:val="uk-UA" w:eastAsia="en-US" w:bidi="ar-SA"/>
      </w:rPr>
    </w:lvl>
    <w:lvl w:ilvl="6" w:tplc="FD84634C">
      <w:numFmt w:val="bullet"/>
      <w:lvlText w:val="•"/>
      <w:lvlJc w:val="left"/>
      <w:pPr>
        <w:ind w:left="6134" w:hanging="286"/>
      </w:pPr>
      <w:rPr>
        <w:lang w:val="uk-UA" w:eastAsia="en-US" w:bidi="ar-SA"/>
      </w:rPr>
    </w:lvl>
    <w:lvl w:ilvl="7" w:tplc="C7F470FE">
      <w:numFmt w:val="bullet"/>
      <w:lvlText w:val="•"/>
      <w:lvlJc w:val="left"/>
      <w:pPr>
        <w:ind w:left="7117" w:hanging="286"/>
      </w:pPr>
      <w:rPr>
        <w:lang w:val="uk-UA" w:eastAsia="en-US" w:bidi="ar-SA"/>
      </w:rPr>
    </w:lvl>
    <w:lvl w:ilvl="8" w:tplc="1974DC54">
      <w:numFmt w:val="bullet"/>
      <w:lvlText w:val="•"/>
      <w:lvlJc w:val="left"/>
      <w:pPr>
        <w:ind w:left="8100" w:hanging="286"/>
      </w:pPr>
      <w:rPr>
        <w:lang w:val="uk-UA" w:eastAsia="en-US" w:bidi="ar-SA"/>
      </w:rPr>
    </w:lvl>
  </w:abstractNum>
  <w:abstractNum w:abstractNumId="7" w15:restartNumberingAfterBreak="0">
    <w:nsid w:val="6D0824D0"/>
    <w:multiLevelType w:val="hybridMultilevel"/>
    <w:tmpl w:val="CB96E0B0"/>
    <w:lvl w:ilvl="0" w:tplc="577A42AC">
      <w:numFmt w:val="bullet"/>
      <w:lvlText w:val="-"/>
      <w:lvlJc w:val="left"/>
      <w:pPr>
        <w:ind w:left="8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59C330C">
      <w:numFmt w:val="bullet"/>
      <w:lvlText w:val="•"/>
      <w:lvlJc w:val="left"/>
      <w:pPr>
        <w:ind w:left="510" w:hanging="142"/>
      </w:pPr>
      <w:rPr>
        <w:lang w:val="uk-UA" w:eastAsia="en-US" w:bidi="ar-SA"/>
      </w:rPr>
    </w:lvl>
    <w:lvl w:ilvl="2" w:tplc="C928A33E">
      <w:numFmt w:val="bullet"/>
      <w:lvlText w:val="•"/>
      <w:lvlJc w:val="left"/>
      <w:pPr>
        <w:ind w:left="941" w:hanging="142"/>
      </w:pPr>
      <w:rPr>
        <w:lang w:val="uk-UA" w:eastAsia="en-US" w:bidi="ar-SA"/>
      </w:rPr>
    </w:lvl>
    <w:lvl w:ilvl="3" w:tplc="F6B2D588">
      <w:numFmt w:val="bullet"/>
      <w:lvlText w:val="•"/>
      <w:lvlJc w:val="left"/>
      <w:pPr>
        <w:ind w:left="1372" w:hanging="142"/>
      </w:pPr>
      <w:rPr>
        <w:lang w:val="uk-UA" w:eastAsia="en-US" w:bidi="ar-SA"/>
      </w:rPr>
    </w:lvl>
    <w:lvl w:ilvl="4" w:tplc="797864C6">
      <w:numFmt w:val="bullet"/>
      <w:lvlText w:val="•"/>
      <w:lvlJc w:val="left"/>
      <w:pPr>
        <w:ind w:left="1803" w:hanging="142"/>
      </w:pPr>
      <w:rPr>
        <w:lang w:val="uk-UA" w:eastAsia="en-US" w:bidi="ar-SA"/>
      </w:rPr>
    </w:lvl>
    <w:lvl w:ilvl="5" w:tplc="9300FDF6">
      <w:numFmt w:val="bullet"/>
      <w:lvlText w:val="•"/>
      <w:lvlJc w:val="left"/>
      <w:pPr>
        <w:ind w:left="2234" w:hanging="142"/>
      </w:pPr>
      <w:rPr>
        <w:lang w:val="uk-UA" w:eastAsia="en-US" w:bidi="ar-SA"/>
      </w:rPr>
    </w:lvl>
    <w:lvl w:ilvl="6" w:tplc="59A6AEAA">
      <w:numFmt w:val="bullet"/>
      <w:lvlText w:val="•"/>
      <w:lvlJc w:val="left"/>
      <w:pPr>
        <w:ind w:left="2664" w:hanging="142"/>
      </w:pPr>
      <w:rPr>
        <w:lang w:val="uk-UA" w:eastAsia="en-US" w:bidi="ar-SA"/>
      </w:rPr>
    </w:lvl>
    <w:lvl w:ilvl="7" w:tplc="34C6FF18">
      <w:numFmt w:val="bullet"/>
      <w:lvlText w:val="•"/>
      <w:lvlJc w:val="left"/>
      <w:pPr>
        <w:ind w:left="3095" w:hanging="142"/>
      </w:pPr>
      <w:rPr>
        <w:lang w:val="uk-UA" w:eastAsia="en-US" w:bidi="ar-SA"/>
      </w:rPr>
    </w:lvl>
    <w:lvl w:ilvl="8" w:tplc="F258DA4A">
      <w:numFmt w:val="bullet"/>
      <w:lvlText w:val="•"/>
      <w:lvlJc w:val="left"/>
      <w:pPr>
        <w:ind w:left="3526" w:hanging="142"/>
      </w:pPr>
      <w:rPr>
        <w:lang w:val="uk-UA" w:eastAsia="en-US" w:bidi="ar-SA"/>
      </w:rPr>
    </w:lvl>
  </w:abstractNum>
  <w:abstractNum w:abstractNumId="8" w15:restartNumberingAfterBreak="0">
    <w:nsid w:val="72E1052B"/>
    <w:multiLevelType w:val="hybridMultilevel"/>
    <w:tmpl w:val="E07E02BE"/>
    <w:lvl w:ilvl="0" w:tplc="ACB8C39A">
      <w:numFmt w:val="bullet"/>
      <w:lvlText w:val=""/>
      <w:lvlJc w:val="left"/>
      <w:pPr>
        <w:ind w:left="216" w:hanging="28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9072E3AA">
      <w:numFmt w:val="bullet"/>
      <w:lvlText w:val="•"/>
      <w:lvlJc w:val="left"/>
      <w:pPr>
        <w:ind w:left="1204" w:hanging="286"/>
      </w:pPr>
      <w:rPr>
        <w:lang w:val="uk-UA" w:eastAsia="en-US" w:bidi="ar-SA"/>
      </w:rPr>
    </w:lvl>
    <w:lvl w:ilvl="2" w:tplc="A5400774">
      <w:numFmt w:val="bullet"/>
      <w:lvlText w:val="•"/>
      <w:lvlJc w:val="left"/>
      <w:pPr>
        <w:ind w:left="2189" w:hanging="286"/>
      </w:pPr>
      <w:rPr>
        <w:lang w:val="uk-UA" w:eastAsia="en-US" w:bidi="ar-SA"/>
      </w:rPr>
    </w:lvl>
    <w:lvl w:ilvl="3" w:tplc="31E8F8D6">
      <w:numFmt w:val="bullet"/>
      <w:lvlText w:val="•"/>
      <w:lvlJc w:val="left"/>
      <w:pPr>
        <w:ind w:left="3173" w:hanging="286"/>
      </w:pPr>
      <w:rPr>
        <w:lang w:val="uk-UA" w:eastAsia="en-US" w:bidi="ar-SA"/>
      </w:rPr>
    </w:lvl>
    <w:lvl w:ilvl="4" w:tplc="F4108AF4">
      <w:numFmt w:val="bullet"/>
      <w:lvlText w:val="•"/>
      <w:lvlJc w:val="left"/>
      <w:pPr>
        <w:ind w:left="4158" w:hanging="286"/>
      </w:pPr>
      <w:rPr>
        <w:lang w:val="uk-UA" w:eastAsia="en-US" w:bidi="ar-SA"/>
      </w:rPr>
    </w:lvl>
    <w:lvl w:ilvl="5" w:tplc="4614BC90">
      <w:numFmt w:val="bullet"/>
      <w:lvlText w:val="•"/>
      <w:lvlJc w:val="left"/>
      <w:pPr>
        <w:ind w:left="5143" w:hanging="286"/>
      </w:pPr>
      <w:rPr>
        <w:lang w:val="uk-UA" w:eastAsia="en-US" w:bidi="ar-SA"/>
      </w:rPr>
    </w:lvl>
    <w:lvl w:ilvl="6" w:tplc="6944B52A">
      <w:numFmt w:val="bullet"/>
      <w:lvlText w:val="•"/>
      <w:lvlJc w:val="left"/>
      <w:pPr>
        <w:ind w:left="6127" w:hanging="286"/>
      </w:pPr>
      <w:rPr>
        <w:lang w:val="uk-UA" w:eastAsia="en-US" w:bidi="ar-SA"/>
      </w:rPr>
    </w:lvl>
    <w:lvl w:ilvl="7" w:tplc="7C0E9650">
      <w:numFmt w:val="bullet"/>
      <w:lvlText w:val="•"/>
      <w:lvlJc w:val="left"/>
      <w:pPr>
        <w:ind w:left="7112" w:hanging="286"/>
      </w:pPr>
      <w:rPr>
        <w:lang w:val="uk-UA" w:eastAsia="en-US" w:bidi="ar-SA"/>
      </w:rPr>
    </w:lvl>
    <w:lvl w:ilvl="8" w:tplc="EF1815D2">
      <w:numFmt w:val="bullet"/>
      <w:lvlText w:val="•"/>
      <w:lvlJc w:val="left"/>
      <w:pPr>
        <w:ind w:left="8097" w:hanging="286"/>
      </w:pPr>
      <w:rPr>
        <w:lang w:val="uk-UA" w:eastAsia="en-US" w:bidi="ar-SA"/>
      </w:rPr>
    </w:lvl>
  </w:abstractNum>
  <w:num w:numId="1" w16cid:durableId="1976639493">
    <w:abstractNumId w:val="4"/>
  </w:num>
  <w:num w:numId="2" w16cid:durableId="23024156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05639636">
    <w:abstractNumId w:val="2"/>
  </w:num>
  <w:num w:numId="4" w16cid:durableId="16934171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87007994">
    <w:abstractNumId w:val="0"/>
  </w:num>
  <w:num w:numId="6" w16cid:durableId="5533956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8794329">
    <w:abstractNumId w:val="7"/>
  </w:num>
  <w:num w:numId="8" w16cid:durableId="3220474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71608988">
    <w:abstractNumId w:val="3"/>
  </w:num>
  <w:num w:numId="10" w16cid:durableId="199178947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94155507">
    <w:abstractNumId w:val="5"/>
  </w:num>
  <w:num w:numId="12" w16cid:durableId="19515505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35906921">
    <w:abstractNumId w:val="8"/>
  </w:num>
  <w:num w:numId="14" w16cid:durableId="193030557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76596370">
    <w:abstractNumId w:val="6"/>
  </w:num>
  <w:num w:numId="16" w16cid:durableId="91292971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27659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23"/>
    <w:rsid w:val="00CD5D93"/>
    <w:rsid w:val="00F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E21E"/>
  <w15:chartTrackingRefBased/>
  <w15:docId w15:val="{FAB5D042-1393-4508-A85F-8FEE28C8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323"/>
    <w:pPr>
      <w:widowControl w:val="0"/>
      <w:autoSpaceDE w:val="0"/>
      <w:autoSpaceDN w:val="0"/>
      <w:spacing w:after="0" w:line="240" w:lineRule="auto"/>
      <w:ind w:left="810" w:right="84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40"/>
      <w:szCs w:val="40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FA6323"/>
    <w:pPr>
      <w:widowControl w:val="0"/>
      <w:autoSpaceDE w:val="0"/>
      <w:autoSpaceDN w:val="0"/>
      <w:spacing w:before="89" w:after="0" w:line="240" w:lineRule="auto"/>
      <w:ind w:left="810" w:right="382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3">
    <w:name w:val="heading 3"/>
    <w:basedOn w:val="a"/>
    <w:link w:val="30"/>
    <w:uiPriority w:val="9"/>
    <w:semiHidden/>
    <w:unhideWhenUsed/>
    <w:qFormat/>
    <w:rsid w:val="00FA6323"/>
    <w:pPr>
      <w:widowControl w:val="0"/>
      <w:autoSpaceDE w:val="0"/>
      <w:autoSpaceDN w:val="0"/>
      <w:spacing w:after="0" w:line="240" w:lineRule="auto"/>
      <w:ind w:left="216"/>
      <w:jc w:val="both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323"/>
    <w:rPr>
      <w:rFonts w:ascii="Times New Roman" w:eastAsia="Times New Roman" w:hAnsi="Times New Roman" w:cs="Times New Roman"/>
      <w:b/>
      <w:bCs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A632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FA6323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FA6323"/>
  </w:style>
  <w:style w:type="character" w:customStyle="1" w:styleId="12">
    <w:name w:val="Гіперпосилання1"/>
    <w:basedOn w:val="a0"/>
    <w:uiPriority w:val="99"/>
    <w:semiHidden/>
    <w:unhideWhenUsed/>
    <w:rsid w:val="00FA6323"/>
    <w:rPr>
      <w:color w:val="0000FF"/>
      <w:u w:val="single"/>
    </w:rPr>
  </w:style>
  <w:style w:type="character" w:customStyle="1" w:styleId="13">
    <w:name w:val="Переглянуте гіперпосилання1"/>
    <w:basedOn w:val="a0"/>
    <w:uiPriority w:val="99"/>
    <w:semiHidden/>
    <w:unhideWhenUsed/>
    <w:rsid w:val="00FA6323"/>
    <w:rPr>
      <w:color w:val="800080"/>
      <w:u w:val="single"/>
    </w:rPr>
  </w:style>
  <w:style w:type="paragraph" w:customStyle="1" w:styleId="msonormal0">
    <w:name w:val="msonormal"/>
    <w:basedOn w:val="a"/>
    <w:rsid w:val="00FA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14">
    <w:name w:val="toc 1"/>
    <w:basedOn w:val="a"/>
    <w:autoRedefine/>
    <w:uiPriority w:val="1"/>
    <w:semiHidden/>
    <w:unhideWhenUsed/>
    <w:qFormat/>
    <w:rsid w:val="00FA6323"/>
    <w:pPr>
      <w:widowControl w:val="0"/>
      <w:autoSpaceDE w:val="0"/>
      <w:autoSpaceDN w:val="0"/>
      <w:spacing w:before="206" w:after="0" w:line="240" w:lineRule="auto"/>
      <w:ind w:left="216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21">
    <w:name w:val="toc 2"/>
    <w:basedOn w:val="a"/>
    <w:autoRedefine/>
    <w:uiPriority w:val="1"/>
    <w:semiHidden/>
    <w:unhideWhenUsed/>
    <w:qFormat/>
    <w:rsid w:val="00FA6323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i/>
      <w:i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semiHidden/>
    <w:unhideWhenUsed/>
    <w:qFormat/>
    <w:rsid w:val="00FA6323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ий текст Знак"/>
    <w:basedOn w:val="a0"/>
    <w:link w:val="a3"/>
    <w:uiPriority w:val="1"/>
    <w:semiHidden/>
    <w:rsid w:val="00FA632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FA6323"/>
    <w:pPr>
      <w:widowControl w:val="0"/>
      <w:autoSpaceDE w:val="0"/>
      <w:autoSpaceDN w:val="0"/>
      <w:spacing w:after="0" w:line="240" w:lineRule="auto"/>
      <w:ind w:left="216" w:hanging="36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FA632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FA63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FA632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A6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19574</Words>
  <Characters>11158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cp:lastPrinted>2023-10-06T05:08:00Z</cp:lastPrinted>
  <dcterms:created xsi:type="dcterms:W3CDTF">2023-10-06T04:57:00Z</dcterms:created>
  <dcterms:modified xsi:type="dcterms:W3CDTF">2023-10-06T05:08:00Z</dcterms:modified>
</cp:coreProperties>
</file>