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C" w:rsidRDefault="00E007BC" w:rsidP="00E007BC">
      <w:pPr>
        <w:rPr>
          <w:sz w:val="28"/>
        </w:rPr>
      </w:pPr>
      <w:r>
        <w:rPr>
          <w:sz w:val="28"/>
          <w:lang w:val="uk-UA"/>
        </w:rPr>
        <w:t>Тема 1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Календарна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обрядова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поезія</w:t>
      </w:r>
      <w:proofErr w:type="spellEnd"/>
    </w:p>
    <w:p w:rsidR="00E007BC" w:rsidRDefault="00E007BC" w:rsidP="00E007BC">
      <w:pPr>
        <w:rPr>
          <w:sz w:val="28"/>
          <w:lang w:val="uk-UA"/>
        </w:rPr>
      </w:pPr>
      <w:r>
        <w:rPr>
          <w:sz w:val="28"/>
          <w:lang w:val="uk-UA"/>
        </w:rPr>
        <w:t>План</w:t>
      </w:r>
    </w:p>
    <w:p w:rsidR="00E007BC" w:rsidRDefault="00E007BC" w:rsidP="00E007B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Походження українських календарних обрядів та календарної обрядової поезії.</w:t>
      </w:r>
    </w:p>
    <w:p w:rsidR="00E007BC" w:rsidRDefault="00E007BC" w:rsidP="00E007B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Обрядові пісні зимового циклу. Класифікація колядок та щедрівок. Поетика творів цих жанрів.</w:t>
      </w:r>
    </w:p>
    <w:p w:rsidR="00E007BC" w:rsidRDefault="00E007BC" w:rsidP="00E007B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Жанри весняного циклу календарно-обрядової творчості. Зв‘язок з обрядами. Класифікація. Поетика.</w:t>
      </w:r>
    </w:p>
    <w:p w:rsidR="00E007BC" w:rsidRDefault="00E007BC" w:rsidP="00E007B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Жанри літнього циклу календарно-обрядової поезії. </w:t>
      </w:r>
    </w:p>
    <w:p w:rsidR="00E007BC" w:rsidRDefault="00E007BC" w:rsidP="00E007B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Поезія осіннього циклу. Зв‘язок із працею селянина. Основні мотиви. Поетика.</w:t>
      </w:r>
    </w:p>
    <w:p w:rsidR="00D44769" w:rsidRDefault="00D44769">
      <w:pPr>
        <w:rPr>
          <w:lang w:val="uk-UA"/>
        </w:rPr>
      </w:pPr>
    </w:p>
    <w:p w:rsidR="00E007BC" w:rsidRDefault="00E007BC" w:rsidP="00E007BC">
      <w:pPr>
        <w:pStyle w:val="1"/>
        <w:jc w:val="center"/>
      </w:pPr>
      <w:r>
        <w:t>Література</w:t>
      </w:r>
    </w:p>
    <w:p w:rsidR="00E007BC" w:rsidRDefault="00E007BC" w:rsidP="00E007BC">
      <w:pPr>
        <w:jc w:val="center"/>
        <w:rPr>
          <w:lang w:val="uk-UA"/>
        </w:rPr>
      </w:pPr>
    </w:p>
    <w:p w:rsidR="00E007BC" w:rsidRDefault="00E007BC" w:rsidP="00E007BC">
      <w:pPr>
        <w:jc w:val="center"/>
        <w:rPr>
          <w:lang w:val="uk-UA"/>
        </w:rPr>
      </w:pPr>
    </w:p>
    <w:p w:rsidR="00E007BC" w:rsidRDefault="00E007BC" w:rsidP="00E007BC">
      <w:pPr>
        <w:jc w:val="center"/>
        <w:rPr>
          <w:sz w:val="28"/>
          <w:szCs w:val="28"/>
          <w:lang w:val="uk-UA"/>
        </w:rPr>
      </w:pPr>
      <w:r w:rsidRPr="00E007BC">
        <w:rPr>
          <w:sz w:val="28"/>
          <w:szCs w:val="28"/>
          <w:lang w:val="uk-UA"/>
        </w:rPr>
        <w:t>Тексти фольклорних творів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Закувала зозуленька: Антологія української народної поетичної творчості / Вст. ст.., упор. та прим.  Н.С. </w:t>
      </w:r>
      <w:proofErr w:type="spellStart"/>
      <w:r>
        <w:rPr>
          <w:sz w:val="28"/>
          <w:lang w:val="uk-UA"/>
        </w:rPr>
        <w:t>Шумади</w:t>
      </w:r>
      <w:proofErr w:type="spellEnd"/>
      <w:r>
        <w:rPr>
          <w:sz w:val="28"/>
          <w:lang w:val="uk-UA"/>
        </w:rPr>
        <w:t>. – К.: 1998.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Жниварські пісні. – К.: ”Музична Україна”, 1971.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Ігри та пісні. Весняно-літня поезія трудового року. – К.: Вид-во АН УРСР, 1963.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Колядки і щедрівки. – К.: “Наукова думка”, 1970.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Колядки і щедрівки. Зимова обрядова поезія трудового року / Упорядкування, передмова і примітки О.І.</w:t>
      </w:r>
      <w:proofErr w:type="spellStart"/>
      <w:r>
        <w:rPr>
          <w:sz w:val="28"/>
          <w:lang w:val="uk-UA"/>
        </w:rPr>
        <w:t>Дея</w:t>
      </w:r>
      <w:proofErr w:type="spellEnd"/>
      <w:r>
        <w:rPr>
          <w:sz w:val="28"/>
          <w:lang w:val="uk-UA"/>
        </w:rPr>
        <w:t>.  – К, “Наукова думка”, 1965.</w:t>
      </w:r>
      <w:r w:rsidRPr="00E007BC">
        <w:rPr>
          <w:sz w:val="28"/>
          <w:lang w:val="uk-UA"/>
        </w:rPr>
        <w:t xml:space="preserve"> </w:t>
      </w:r>
    </w:p>
    <w:p w:rsidR="00E007BC" w:rsidRDefault="00E007BC" w:rsidP="00E007BC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Українські народні пісні. Календар</w:t>
      </w:r>
      <w:r w:rsidR="00C71B39">
        <w:rPr>
          <w:sz w:val="28"/>
          <w:lang w:val="uk-UA"/>
        </w:rPr>
        <w:t>н</w:t>
      </w:r>
      <w:r>
        <w:rPr>
          <w:sz w:val="28"/>
          <w:lang w:val="uk-UA"/>
        </w:rPr>
        <w:t>о-обрядова поезія. – К.: Держлітвидав України, 1963.</w:t>
      </w:r>
    </w:p>
    <w:p w:rsidR="00823E87" w:rsidRDefault="00823E87" w:rsidP="00823E87">
      <w:pPr>
        <w:numPr>
          <w:ilvl w:val="0"/>
          <w:numId w:val="2"/>
        </w:numPr>
        <w:jc w:val="both"/>
        <w:rPr>
          <w:sz w:val="28"/>
          <w:lang w:val="uk-UA"/>
        </w:rPr>
      </w:pPr>
      <w:r w:rsidRPr="00823E87">
        <w:rPr>
          <w:sz w:val="28"/>
          <w:lang w:val="uk-UA"/>
        </w:rPr>
        <w:t xml:space="preserve"> Календарно-обрядові пісні / Упор. О. Ю. </w:t>
      </w:r>
      <w:proofErr w:type="spellStart"/>
      <w:r w:rsidRPr="00823E87">
        <w:rPr>
          <w:sz w:val="28"/>
          <w:lang w:val="uk-UA"/>
        </w:rPr>
        <w:t>Чебанюк</w:t>
      </w:r>
      <w:proofErr w:type="spellEnd"/>
      <w:r w:rsidRPr="00823E87">
        <w:rPr>
          <w:sz w:val="28"/>
          <w:lang w:val="uk-UA"/>
        </w:rPr>
        <w:t>. – К.: Дніп­ро, 1987. – 392 с.</w:t>
      </w:r>
    </w:p>
    <w:p w:rsidR="00823E87" w:rsidRPr="00823E87" w:rsidRDefault="00823E87" w:rsidP="00823E87">
      <w:pPr>
        <w:pStyle w:val="a3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lang w:val="uk-UA"/>
        </w:rPr>
      </w:pPr>
      <w:r w:rsidRPr="00823E87">
        <w:rPr>
          <w:sz w:val="28"/>
          <w:lang w:val="uk-UA"/>
        </w:rPr>
        <w:t xml:space="preserve">12. Календарно-обрядові пісні / Упор. О. Ю. </w:t>
      </w:r>
      <w:proofErr w:type="spellStart"/>
      <w:r w:rsidRPr="00823E87">
        <w:rPr>
          <w:sz w:val="28"/>
          <w:lang w:val="uk-UA"/>
        </w:rPr>
        <w:t>Чебанюк</w:t>
      </w:r>
      <w:proofErr w:type="spellEnd"/>
      <w:r w:rsidRPr="00823E87">
        <w:rPr>
          <w:sz w:val="28"/>
          <w:lang w:val="uk-UA"/>
        </w:rPr>
        <w:t>. – К.: Дніп</w:t>
      </w:r>
      <w:r w:rsidRPr="00823E87">
        <w:rPr>
          <w:sz w:val="28"/>
          <w:lang w:val="uk-UA"/>
        </w:rPr>
        <w:softHyphen/>
        <w:t>ро, 1987. – 392 с.</w:t>
      </w:r>
    </w:p>
    <w:p w:rsidR="00E007BC" w:rsidRPr="00C71B39" w:rsidRDefault="00E007BC" w:rsidP="00C71B39">
      <w:pPr>
        <w:jc w:val="both"/>
        <w:rPr>
          <w:b/>
          <w:sz w:val="28"/>
          <w:lang w:val="uk-UA"/>
        </w:rPr>
      </w:pPr>
      <w:bookmarkStart w:id="0" w:name="_GoBack"/>
      <w:bookmarkEnd w:id="0"/>
    </w:p>
    <w:p w:rsidR="00E007BC" w:rsidRPr="00C71B39" w:rsidRDefault="00C71B39" w:rsidP="00C71B39">
      <w:pPr>
        <w:jc w:val="center"/>
        <w:rPr>
          <w:b/>
          <w:sz w:val="28"/>
          <w:szCs w:val="28"/>
          <w:lang w:val="uk-UA"/>
        </w:rPr>
      </w:pPr>
      <w:r w:rsidRPr="00C71B39">
        <w:rPr>
          <w:b/>
          <w:sz w:val="28"/>
          <w:szCs w:val="28"/>
          <w:lang w:val="uk-UA"/>
        </w:rPr>
        <w:t>Дослідження</w:t>
      </w:r>
    </w:p>
    <w:p w:rsidR="00E007BC" w:rsidRPr="00E007BC" w:rsidRDefault="00E007BC" w:rsidP="00E007BC">
      <w:pPr>
        <w:rPr>
          <w:lang w:val="uk-UA"/>
        </w:rPr>
      </w:pPr>
    </w:p>
    <w:p w:rsidR="00E007BC" w:rsidRDefault="00E007BC" w:rsidP="00E007BC">
      <w:pPr>
        <w:rPr>
          <w:lang w:val="uk-UA"/>
        </w:rPr>
      </w:pPr>
      <w:r>
        <w:rPr>
          <w:lang w:val="uk-UA"/>
        </w:rPr>
        <w:t xml:space="preserve">       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Гнатюк В. Вибрані статті про народну творчість. – К.: Наукова думка, 1966. – С. 138-151.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Грушевський Михайло. Історія української літератури: В 6 томах, 9 книгах . – Т. 1. – К.: “Либідь”, 1993. – С. 116-318.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 xml:space="preserve">Килимник </w:t>
      </w:r>
      <w:r w:rsidRPr="00C71B39">
        <w:rPr>
          <w:sz w:val="28"/>
          <w:lang w:val="en-US"/>
        </w:rPr>
        <w:t>C</w:t>
      </w:r>
      <w:r w:rsidRPr="00C71B39">
        <w:rPr>
          <w:sz w:val="28"/>
          <w:lang w:val="uk-UA"/>
        </w:rPr>
        <w:t>.  Український рік у народних звичаях в історичному освітленні: У 3 книгах, 6 томах. – Факсимільне видання. -  К.: “Обереги”, 1994-1995.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Круть Ю.З. Хліборобська обрядова поезія слов‘ян. – К.: Наукова думка, 1973.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</w:rPr>
      </w:pPr>
      <w:r w:rsidRPr="00C71B39">
        <w:rPr>
          <w:sz w:val="28"/>
        </w:rPr>
        <w:t xml:space="preserve">Максимович Михайло. </w:t>
      </w:r>
      <w:proofErr w:type="spellStart"/>
      <w:r w:rsidRPr="00C71B39">
        <w:rPr>
          <w:sz w:val="28"/>
        </w:rPr>
        <w:t>Дні</w:t>
      </w:r>
      <w:proofErr w:type="spellEnd"/>
      <w:r w:rsidRPr="00C71B39">
        <w:rPr>
          <w:sz w:val="28"/>
        </w:rPr>
        <w:t xml:space="preserve"> та </w:t>
      </w:r>
      <w:proofErr w:type="spellStart"/>
      <w:proofErr w:type="gramStart"/>
      <w:r w:rsidRPr="00C71B39">
        <w:rPr>
          <w:sz w:val="28"/>
        </w:rPr>
        <w:t>м</w:t>
      </w:r>
      <w:proofErr w:type="gramEnd"/>
      <w:r w:rsidRPr="00C71B39">
        <w:rPr>
          <w:sz w:val="28"/>
        </w:rPr>
        <w:t>ісяці</w:t>
      </w:r>
      <w:proofErr w:type="spellEnd"/>
      <w:r w:rsidRPr="00C71B39">
        <w:rPr>
          <w:sz w:val="28"/>
        </w:rPr>
        <w:t xml:space="preserve"> </w:t>
      </w:r>
      <w:proofErr w:type="spellStart"/>
      <w:r w:rsidRPr="00C71B39">
        <w:rPr>
          <w:sz w:val="28"/>
        </w:rPr>
        <w:t>українського</w:t>
      </w:r>
      <w:proofErr w:type="spellEnd"/>
      <w:r w:rsidRPr="00C71B39">
        <w:rPr>
          <w:sz w:val="28"/>
        </w:rPr>
        <w:t xml:space="preserve"> селянина. К.: Обереги, 2002. – 189 с.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lastRenderedPageBreak/>
        <w:t xml:space="preserve">Митрополит Іларіон (Іван Огієнко). Дохристиянські вірування українського народу. </w:t>
      </w:r>
      <w:proofErr w:type="spellStart"/>
      <w:r w:rsidRPr="00C71B39">
        <w:rPr>
          <w:sz w:val="28"/>
          <w:lang w:val="uk-UA"/>
        </w:rPr>
        <w:t>Історико-релігійна</w:t>
      </w:r>
      <w:proofErr w:type="spellEnd"/>
      <w:r w:rsidRPr="00C71B39">
        <w:rPr>
          <w:sz w:val="28"/>
          <w:lang w:val="uk-UA"/>
        </w:rPr>
        <w:t xml:space="preserve"> монографія. К.: Обереги, 1994. – 424 с.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Нечуй-Левицький І. Світогляд українського народу. Ескіз української міфології</w:t>
      </w:r>
      <w:r w:rsidRPr="00C71B39">
        <w:rPr>
          <w:sz w:val="28"/>
          <w:lang w:val="uk-UA"/>
        </w:rPr>
        <w:t xml:space="preserve">. - </w:t>
      </w:r>
      <w:r w:rsidRPr="00C71B39">
        <w:rPr>
          <w:sz w:val="28"/>
          <w:lang w:val="uk-UA"/>
        </w:rPr>
        <w:t xml:space="preserve"> К.,: Акціонерне товариство “Обереги”, 1992. – 88 с.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proofErr w:type="spellStart"/>
      <w:r w:rsidRPr="00C71B39">
        <w:rPr>
          <w:sz w:val="28"/>
        </w:rPr>
        <w:t>Потебня</w:t>
      </w:r>
      <w:proofErr w:type="spellEnd"/>
      <w:r w:rsidRPr="00C71B39">
        <w:rPr>
          <w:sz w:val="28"/>
        </w:rPr>
        <w:t xml:space="preserve"> А.А. О мифическом значении некоторых обрядов и поверий. Рождественские обряды.// </w:t>
      </w:r>
      <w:proofErr w:type="spellStart"/>
      <w:r w:rsidRPr="00C71B39">
        <w:rPr>
          <w:sz w:val="28"/>
        </w:rPr>
        <w:t>А.А.Потебня</w:t>
      </w:r>
      <w:proofErr w:type="spellEnd"/>
      <w:r w:rsidRPr="00C71B39">
        <w:rPr>
          <w:sz w:val="28"/>
        </w:rPr>
        <w:t>. Собрание труд</w:t>
      </w:r>
      <w:r w:rsidRPr="00C71B39">
        <w:rPr>
          <w:sz w:val="28"/>
          <w:lang w:val="uk-UA"/>
        </w:rPr>
        <w:t>о</w:t>
      </w:r>
      <w:r w:rsidRPr="00C71B39">
        <w:rPr>
          <w:sz w:val="28"/>
        </w:rPr>
        <w:t>в. Т.2.</w:t>
      </w:r>
      <w:proofErr w:type="gramStart"/>
      <w:r w:rsidRPr="00C71B39">
        <w:rPr>
          <w:sz w:val="28"/>
        </w:rPr>
        <w:t xml:space="preserve"> :</w:t>
      </w:r>
      <w:proofErr w:type="gramEnd"/>
      <w:r w:rsidRPr="00C71B39">
        <w:rPr>
          <w:sz w:val="28"/>
        </w:rPr>
        <w:t xml:space="preserve"> Символ и миф в народной культуре. – М.: Лабиринт, 2000.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 xml:space="preserve">Потебня А.А. Слово и </w:t>
      </w:r>
      <w:proofErr w:type="spellStart"/>
      <w:r w:rsidRPr="00C71B39">
        <w:rPr>
          <w:sz w:val="28"/>
          <w:lang w:val="uk-UA"/>
        </w:rPr>
        <w:t>миф</w:t>
      </w:r>
      <w:proofErr w:type="spellEnd"/>
      <w:r w:rsidRPr="00C71B39">
        <w:rPr>
          <w:sz w:val="28"/>
          <w:lang w:val="uk-UA"/>
        </w:rPr>
        <w:t>. – М.:, Правда, 1989. – С. 285-378, 379-443.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 xml:space="preserve">Скуратівський Василь. Святвечір. Нариси-дослідження у двох книгах. Кн..1, 2. – К.: “Перлина”, 1994.- 288 с. 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</w:rPr>
        <w:t>Славянские древности</w:t>
      </w:r>
      <w:r w:rsidRPr="00C71B39">
        <w:rPr>
          <w:sz w:val="28"/>
          <w:lang w:val="uk-UA"/>
        </w:rPr>
        <w:t xml:space="preserve">: </w:t>
      </w:r>
      <w:proofErr w:type="spellStart"/>
      <w:r w:rsidRPr="00C71B39">
        <w:rPr>
          <w:sz w:val="28"/>
          <w:lang w:val="uk-UA"/>
        </w:rPr>
        <w:t>Этнолингвистический</w:t>
      </w:r>
      <w:proofErr w:type="spellEnd"/>
      <w:r w:rsidRPr="00C71B39">
        <w:rPr>
          <w:sz w:val="28"/>
          <w:lang w:val="uk-UA"/>
        </w:rPr>
        <w:t xml:space="preserve"> </w:t>
      </w:r>
      <w:proofErr w:type="spellStart"/>
      <w:r w:rsidRPr="00C71B39">
        <w:rPr>
          <w:sz w:val="28"/>
          <w:lang w:val="uk-UA"/>
        </w:rPr>
        <w:t>словарь</w:t>
      </w:r>
      <w:proofErr w:type="spellEnd"/>
      <w:r w:rsidRPr="00C71B39">
        <w:rPr>
          <w:sz w:val="28"/>
          <w:lang w:val="uk-UA"/>
        </w:rPr>
        <w:t xml:space="preserve">.  В 5-ти томах / </w:t>
      </w:r>
      <w:proofErr w:type="spellStart"/>
      <w:r w:rsidRPr="00C71B39">
        <w:rPr>
          <w:sz w:val="28"/>
          <w:lang w:val="uk-UA"/>
        </w:rPr>
        <w:t>Под</w:t>
      </w:r>
      <w:proofErr w:type="spellEnd"/>
      <w:r w:rsidRPr="00C71B39">
        <w:rPr>
          <w:sz w:val="28"/>
          <w:lang w:val="uk-UA"/>
        </w:rPr>
        <w:t xml:space="preserve"> </w:t>
      </w:r>
      <w:proofErr w:type="spellStart"/>
      <w:r w:rsidRPr="00C71B39">
        <w:rPr>
          <w:sz w:val="28"/>
          <w:lang w:val="uk-UA"/>
        </w:rPr>
        <w:t>общей</w:t>
      </w:r>
      <w:proofErr w:type="spellEnd"/>
      <w:r w:rsidRPr="00C71B39">
        <w:rPr>
          <w:sz w:val="28"/>
          <w:lang w:val="uk-UA"/>
        </w:rPr>
        <w:t xml:space="preserve"> ред. Н.И.Толстого. - </w:t>
      </w:r>
      <w:r w:rsidRPr="00C71B39">
        <w:rPr>
          <w:sz w:val="28"/>
        </w:rPr>
        <w:t>т. 1</w:t>
      </w:r>
      <w:r w:rsidRPr="00C71B39">
        <w:rPr>
          <w:sz w:val="28"/>
          <w:lang w:val="uk-UA"/>
        </w:rPr>
        <w:t>- 5</w:t>
      </w:r>
      <w:r w:rsidRPr="00C71B39">
        <w:rPr>
          <w:sz w:val="28"/>
        </w:rPr>
        <w:t xml:space="preserve">. – М.: </w:t>
      </w:r>
      <w:r w:rsidRPr="00C71B39">
        <w:rPr>
          <w:sz w:val="28"/>
          <w:lang w:val="uk-UA"/>
        </w:rPr>
        <w:t>“</w:t>
      </w:r>
      <w:r w:rsidRPr="00C71B39">
        <w:rPr>
          <w:sz w:val="28"/>
        </w:rPr>
        <w:t>Международные отношения</w:t>
      </w:r>
      <w:r w:rsidRPr="00C71B39">
        <w:rPr>
          <w:sz w:val="28"/>
          <w:lang w:val="uk-UA"/>
        </w:rPr>
        <w:t>”</w:t>
      </w:r>
      <w:r w:rsidRPr="00C71B39">
        <w:rPr>
          <w:sz w:val="28"/>
        </w:rPr>
        <w:t>, 1999</w:t>
      </w:r>
      <w:r w:rsidRPr="00C71B39">
        <w:rPr>
          <w:sz w:val="28"/>
          <w:lang w:val="uk-UA"/>
        </w:rPr>
        <w:t xml:space="preserve"> – 2007. 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Українські символи / За ред. М.К.Дмитренка. – К.: 1994.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C71B39">
        <w:rPr>
          <w:sz w:val="28"/>
          <w:lang w:val="uk-UA"/>
        </w:rPr>
        <w:t>Українці: народні вірування, повір‘я, демонологія. Упорядкування, прим. та біогр. нариси А.П.Пономарьова, Т.В.</w:t>
      </w:r>
      <w:proofErr w:type="spellStart"/>
      <w:r w:rsidRPr="00C71B39">
        <w:rPr>
          <w:sz w:val="28"/>
          <w:lang w:val="uk-UA"/>
        </w:rPr>
        <w:t>Косьміної</w:t>
      </w:r>
      <w:proofErr w:type="spellEnd"/>
      <w:r w:rsidRPr="00C71B39">
        <w:rPr>
          <w:sz w:val="28"/>
          <w:lang w:val="uk-UA"/>
        </w:rPr>
        <w:t>, О.О.</w:t>
      </w:r>
      <w:proofErr w:type="spellStart"/>
      <w:r w:rsidRPr="00C71B39">
        <w:rPr>
          <w:sz w:val="28"/>
          <w:lang w:val="uk-UA"/>
        </w:rPr>
        <w:t>Боряк</w:t>
      </w:r>
      <w:proofErr w:type="spellEnd"/>
      <w:r w:rsidRPr="00C71B39">
        <w:rPr>
          <w:sz w:val="28"/>
          <w:lang w:val="uk-UA"/>
        </w:rPr>
        <w:t>; вст. ст.. і іл.. В.І. Гордієнко – К.: Либідь, 1991. – 640 с.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proofErr w:type="spellStart"/>
      <w:r w:rsidRPr="00C71B39">
        <w:rPr>
          <w:sz w:val="28"/>
        </w:rPr>
        <w:t>Чубинський</w:t>
      </w:r>
      <w:proofErr w:type="spellEnd"/>
      <w:r w:rsidRPr="00C71B39">
        <w:rPr>
          <w:sz w:val="28"/>
        </w:rPr>
        <w:t xml:space="preserve"> П. </w:t>
      </w:r>
      <w:proofErr w:type="spellStart"/>
      <w:proofErr w:type="gramStart"/>
      <w:r w:rsidRPr="00C71B39">
        <w:rPr>
          <w:sz w:val="28"/>
        </w:rPr>
        <w:t>Мудр</w:t>
      </w:r>
      <w:proofErr w:type="gramEnd"/>
      <w:r w:rsidRPr="00C71B39">
        <w:rPr>
          <w:sz w:val="28"/>
        </w:rPr>
        <w:t>ість</w:t>
      </w:r>
      <w:proofErr w:type="spellEnd"/>
      <w:r w:rsidRPr="00C71B39">
        <w:rPr>
          <w:sz w:val="28"/>
        </w:rPr>
        <w:t xml:space="preserve"> </w:t>
      </w:r>
      <w:proofErr w:type="spellStart"/>
      <w:r w:rsidRPr="00C71B39">
        <w:rPr>
          <w:sz w:val="28"/>
        </w:rPr>
        <w:t>віків</w:t>
      </w:r>
      <w:proofErr w:type="spellEnd"/>
      <w:r w:rsidRPr="00C71B39">
        <w:rPr>
          <w:sz w:val="28"/>
        </w:rPr>
        <w:t xml:space="preserve">. </w:t>
      </w:r>
      <w:proofErr w:type="spellStart"/>
      <w:r w:rsidRPr="00C71B39">
        <w:rPr>
          <w:sz w:val="28"/>
        </w:rPr>
        <w:t>Українське</w:t>
      </w:r>
      <w:proofErr w:type="spellEnd"/>
      <w:r w:rsidRPr="00C71B39">
        <w:rPr>
          <w:sz w:val="28"/>
        </w:rPr>
        <w:t xml:space="preserve"> </w:t>
      </w:r>
      <w:proofErr w:type="spellStart"/>
      <w:r w:rsidRPr="00C71B39">
        <w:rPr>
          <w:sz w:val="28"/>
        </w:rPr>
        <w:t>народознавство</w:t>
      </w:r>
      <w:proofErr w:type="spellEnd"/>
      <w:r w:rsidRPr="00C71B39">
        <w:rPr>
          <w:sz w:val="28"/>
        </w:rPr>
        <w:t xml:space="preserve"> у </w:t>
      </w:r>
      <w:proofErr w:type="spellStart"/>
      <w:r w:rsidRPr="00C71B39">
        <w:rPr>
          <w:sz w:val="28"/>
        </w:rPr>
        <w:t>творчій</w:t>
      </w:r>
      <w:proofErr w:type="spellEnd"/>
      <w:r w:rsidRPr="00C71B39">
        <w:rPr>
          <w:sz w:val="28"/>
        </w:rPr>
        <w:t xml:space="preserve"> </w:t>
      </w:r>
      <w:proofErr w:type="spellStart"/>
      <w:r w:rsidRPr="00C71B39">
        <w:rPr>
          <w:sz w:val="28"/>
        </w:rPr>
        <w:t>спадщині</w:t>
      </w:r>
      <w:proofErr w:type="spellEnd"/>
      <w:r w:rsidRPr="00C71B39">
        <w:rPr>
          <w:sz w:val="28"/>
        </w:rPr>
        <w:t xml:space="preserve"> Павла </w:t>
      </w:r>
      <w:proofErr w:type="spellStart"/>
      <w:r w:rsidRPr="00C71B39">
        <w:rPr>
          <w:sz w:val="28"/>
        </w:rPr>
        <w:t>Чубинського</w:t>
      </w:r>
      <w:proofErr w:type="spellEnd"/>
      <w:r w:rsidRPr="00C71B39">
        <w:rPr>
          <w:sz w:val="28"/>
        </w:rPr>
        <w:t xml:space="preserve">. Кн.1, 2. – К., </w:t>
      </w:r>
      <w:proofErr w:type="spellStart"/>
      <w:r w:rsidRPr="00C71B39">
        <w:rPr>
          <w:sz w:val="28"/>
        </w:rPr>
        <w:t>Мистецтво</w:t>
      </w:r>
      <w:proofErr w:type="spellEnd"/>
      <w:r w:rsidRPr="00C71B39">
        <w:rPr>
          <w:sz w:val="28"/>
        </w:rPr>
        <w:t>, 1995.</w:t>
      </w:r>
    </w:p>
    <w:p w:rsidR="00E007BC" w:rsidRPr="00C71B39" w:rsidRDefault="00E007BC" w:rsidP="00C71B39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proofErr w:type="spellStart"/>
      <w:r w:rsidRPr="00C71B39">
        <w:rPr>
          <w:sz w:val="28"/>
        </w:rPr>
        <w:t>Чубинський</w:t>
      </w:r>
      <w:proofErr w:type="spellEnd"/>
      <w:r w:rsidRPr="00C71B39">
        <w:rPr>
          <w:sz w:val="28"/>
        </w:rPr>
        <w:t xml:space="preserve"> П.П. Календарь народных обычаев и обрядов. – К.: </w:t>
      </w:r>
      <w:proofErr w:type="spellStart"/>
      <w:r w:rsidRPr="00C71B39">
        <w:rPr>
          <w:sz w:val="28"/>
        </w:rPr>
        <w:t>Музична</w:t>
      </w:r>
      <w:proofErr w:type="spellEnd"/>
      <w:r w:rsidRPr="00C71B39">
        <w:rPr>
          <w:sz w:val="28"/>
        </w:rPr>
        <w:t xml:space="preserve"> </w:t>
      </w:r>
      <w:proofErr w:type="spellStart"/>
      <w:r w:rsidRPr="00C71B39">
        <w:rPr>
          <w:sz w:val="28"/>
        </w:rPr>
        <w:t>Україна</w:t>
      </w:r>
      <w:proofErr w:type="spellEnd"/>
      <w:r w:rsidRPr="00C71B39">
        <w:rPr>
          <w:sz w:val="28"/>
        </w:rPr>
        <w:t>, 1993.   - с.75.</w:t>
      </w:r>
    </w:p>
    <w:p w:rsidR="00E007BC" w:rsidRDefault="00E007BC" w:rsidP="00C71B39">
      <w:pPr>
        <w:jc w:val="both"/>
        <w:rPr>
          <w:sz w:val="28"/>
          <w:lang w:val="uk-UA"/>
        </w:rPr>
      </w:pPr>
    </w:p>
    <w:p w:rsidR="00E007BC" w:rsidRDefault="00E007BC" w:rsidP="00E007BC">
      <w:pPr>
        <w:jc w:val="both"/>
        <w:rPr>
          <w:sz w:val="28"/>
          <w:lang w:val="uk-UA"/>
        </w:rPr>
      </w:pPr>
    </w:p>
    <w:p w:rsidR="00E007BC" w:rsidRDefault="00E007BC" w:rsidP="00E007BC">
      <w:pPr>
        <w:jc w:val="both"/>
        <w:rPr>
          <w:sz w:val="28"/>
          <w:lang w:val="uk-UA"/>
        </w:rPr>
      </w:pPr>
    </w:p>
    <w:p w:rsidR="00E007BC" w:rsidRDefault="00E007BC" w:rsidP="00E007BC">
      <w:pPr>
        <w:rPr>
          <w:sz w:val="28"/>
          <w:lang w:val="uk-UA"/>
        </w:rPr>
      </w:pPr>
      <w:r>
        <w:rPr>
          <w:sz w:val="28"/>
          <w:lang w:val="uk-UA"/>
        </w:rPr>
        <w:t>(Необхідно опрацювати 5-7 джерел на вибір студента та відповідно до можливостей бібліотеки)</w:t>
      </w:r>
    </w:p>
    <w:p w:rsidR="00E007BC" w:rsidRPr="00E007BC" w:rsidRDefault="00E007BC">
      <w:pPr>
        <w:rPr>
          <w:lang w:val="uk-UA"/>
        </w:rPr>
      </w:pPr>
    </w:p>
    <w:sectPr w:rsidR="00E007BC" w:rsidRPr="00E00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47"/>
    <w:multiLevelType w:val="hybridMultilevel"/>
    <w:tmpl w:val="6E42399A"/>
    <w:lvl w:ilvl="0" w:tplc="E8E6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513B1"/>
    <w:multiLevelType w:val="hybridMultilevel"/>
    <w:tmpl w:val="2E027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08DD"/>
    <w:multiLevelType w:val="hybridMultilevel"/>
    <w:tmpl w:val="6F8A9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3"/>
    <w:rsid w:val="00692AE3"/>
    <w:rsid w:val="00823E87"/>
    <w:rsid w:val="00B11963"/>
    <w:rsid w:val="00C71B39"/>
    <w:rsid w:val="00D44769"/>
    <w:rsid w:val="00D86269"/>
    <w:rsid w:val="00E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007BC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007BC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2016-01-18T21:36:00Z</dcterms:created>
  <dcterms:modified xsi:type="dcterms:W3CDTF">2016-01-18T22:49:00Z</dcterms:modified>
</cp:coreProperties>
</file>