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9DE76" w14:textId="77777777" w:rsidR="00237D65" w:rsidRDefault="00237D65" w:rsidP="00237D65">
      <w:pPr>
        <w:pStyle w:val="1"/>
      </w:pPr>
      <w:r>
        <w:t xml:space="preserve">Тема № </w:t>
      </w:r>
      <w:r>
        <w:rPr>
          <w:lang w:val="ru-RU"/>
        </w:rPr>
        <w:t>2</w:t>
      </w:r>
      <w:r>
        <w:t xml:space="preserve">.  Родинно-обрядова творчість. </w:t>
      </w:r>
    </w:p>
    <w:p w14:paraId="23F81A54" w14:textId="77777777" w:rsidR="00237D65" w:rsidRDefault="00237D65" w:rsidP="00237D6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14:paraId="0016CA9B" w14:textId="77777777"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Генезис та розвиток родинної обрядовості.</w:t>
      </w:r>
    </w:p>
    <w:p w14:paraId="056757BB" w14:textId="77777777"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Весілля як драма. Основні етапи.</w:t>
      </w:r>
    </w:p>
    <w:p w14:paraId="689D55FB" w14:textId="77777777"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Жанри весільної народної поезії. Зв‘язок з обрядом. Класифікація. Поетика.</w:t>
      </w:r>
    </w:p>
    <w:p w14:paraId="76F87CC1" w14:textId="77777777"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Похоронна обрядовість. Голосіння. Жанрові різновиди. Поетика.</w:t>
      </w:r>
    </w:p>
    <w:p w14:paraId="35D6E86F" w14:textId="77777777"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Обрядовість, пов‘язана із народженням дитини.</w:t>
      </w:r>
    </w:p>
    <w:p w14:paraId="109FA898" w14:textId="77777777" w:rsidR="00237D65" w:rsidRDefault="00237D65" w:rsidP="00237D65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Замовляння як жанр обрядової поезії</w:t>
      </w:r>
    </w:p>
    <w:p w14:paraId="58138085" w14:textId="77777777" w:rsidR="00D44769" w:rsidRDefault="00D44769">
      <w:pPr>
        <w:rPr>
          <w:lang w:val="uk-UA"/>
        </w:rPr>
      </w:pPr>
    </w:p>
    <w:p w14:paraId="7F365C15" w14:textId="77777777" w:rsidR="00237D65" w:rsidRDefault="00237D65" w:rsidP="00237D65">
      <w:pPr>
        <w:jc w:val="center"/>
        <w:rPr>
          <w:lang w:val="uk-UA"/>
        </w:rPr>
      </w:pPr>
    </w:p>
    <w:p w14:paraId="637795CD" w14:textId="77777777" w:rsidR="00237D65" w:rsidRDefault="00237D65" w:rsidP="00237D65">
      <w:pPr>
        <w:pStyle w:val="1"/>
        <w:jc w:val="center"/>
      </w:pPr>
      <w:r>
        <w:t>Література</w:t>
      </w:r>
    </w:p>
    <w:p w14:paraId="7DBAC331" w14:textId="77777777" w:rsidR="00237D65" w:rsidRDefault="00237D65" w:rsidP="00237D65">
      <w:pPr>
        <w:pStyle w:val="1"/>
        <w:jc w:val="center"/>
      </w:pPr>
      <w:r>
        <w:t>Тексти фольклорних творів</w:t>
      </w:r>
    </w:p>
    <w:p w14:paraId="00DF3A52" w14:textId="77777777" w:rsidR="00237D65" w:rsidRDefault="00237D65" w:rsidP="00237D65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Весілля. Кн.. 1-2./ </w:t>
      </w:r>
      <w:proofErr w:type="spellStart"/>
      <w:r>
        <w:rPr>
          <w:sz w:val="28"/>
          <w:lang w:val="uk-UA"/>
        </w:rPr>
        <w:t>Передм</w:t>
      </w:r>
      <w:proofErr w:type="spellEnd"/>
      <w:r>
        <w:rPr>
          <w:sz w:val="28"/>
          <w:lang w:val="uk-UA"/>
        </w:rPr>
        <w:t xml:space="preserve">. О. </w:t>
      </w:r>
      <w:proofErr w:type="spellStart"/>
      <w:r>
        <w:rPr>
          <w:sz w:val="28"/>
          <w:lang w:val="uk-UA"/>
        </w:rPr>
        <w:t>Правдюк</w:t>
      </w:r>
      <w:proofErr w:type="spellEnd"/>
      <w:r>
        <w:rPr>
          <w:sz w:val="28"/>
          <w:lang w:val="uk-UA"/>
        </w:rPr>
        <w:t>.– К.: “Наукова думка”, 1970.</w:t>
      </w:r>
    </w:p>
    <w:p w14:paraId="0ECD17A9" w14:textId="77777777" w:rsidR="00703D74" w:rsidRPr="00703D74" w:rsidRDefault="00703D74" w:rsidP="00703D74">
      <w:pPr>
        <w:pStyle w:val="a3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lang w:val="uk-UA"/>
        </w:rPr>
      </w:pPr>
      <w:r w:rsidRPr="00703D74">
        <w:rPr>
          <w:sz w:val="28"/>
          <w:lang w:val="uk-UA"/>
        </w:rPr>
        <w:t xml:space="preserve">Танцюра  Г.  Весілля  в  селі Зятківцях / </w:t>
      </w:r>
      <w:proofErr w:type="spellStart"/>
      <w:r w:rsidRPr="00703D74">
        <w:rPr>
          <w:sz w:val="28"/>
          <w:lang w:val="uk-UA"/>
        </w:rPr>
        <w:t>Упоряд</w:t>
      </w:r>
      <w:proofErr w:type="spellEnd"/>
      <w:r w:rsidRPr="00703D74">
        <w:rPr>
          <w:sz w:val="28"/>
          <w:lang w:val="uk-UA"/>
        </w:rPr>
        <w:t>., ред. М.К.Дмитренко,</w:t>
      </w:r>
    </w:p>
    <w:p w14:paraId="6D1166E4" w14:textId="77777777" w:rsidR="00703D74" w:rsidRPr="00703D74" w:rsidRDefault="00703D74" w:rsidP="00703D74">
      <w:pPr>
        <w:widowControl w:val="0"/>
        <w:suppressAutoHyphens/>
        <w:spacing w:line="360" w:lineRule="auto"/>
        <w:ind w:left="360"/>
        <w:rPr>
          <w:sz w:val="28"/>
          <w:lang w:val="uk-UA"/>
        </w:rPr>
      </w:pPr>
      <w:r w:rsidRPr="00703D74">
        <w:rPr>
          <w:sz w:val="28"/>
          <w:lang w:val="uk-UA"/>
        </w:rPr>
        <w:t>Л.О.Єфремова. – К.: Редакція часопису „Народознавство”, 1998. – 404 c.</w:t>
      </w:r>
    </w:p>
    <w:p w14:paraId="4FA51C85" w14:textId="77777777" w:rsidR="00703D74" w:rsidRDefault="00703D74" w:rsidP="00237D65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Лозинський  </w:t>
      </w:r>
      <w:proofErr w:type="spellStart"/>
      <w:r>
        <w:rPr>
          <w:sz w:val="28"/>
          <w:lang w:val="uk-UA"/>
        </w:rPr>
        <w:t>Й.І.Українське</w:t>
      </w:r>
      <w:proofErr w:type="spellEnd"/>
      <w:r>
        <w:rPr>
          <w:sz w:val="28"/>
          <w:lang w:val="uk-UA"/>
        </w:rPr>
        <w:t xml:space="preserve"> весілля / </w:t>
      </w:r>
      <w:proofErr w:type="spellStart"/>
      <w:r>
        <w:rPr>
          <w:sz w:val="28"/>
          <w:lang w:val="uk-UA"/>
        </w:rPr>
        <w:t>Упоряд</w:t>
      </w:r>
      <w:proofErr w:type="spellEnd"/>
      <w:r>
        <w:rPr>
          <w:sz w:val="28"/>
          <w:lang w:val="uk-UA"/>
        </w:rPr>
        <w:t xml:space="preserve">. і вступ. ст. </w:t>
      </w:r>
      <w:proofErr w:type="spellStart"/>
      <w:r>
        <w:rPr>
          <w:sz w:val="28"/>
          <w:lang w:val="uk-UA"/>
        </w:rPr>
        <w:t>Р.Ф.Кирчіва</w:t>
      </w:r>
      <w:proofErr w:type="spellEnd"/>
      <w:r>
        <w:rPr>
          <w:sz w:val="28"/>
          <w:lang w:val="uk-UA"/>
        </w:rPr>
        <w:t>. – К.: Наукова думка, 1992. – 174 c.</w:t>
      </w:r>
    </w:p>
    <w:p w14:paraId="0C43FAE7" w14:textId="77777777" w:rsidR="001A3D1F" w:rsidRPr="00364FFC" w:rsidRDefault="001A3D1F" w:rsidP="001A3D1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364FFC">
        <w:rPr>
          <w:sz w:val="28"/>
          <w:szCs w:val="28"/>
        </w:rPr>
        <w:t xml:space="preserve">Петров В. </w:t>
      </w:r>
      <w:proofErr w:type="spellStart"/>
      <w:r w:rsidRPr="00364FFC">
        <w:rPr>
          <w:sz w:val="28"/>
          <w:szCs w:val="28"/>
        </w:rPr>
        <w:t>Український</w:t>
      </w:r>
      <w:proofErr w:type="spellEnd"/>
      <w:r w:rsidRPr="00364FFC">
        <w:rPr>
          <w:sz w:val="28"/>
          <w:szCs w:val="28"/>
        </w:rPr>
        <w:t xml:space="preserve"> фольклор: Заговори, </w:t>
      </w:r>
      <w:proofErr w:type="spellStart"/>
      <w:r w:rsidRPr="00364FFC">
        <w:rPr>
          <w:sz w:val="28"/>
          <w:szCs w:val="28"/>
        </w:rPr>
        <w:t>голосіння</w:t>
      </w:r>
      <w:proofErr w:type="spellEnd"/>
      <w:r w:rsidRPr="00364FFC">
        <w:rPr>
          <w:sz w:val="28"/>
          <w:szCs w:val="28"/>
        </w:rPr>
        <w:t xml:space="preserve">, </w:t>
      </w:r>
      <w:proofErr w:type="spellStart"/>
      <w:r w:rsidRPr="00364FFC">
        <w:rPr>
          <w:sz w:val="28"/>
          <w:szCs w:val="28"/>
        </w:rPr>
        <w:t>обрядовий</w:t>
      </w:r>
      <w:proofErr w:type="spellEnd"/>
      <w:r w:rsidRPr="00364FFC">
        <w:rPr>
          <w:sz w:val="28"/>
          <w:szCs w:val="28"/>
        </w:rPr>
        <w:t xml:space="preserve"> фольклор народно-календарного циклу// Берегиня. –1996. –№ 1-2. – С.114-131.</w:t>
      </w:r>
      <w:bookmarkStart w:id="0" w:name="_GoBack"/>
      <w:bookmarkEnd w:id="0"/>
    </w:p>
    <w:p w14:paraId="26FD2891" w14:textId="77777777"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Українські 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М. Н. Москаленко; авт. </w:t>
      </w:r>
      <w:proofErr w:type="spellStart"/>
      <w:r>
        <w:rPr>
          <w:sz w:val="28"/>
          <w:szCs w:val="28"/>
          <w:lang w:val="uk-UA"/>
        </w:rPr>
        <w:t>передм</w:t>
      </w:r>
      <w:proofErr w:type="spellEnd"/>
      <w:r>
        <w:rPr>
          <w:sz w:val="28"/>
          <w:szCs w:val="28"/>
          <w:lang w:val="uk-UA"/>
        </w:rPr>
        <w:t xml:space="preserve">. і комент. М. О. Новикова. – К.: Дніпро, 1993. – 309 с. </w:t>
      </w:r>
    </w:p>
    <w:p w14:paraId="590A0270" w14:textId="77777777"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Поліські 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Віктор </w:t>
      </w:r>
      <w:proofErr w:type="spellStart"/>
      <w:r>
        <w:rPr>
          <w:sz w:val="28"/>
          <w:szCs w:val="28"/>
          <w:lang w:val="uk-UA"/>
        </w:rPr>
        <w:t>Мойсієнко</w:t>
      </w:r>
      <w:proofErr w:type="spellEnd"/>
      <w:r>
        <w:rPr>
          <w:sz w:val="28"/>
          <w:szCs w:val="28"/>
          <w:lang w:val="uk-UA"/>
        </w:rPr>
        <w:t>. – Житомир: Авжеж, 1995. – 68 с.</w:t>
      </w:r>
    </w:p>
    <w:p w14:paraId="700C72A1" w14:textId="77777777"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>., передмова, примітки М. К. Дмитренка. – К.: Видавець Микола Дмитренко, 2007. – 124 с. (Серія «Народна творчість»). – Кн. 9.</w:t>
      </w:r>
    </w:p>
    <w:p w14:paraId="28967291" w14:textId="77777777"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Ви, зорі-</w:t>
      </w:r>
      <w:proofErr w:type="spellStart"/>
      <w:r>
        <w:rPr>
          <w:sz w:val="28"/>
          <w:szCs w:val="28"/>
          <w:lang w:val="uk-UA"/>
        </w:rPr>
        <w:t>зориці</w:t>
      </w:r>
      <w:proofErr w:type="spellEnd"/>
      <w:r>
        <w:rPr>
          <w:sz w:val="28"/>
          <w:szCs w:val="28"/>
          <w:lang w:val="uk-UA"/>
        </w:rPr>
        <w:t xml:space="preserve">… : Українська народна магічна поезія: замовляння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М. Г. Василенко, Т. М. Шевчук ; </w:t>
      </w:r>
      <w:proofErr w:type="spellStart"/>
      <w:r>
        <w:rPr>
          <w:sz w:val="28"/>
          <w:szCs w:val="28"/>
          <w:lang w:val="uk-UA"/>
        </w:rPr>
        <w:t>передм</w:t>
      </w:r>
      <w:proofErr w:type="spellEnd"/>
      <w:r>
        <w:rPr>
          <w:sz w:val="28"/>
          <w:szCs w:val="28"/>
          <w:lang w:val="uk-UA"/>
        </w:rPr>
        <w:t xml:space="preserve">. М. Г. Василенка. – К.: Молодь, 1991. – 336 с. </w:t>
      </w:r>
    </w:p>
    <w:p w14:paraId="2EB5E3B1" w14:textId="77777777" w:rsidR="001A3D1F" w:rsidRDefault="001A3D1F" w:rsidP="001A3D1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Фісун</w:t>
      </w:r>
      <w:proofErr w:type="spellEnd"/>
      <w:r>
        <w:rPr>
          <w:sz w:val="28"/>
          <w:szCs w:val="28"/>
          <w:lang w:val="uk-UA"/>
        </w:rPr>
        <w:t xml:space="preserve"> В. П. Словесна магія українців / </w:t>
      </w:r>
      <w:proofErr w:type="spellStart"/>
      <w:r>
        <w:rPr>
          <w:sz w:val="28"/>
          <w:szCs w:val="28"/>
          <w:lang w:val="uk-UA"/>
        </w:rPr>
        <w:t>упоряд</w:t>
      </w:r>
      <w:proofErr w:type="spellEnd"/>
      <w:r>
        <w:rPr>
          <w:sz w:val="28"/>
          <w:szCs w:val="28"/>
          <w:lang w:val="uk-UA"/>
        </w:rPr>
        <w:t xml:space="preserve">. В. П. </w:t>
      </w:r>
      <w:proofErr w:type="spellStart"/>
      <w:r>
        <w:rPr>
          <w:sz w:val="28"/>
          <w:szCs w:val="28"/>
          <w:lang w:val="uk-UA"/>
        </w:rPr>
        <w:t>Фісун</w:t>
      </w:r>
      <w:proofErr w:type="spellEnd"/>
      <w:r>
        <w:rPr>
          <w:sz w:val="28"/>
          <w:szCs w:val="28"/>
          <w:lang w:val="uk-UA"/>
        </w:rPr>
        <w:t xml:space="preserve">. – К.: Бібліотека українця, 1998. – 104 с. </w:t>
      </w:r>
    </w:p>
    <w:p w14:paraId="12ECCDED" w14:textId="77777777" w:rsidR="001A3D1F" w:rsidRPr="00703D74" w:rsidRDefault="001A3D1F" w:rsidP="00703D74">
      <w:pPr>
        <w:pStyle w:val="a3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lang w:val="uk-UA"/>
        </w:rPr>
      </w:pPr>
    </w:p>
    <w:p w14:paraId="21A4C1A9" w14:textId="77777777" w:rsidR="00703D74" w:rsidRDefault="00703D74" w:rsidP="00703D74">
      <w:pPr>
        <w:ind w:left="720"/>
        <w:jc w:val="both"/>
        <w:rPr>
          <w:sz w:val="28"/>
          <w:lang w:val="uk-UA"/>
        </w:rPr>
      </w:pPr>
    </w:p>
    <w:p w14:paraId="48A62B96" w14:textId="77777777" w:rsidR="00237D65" w:rsidRPr="00237D65" w:rsidRDefault="00237D65" w:rsidP="00237D65">
      <w:pPr>
        <w:rPr>
          <w:lang w:val="uk-UA"/>
        </w:rPr>
      </w:pPr>
    </w:p>
    <w:p w14:paraId="29E3065D" w14:textId="77777777" w:rsidR="00237D65" w:rsidRPr="00237D65" w:rsidRDefault="00237D65" w:rsidP="00237D65">
      <w:pPr>
        <w:jc w:val="center"/>
        <w:rPr>
          <w:sz w:val="28"/>
          <w:szCs w:val="28"/>
          <w:lang w:val="uk-UA"/>
        </w:rPr>
      </w:pPr>
      <w:r w:rsidRPr="00237D65">
        <w:rPr>
          <w:sz w:val="28"/>
          <w:szCs w:val="28"/>
          <w:lang w:val="uk-UA"/>
        </w:rPr>
        <w:t>Дослідження</w:t>
      </w:r>
    </w:p>
    <w:p w14:paraId="0577F4B5" w14:textId="77777777" w:rsidR="00237D65" w:rsidRPr="00237D65" w:rsidRDefault="00237D65" w:rsidP="00237D65">
      <w:pPr>
        <w:rPr>
          <w:lang w:val="uk-UA"/>
        </w:rPr>
      </w:pPr>
    </w:p>
    <w:p w14:paraId="65F36BD7" w14:textId="77777777" w:rsidR="00237D65" w:rsidRDefault="00237D65" w:rsidP="00237D65">
      <w:pPr>
        <w:rPr>
          <w:lang w:val="uk-UA"/>
        </w:rPr>
      </w:pPr>
      <w:r>
        <w:rPr>
          <w:lang w:val="uk-UA"/>
        </w:rPr>
        <w:t xml:space="preserve">       </w:t>
      </w:r>
    </w:p>
    <w:p w14:paraId="467CF7C3" w14:textId="77777777" w:rsidR="00703D74" w:rsidRDefault="00703D74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Борисенко В.К. Весільні звичаї та обряди України. – К.: 1988.</w:t>
      </w:r>
    </w:p>
    <w:p w14:paraId="4339D9D1" w14:textId="77777777"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Гнатюк В. Вибрані статті про народну творчість. – К.: Наукова думка, 1966. – С. 138-151.</w:t>
      </w:r>
    </w:p>
    <w:p w14:paraId="1D6608EF" w14:textId="77777777"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Грушевський Михайло. Історія української літератури: В 6 томах, 9 книгах . – Т. 1. – К.: “Либідь”, 1993. – С. 116-318.</w:t>
      </w:r>
    </w:p>
    <w:p w14:paraId="52CE85AE" w14:textId="27A04A25" w:rsidR="00237D65" w:rsidRPr="00364FFC" w:rsidRDefault="00237D65" w:rsidP="00364FFC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Закувала зозуленька: Антологія української народної поетичної творчості / Вст. ст.., упор. та прим.  Н.С. </w:t>
      </w:r>
      <w:proofErr w:type="spellStart"/>
      <w:r>
        <w:rPr>
          <w:sz w:val="28"/>
          <w:lang w:val="uk-UA"/>
        </w:rPr>
        <w:t>Шумади</w:t>
      </w:r>
      <w:proofErr w:type="spellEnd"/>
      <w:r>
        <w:rPr>
          <w:sz w:val="28"/>
          <w:lang w:val="uk-UA"/>
        </w:rPr>
        <w:t>. – К.: 1998.</w:t>
      </w:r>
      <w:r w:rsidRPr="00237D65">
        <w:rPr>
          <w:sz w:val="28"/>
          <w:lang w:val="uk-UA"/>
        </w:rPr>
        <w:t>с.</w:t>
      </w:r>
    </w:p>
    <w:p w14:paraId="57EB3DAD" w14:textId="77777777"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Українські символи / За ред. М.К.Дмитренка. – К.: 1994.</w:t>
      </w:r>
    </w:p>
    <w:p w14:paraId="76A9EB0A" w14:textId="77777777"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Українці: народні вірування, повір‘я, демонологія. Упорядкування, прим. та біогр. нариси </w:t>
      </w:r>
      <w:proofErr w:type="spellStart"/>
      <w:r>
        <w:rPr>
          <w:sz w:val="28"/>
          <w:lang w:val="uk-UA"/>
        </w:rPr>
        <w:t>А.П.Пономарьова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Т.В.Косьміної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О.О.Боряк</w:t>
      </w:r>
      <w:proofErr w:type="spellEnd"/>
      <w:r>
        <w:rPr>
          <w:sz w:val="28"/>
          <w:lang w:val="uk-UA"/>
        </w:rPr>
        <w:t xml:space="preserve">; </w:t>
      </w:r>
      <w:proofErr w:type="spellStart"/>
      <w:r>
        <w:rPr>
          <w:sz w:val="28"/>
          <w:lang w:val="uk-UA"/>
        </w:rPr>
        <w:t>вст</w:t>
      </w:r>
      <w:proofErr w:type="spellEnd"/>
      <w:r>
        <w:rPr>
          <w:sz w:val="28"/>
          <w:lang w:val="uk-UA"/>
        </w:rPr>
        <w:t>. ст.. і іл.. В.І. Гордієнко – К.: Либідь, 1991. – 640 с.</w:t>
      </w:r>
    </w:p>
    <w:p w14:paraId="6FAACCA0" w14:textId="77777777" w:rsidR="00237D65" w:rsidRDefault="00237D65" w:rsidP="00703D74">
      <w:pPr>
        <w:numPr>
          <w:ilvl w:val="0"/>
          <w:numId w:val="4"/>
        </w:numPr>
        <w:jc w:val="both"/>
        <w:rPr>
          <w:sz w:val="28"/>
          <w:lang w:val="uk-UA"/>
        </w:rPr>
      </w:pPr>
      <w:proofErr w:type="spellStart"/>
      <w:r>
        <w:rPr>
          <w:sz w:val="28"/>
        </w:rPr>
        <w:t>Чубинський</w:t>
      </w:r>
      <w:proofErr w:type="spellEnd"/>
      <w:r>
        <w:rPr>
          <w:sz w:val="28"/>
        </w:rPr>
        <w:t xml:space="preserve"> П. </w:t>
      </w:r>
      <w:proofErr w:type="spellStart"/>
      <w:r>
        <w:rPr>
          <w:sz w:val="28"/>
        </w:rPr>
        <w:t>Мудрість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віків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Українське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народознавство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творчій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спадщині</w:t>
      </w:r>
      <w:proofErr w:type="spellEnd"/>
      <w:r>
        <w:rPr>
          <w:sz w:val="28"/>
        </w:rPr>
        <w:t xml:space="preserve"> Павла </w:t>
      </w:r>
      <w:proofErr w:type="spellStart"/>
      <w:r>
        <w:rPr>
          <w:sz w:val="28"/>
        </w:rPr>
        <w:t>Чубинського</w:t>
      </w:r>
      <w:proofErr w:type="spellEnd"/>
      <w:r>
        <w:rPr>
          <w:sz w:val="28"/>
        </w:rPr>
        <w:t xml:space="preserve">. Кн.1, 2. – К., </w:t>
      </w:r>
      <w:proofErr w:type="spellStart"/>
      <w:r>
        <w:rPr>
          <w:sz w:val="28"/>
        </w:rPr>
        <w:t>Мистецтво</w:t>
      </w:r>
      <w:proofErr w:type="spellEnd"/>
      <w:r>
        <w:rPr>
          <w:sz w:val="28"/>
        </w:rPr>
        <w:t>, 1995.</w:t>
      </w:r>
    </w:p>
    <w:p w14:paraId="067908D8" w14:textId="77777777" w:rsidR="001A3D1F" w:rsidRPr="001A3D1F" w:rsidRDefault="001A3D1F" w:rsidP="001A3D1F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1A3D1F">
        <w:rPr>
          <w:sz w:val="28"/>
          <w:szCs w:val="28"/>
        </w:rPr>
        <w:t xml:space="preserve">Ятченко В. </w:t>
      </w:r>
      <w:proofErr w:type="spellStart"/>
      <w:r w:rsidRPr="001A3D1F">
        <w:rPr>
          <w:sz w:val="28"/>
          <w:szCs w:val="28"/>
        </w:rPr>
        <w:t>Замовляння</w:t>
      </w:r>
      <w:proofErr w:type="spellEnd"/>
      <w:r w:rsidRPr="001A3D1F">
        <w:rPr>
          <w:sz w:val="28"/>
          <w:szCs w:val="28"/>
        </w:rPr>
        <w:t xml:space="preserve"> та </w:t>
      </w:r>
      <w:proofErr w:type="spellStart"/>
      <w:r w:rsidRPr="001A3D1F">
        <w:rPr>
          <w:sz w:val="28"/>
          <w:szCs w:val="28"/>
        </w:rPr>
        <w:t>їх</w:t>
      </w:r>
      <w:proofErr w:type="spellEnd"/>
      <w:r w:rsidRPr="001A3D1F">
        <w:rPr>
          <w:sz w:val="28"/>
          <w:szCs w:val="28"/>
        </w:rPr>
        <w:t xml:space="preserve"> </w:t>
      </w:r>
      <w:proofErr w:type="spellStart"/>
      <w:r w:rsidRPr="001A3D1F">
        <w:rPr>
          <w:sz w:val="28"/>
          <w:szCs w:val="28"/>
        </w:rPr>
        <w:t>значення</w:t>
      </w:r>
      <w:proofErr w:type="spellEnd"/>
      <w:r w:rsidRPr="001A3D1F">
        <w:rPr>
          <w:sz w:val="28"/>
          <w:szCs w:val="28"/>
        </w:rPr>
        <w:t xml:space="preserve"> для </w:t>
      </w:r>
      <w:proofErr w:type="spellStart"/>
      <w:r w:rsidRPr="001A3D1F">
        <w:rPr>
          <w:sz w:val="28"/>
          <w:szCs w:val="28"/>
        </w:rPr>
        <w:t>вивчення</w:t>
      </w:r>
      <w:proofErr w:type="spellEnd"/>
      <w:r w:rsidRPr="001A3D1F">
        <w:rPr>
          <w:sz w:val="28"/>
          <w:szCs w:val="28"/>
        </w:rPr>
        <w:t xml:space="preserve"> </w:t>
      </w:r>
      <w:proofErr w:type="spellStart"/>
      <w:r w:rsidRPr="001A3D1F">
        <w:rPr>
          <w:sz w:val="28"/>
          <w:szCs w:val="28"/>
        </w:rPr>
        <w:t>ментальності</w:t>
      </w:r>
      <w:proofErr w:type="spellEnd"/>
      <w:r w:rsidRPr="001A3D1F">
        <w:rPr>
          <w:sz w:val="28"/>
          <w:szCs w:val="28"/>
        </w:rPr>
        <w:t xml:space="preserve"> </w:t>
      </w:r>
      <w:proofErr w:type="spellStart"/>
      <w:r w:rsidRPr="001A3D1F">
        <w:rPr>
          <w:sz w:val="28"/>
          <w:szCs w:val="28"/>
        </w:rPr>
        <w:t>українців</w:t>
      </w:r>
      <w:proofErr w:type="spellEnd"/>
      <w:r w:rsidRPr="001A3D1F">
        <w:rPr>
          <w:sz w:val="28"/>
          <w:szCs w:val="28"/>
        </w:rPr>
        <w:t xml:space="preserve">// Народна </w:t>
      </w:r>
      <w:proofErr w:type="spellStart"/>
      <w:r w:rsidRPr="001A3D1F">
        <w:rPr>
          <w:sz w:val="28"/>
          <w:szCs w:val="28"/>
        </w:rPr>
        <w:t>творчість</w:t>
      </w:r>
      <w:proofErr w:type="spellEnd"/>
      <w:r w:rsidRPr="001A3D1F">
        <w:rPr>
          <w:sz w:val="28"/>
          <w:szCs w:val="28"/>
        </w:rPr>
        <w:t xml:space="preserve"> та </w:t>
      </w:r>
      <w:proofErr w:type="spellStart"/>
      <w:r w:rsidRPr="001A3D1F">
        <w:rPr>
          <w:sz w:val="28"/>
          <w:szCs w:val="28"/>
        </w:rPr>
        <w:t>етнографія</w:t>
      </w:r>
      <w:proofErr w:type="spellEnd"/>
      <w:r w:rsidRPr="001A3D1F">
        <w:rPr>
          <w:sz w:val="28"/>
          <w:szCs w:val="28"/>
        </w:rPr>
        <w:t>. − 1996. − № 1 − С. 15-21.</w:t>
      </w:r>
    </w:p>
    <w:p w14:paraId="6C54FD8A" w14:textId="77777777" w:rsidR="001A3D1F" w:rsidRDefault="001A3D1F" w:rsidP="001A3D1F">
      <w:pPr>
        <w:ind w:left="720"/>
        <w:jc w:val="both"/>
        <w:rPr>
          <w:sz w:val="28"/>
          <w:lang w:val="uk-UA"/>
        </w:rPr>
      </w:pPr>
    </w:p>
    <w:p w14:paraId="138F8462" w14:textId="77777777" w:rsidR="00237D65" w:rsidRDefault="00237D65" w:rsidP="00237D65">
      <w:pPr>
        <w:jc w:val="both"/>
        <w:rPr>
          <w:sz w:val="28"/>
          <w:lang w:val="uk-UA"/>
        </w:rPr>
      </w:pPr>
    </w:p>
    <w:p w14:paraId="03D650CA" w14:textId="77777777" w:rsidR="00237D65" w:rsidRDefault="00237D65" w:rsidP="00237D65">
      <w:pPr>
        <w:jc w:val="both"/>
        <w:rPr>
          <w:sz w:val="28"/>
          <w:lang w:val="uk-UA"/>
        </w:rPr>
      </w:pPr>
    </w:p>
    <w:p w14:paraId="4FE5F6CD" w14:textId="77777777" w:rsidR="00237D65" w:rsidRDefault="001A3D1F" w:rsidP="00237D65">
      <w:pPr>
        <w:rPr>
          <w:sz w:val="28"/>
          <w:lang w:val="uk-UA"/>
        </w:rPr>
      </w:pPr>
      <w:r>
        <w:rPr>
          <w:sz w:val="28"/>
          <w:lang w:val="uk-UA"/>
        </w:rPr>
        <w:t>(Необхідно опрацювати 5-7 дже</w:t>
      </w:r>
      <w:r w:rsidR="00237D65">
        <w:rPr>
          <w:sz w:val="28"/>
          <w:lang w:val="uk-UA"/>
        </w:rPr>
        <w:t>рел на вибір студента та відповідно до можливостей бібліотеки)</w:t>
      </w:r>
    </w:p>
    <w:p w14:paraId="4439F0C3" w14:textId="77777777" w:rsidR="00237D65" w:rsidRPr="00237D65" w:rsidRDefault="00237D65">
      <w:pPr>
        <w:rPr>
          <w:lang w:val="uk-UA"/>
        </w:rPr>
      </w:pPr>
    </w:p>
    <w:sectPr w:rsidR="00237D65" w:rsidRPr="00237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6947"/>
    <w:multiLevelType w:val="hybridMultilevel"/>
    <w:tmpl w:val="6E42399A"/>
    <w:lvl w:ilvl="0" w:tplc="E8E6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530"/>
    <w:multiLevelType w:val="hybridMultilevel"/>
    <w:tmpl w:val="0D1AD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1833"/>
    <w:multiLevelType w:val="hybridMultilevel"/>
    <w:tmpl w:val="1EAE5F6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5F8F2C7F"/>
    <w:multiLevelType w:val="hybridMultilevel"/>
    <w:tmpl w:val="6E42399A"/>
    <w:lvl w:ilvl="0" w:tplc="E8E6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54F"/>
    <w:rsid w:val="001A3D1F"/>
    <w:rsid w:val="00237D65"/>
    <w:rsid w:val="00364FFC"/>
    <w:rsid w:val="00537A38"/>
    <w:rsid w:val="00703D74"/>
    <w:rsid w:val="00AD754F"/>
    <w:rsid w:val="00BF5FC7"/>
    <w:rsid w:val="00D44769"/>
    <w:rsid w:val="00E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C708"/>
  <w15:docId w15:val="{AA0285A8-DC8D-44D4-89AA-5F650586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37D65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D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Ірина Павленко</cp:lastModifiedBy>
  <cp:revision>6</cp:revision>
  <dcterms:created xsi:type="dcterms:W3CDTF">2016-01-18T21:55:00Z</dcterms:created>
  <dcterms:modified xsi:type="dcterms:W3CDTF">2025-11-12T16:52:00Z</dcterms:modified>
</cp:coreProperties>
</file>