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A1EF" w14:textId="12A96E7C" w:rsidR="004B7D7A" w:rsidRPr="004B7D7A" w:rsidRDefault="004B7D7A" w:rsidP="004B7D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Лекція </w:t>
      </w:r>
      <w:r w:rsidRPr="004B7D7A">
        <w:rPr>
          <w:rFonts w:ascii="Times New Roman" w:hAnsi="Times New Roman" w:cs="Times New Roman"/>
          <w:b/>
          <w:bCs/>
          <w:sz w:val="28"/>
          <w:szCs w:val="28"/>
        </w:rPr>
        <w:t>3. ЕФЕКТИВНІСТЬ І ЕКОЛОГІЗАЦІЯ ВИКОРИСТАННЯ ЗЕМЕЛЬ</w:t>
      </w:r>
    </w:p>
    <w:p w14:paraId="15AC9AE5" w14:textId="77777777" w:rsidR="004B7D7A" w:rsidRPr="004B7D7A" w:rsidRDefault="004B7D7A" w:rsidP="004B7D7A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</w:pPr>
    </w:p>
    <w:p w14:paraId="4D7294A1" w14:textId="77777777" w:rsidR="004B7D7A" w:rsidRPr="004B7D7A" w:rsidRDefault="004B7D7A" w:rsidP="004B7D7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4B7D7A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Питання,</w:t>
      </w:r>
      <w:r w:rsidRPr="004B7D7A">
        <w:rPr>
          <w:rFonts w:ascii="Times New Roman" w:eastAsia="Times New Roman" w:hAnsi="Times New Roman" w:cs="Times New Roman"/>
          <w:b/>
          <w:bCs/>
          <w:i/>
          <w:iCs/>
          <w:spacing w:val="-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що</w:t>
      </w:r>
      <w:r w:rsidRPr="004B7D7A">
        <w:rPr>
          <w:rFonts w:ascii="Times New Roman" w:eastAsia="Times New Roman" w:hAnsi="Times New Roman" w:cs="Times New Roman"/>
          <w:b/>
          <w:bCs/>
          <w:i/>
          <w:iCs/>
          <w:spacing w:val="-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розглядаються</w:t>
      </w:r>
      <w:r w:rsidRPr="004B7D7A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під</w:t>
      </w:r>
      <w:r w:rsidRPr="004B7D7A">
        <w:rPr>
          <w:rFonts w:ascii="Times New Roman" w:eastAsia="Times New Roman" w:hAnsi="Times New Roman" w:cs="Times New Roman"/>
          <w:b/>
          <w:bCs/>
          <w:i/>
          <w:iCs/>
          <w:spacing w:val="-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час</w:t>
      </w:r>
      <w:r w:rsidRPr="004B7D7A">
        <w:rPr>
          <w:rFonts w:ascii="Times New Roman" w:eastAsia="Times New Roman" w:hAnsi="Times New Roman" w:cs="Times New Roman"/>
          <w:b/>
          <w:bCs/>
          <w:i/>
          <w:iCs/>
          <w:spacing w:val="-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лекції:</w:t>
      </w:r>
    </w:p>
    <w:p w14:paraId="3FBCC0BA" w14:textId="77777777" w:rsidR="004B7D7A" w:rsidRPr="004B7D7A" w:rsidRDefault="004B7D7A" w:rsidP="004B7D7A">
      <w:pPr>
        <w:widowControl w:val="0"/>
        <w:numPr>
          <w:ilvl w:val="1"/>
          <w:numId w:val="5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Ефективність</w:t>
      </w:r>
      <w:r w:rsidRPr="004B7D7A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землекористування</w:t>
      </w:r>
      <w:r w:rsidRPr="004B7D7A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4B7D7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принципи</w:t>
      </w:r>
      <w:r w:rsidRPr="004B7D7A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її</w:t>
      </w:r>
      <w:r w:rsidRPr="004B7D7A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визначення.</w:t>
      </w:r>
    </w:p>
    <w:p w14:paraId="473A6A0D" w14:textId="77777777" w:rsidR="004B7D7A" w:rsidRPr="004B7D7A" w:rsidRDefault="004B7D7A" w:rsidP="004B7D7A">
      <w:pPr>
        <w:widowControl w:val="0"/>
        <w:numPr>
          <w:ilvl w:val="1"/>
          <w:numId w:val="5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Система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показників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ефективності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сільськогосподарського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4B7D7A">
        <w:rPr>
          <w:rFonts w:ascii="Times New Roman" w:eastAsia="Times New Roman" w:hAnsi="Times New Roman" w:cs="Times New Roman"/>
          <w:spacing w:val="-4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несільськогосподарського землекористування.</w:t>
      </w:r>
    </w:p>
    <w:p w14:paraId="27033D54" w14:textId="77777777" w:rsidR="004B7D7A" w:rsidRPr="004B7D7A" w:rsidRDefault="004B7D7A" w:rsidP="004B7D7A">
      <w:pPr>
        <w:widowControl w:val="0"/>
        <w:numPr>
          <w:ilvl w:val="1"/>
          <w:numId w:val="5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Оптимізація</w:t>
      </w:r>
      <w:r w:rsidRPr="004B7D7A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4B7D7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екологізація</w:t>
      </w:r>
      <w:r w:rsidRPr="004B7D7A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землекористування.</w:t>
      </w:r>
    </w:p>
    <w:p w14:paraId="2712D982" w14:textId="77777777" w:rsidR="004B7D7A" w:rsidRDefault="004B7D7A" w:rsidP="004B7D7A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</w:p>
    <w:p w14:paraId="425499BB" w14:textId="496E1D62" w:rsidR="004B7D7A" w:rsidRPr="004B7D7A" w:rsidRDefault="004B7D7A" w:rsidP="004B7D7A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8"/>
          <w:szCs w:val="28"/>
          <w14:ligatures w14:val="none"/>
        </w:rPr>
        <w:t xml:space="preserve">Питання до практичного </w:t>
      </w:r>
      <w:r w:rsidRPr="004B7D7A">
        <w:rPr>
          <w:rFonts w:ascii="Times New Roman" w:eastAsia="Times New Roman" w:hAnsi="Times New Roman" w:cs="Times New Roman"/>
          <w:b/>
          <w:bCs/>
          <w:i/>
          <w:iCs/>
          <w:spacing w:val="-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заняття:</w:t>
      </w:r>
    </w:p>
    <w:p w14:paraId="429A6915" w14:textId="77777777" w:rsidR="004B7D7A" w:rsidRPr="004B7D7A" w:rsidRDefault="004B7D7A" w:rsidP="004B7D7A">
      <w:pPr>
        <w:widowControl w:val="0"/>
        <w:numPr>
          <w:ilvl w:val="1"/>
          <w:numId w:val="4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Розкрийте</w:t>
      </w:r>
      <w:r w:rsidRPr="004B7D7A">
        <w:rPr>
          <w:rFonts w:ascii="Times New Roman" w:eastAsia="Times New Roman" w:hAnsi="Times New Roman" w:cs="Times New Roman"/>
          <w:spacing w:val="1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сутність</w:t>
      </w:r>
      <w:r w:rsidRPr="004B7D7A">
        <w:rPr>
          <w:rFonts w:ascii="Times New Roman" w:eastAsia="Times New Roman" w:hAnsi="Times New Roman" w:cs="Times New Roman"/>
          <w:spacing w:val="1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понять</w:t>
      </w:r>
      <w:r w:rsidRPr="004B7D7A">
        <w:rPr>
          <w:rFonts w:ascii="Times New Roman" w:eastAsia="Times New Roman" w:hAnsi="Times New Roman" w:cs="Times New Roman"/>
          <w:spacing w:val="1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«ефективне</w:t>
      </w:r>
      <w:r w:rsidRPr="004B7D7A">
        <w:rPr>
          <w:rFonts w:ascii="Times New Roman" w:eastAsia="Times New Roman" w:hAnsi="Times New Roman" w:cs="Times New Roman"/>
          <w:spacing w:val="1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землекористування»</w:t>
      </w:r>
      <w:r w:rsidRPr="004B7D7A">
        <w:rPr>
          <w:rFonts w:ascii="Times New Roman" w:eastAsia="Times New Roman" w:hAnsi="Times New Roman" w:cs="Times New Roman"/>
          <w:spacing w:val="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</w:p>
    <w:p w14:paraId="38BE35C7" w14:textId="77777777" w:rsidR="004B7D7A" w:rsidRPr="004B7D7A" w:rsidRDefault="004B7D7A" w:rsidP="004B7D7A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«охорона</w:t>
      </w:r>
      <w:r w:rsidRPr="004B7D7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земель».</w:t>
      </w:r>
    </w:p>
    <w:p w14:paraId="7421E363" w14:textId="77777777" w:rsidR="004B7D7A" w:rsidRPr="004B7D7A" w:rsidRDefault="004B7D7A" w:rsidP="004B7D7A">
      <w:pPr>
        <w:widowControl w:val="0"/>
        <w:numPr>
          <w:ilvl w:val="1"/>
          <w:numId w:val="4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4B7D7A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таке</w:t>
      </w:r>
      <w:r w:rsidRPr="004B7D7A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«ефективність».</w:t>
      </w:r>
      <w:r w:rsidRPr="004B7D7A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Охарактеризуйте</w:t>
      </w:r>
      <w:r w:rsidRPr="004B7D7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її</w:t>
      </w:r>
      <w:r w:rsidRPr="004B7D7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види.</w:t>
      </w:r>
    </w:p>
    <w:p w14:paraId="531D53D6" w14:textId="77777777" w:rsidR="004B7D7A" w:rsidRPr="004B7D7A" w:rsidRDefault="004B7D7A" w:rsidP="004B7D7A">
      <w:pPr>
        <w:widowControl w:val="0"/>
        <w:numPr>
          <w:ilvl w:val="1"/>
          <w:numId w:val="4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Розкрийте</w:t>
      </w:r>
      <w:r w:rsidRPr="004B7D7A">
        <w:rPr>
          <w:rFonts w:ascii="Times New Roman" w:eastAsia="Times New Roman" w:hAnsi="Times New Roman" w:cs="Times New Roman"/>
          <w:spacing w:val="3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економічні,</w:t>
      </w:r>
      <w:r w:rsidRPr="004B7D7A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екологічні</w:t>
      </w:r>
      <w:r w:rsidRPr="004B7D7A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4B7D7A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соціальні</w:t>
      </w:r>
      <w:r w:rsidRPr="004B7D7A">
        <w:rPr>
          <w:rFonts w:ascii="Times New Roman" w:eastAsia="Times New Roman" w:hAnsi="Times New Roman" w:cs="Times New Roman"/>
          <w:spacing w:val="3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аспекти</w:t>
      </w:r>
      <w:r w:rsidRPr="004B7D7A">
        <w:rPr>
          <w:rFonts w:ascii="Times New Roman" w:eastAsia="Times New Roman" w:hAnsi="Times New Roman" w:cs="Times New Roman"/>
          <w:spacing w:val="4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ефек</w:t>
      </w:r>
      <w:proofErr w:type="spellEnd"/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Times New Roman" w:hAnsi="Times New Roman" w:cs="Times New Roman"/>
          <w:spacing w:val="-47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тивності</w:t>
      </w:r>
      <w:proofErr w:type="spellEnd"/>
      <w:r w:rsidRPr="004B7D7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землекористування.</w:t>
      </w:r>
    </w:p>
    <w:p w14:paraId="272610C9" w14:textId="77777777" w:rsidR="004B7D7A" w:rsidRPr="004B7D7A" w:rsidRDefault="004B7D7A" w:rsidP="004B7D7A">
      <w:pPr>
        <w:widowControl w:val="0"/>
        <w:numPr>
          <w:ilvl w:val="1"/>
          <w:numId w:val="4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Охарактеризуйте</w:t>
      </w:r>
      <w:r w:rsidRPr="004B7D7A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економічні</w:t>
      </w:r>
      <w:r w:rsidRPr="004B7D7A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показники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ефективності</w:t>
      </w:r>
      <w:r w:rsidRPr="004B7D7A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викорис</w:t>
      </w:r>
      <w:proofErr w:type="spellEnd"/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Times New Roman" w:hAnsi="Times New Roman" w:cs="Times New Roman"/>
          <w:spacing w:val="-47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тання</w:t>
      </w:r>
      <w:proofErr w:type="spellEnd"/>
      <w:r w:rsidRPr="004B7D7A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</w:t>
      </w:r>
      <w:r w:rsidRPr="004B7D7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сільськогосподарських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підприємств.</w:t>
      </w:r>
    </w:p>
    <w:p w14:paraId="7A5EB2E7" w14:textId="77777777" w:rsidR="004B7D7A" w:rsidRPr="004B7D7A" w:rsidRDefault="004B7D7A" w:rsidP="004B7D7A">
      <w:pPr>
        <w:widowControl w:val="0"/>
        <w:numPr>
          <w:ilvl w:val="1"/>
          <w:numId w:val="4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Які</w:t>
      </w:r>
      <w:r w:rsidRPr="004B7D7A">
        <w:rPr>
          <w:rFonts w:ascii="Times New Roman" w:eastAsia="Times New Roman" w:hAnsi="Times New Roman" w:cs="Times New Roman"/>
          <w:spacing w:val="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основні</w:t>
      </w:r>
      <w:r w:rsidRPr="004B7D7A">
        <w:rPr>
          <w:rFonts w:ascii="Times New Roman" w:eastAsia="Times New Roman" w:hAnsi="Times New Roman" w:cs="Times New Roman"/>
          <w:spacing w:val="1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напрями</w:t>
      </w:r>
      <w:r w:rsidRPr="004B7D7A">
        <w:rPr>
          <w:rFonts w:ascii="Times New Roman" w:eastAsia="Times New Roman" w:hAnsi="Times New Roman" w:cs="Times New Roman"/>
          <w:spacing w:val="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підвищення</w:t>
      </w:r>
      <w:r w:rsidRPr="004B7D7A">
        <w:rPr>
          <w:rFonts w:ascii="Times New Roman" w:eastAsia="Times New Roman" w:hAnsi="Times New Roman" w:cs="Times New Roman"/>
          <w:spacing w:val="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економічної</w:t>
      </w:r>
      <w:r w:rsidRPr="004B7D7A">
        <w:rPr>
          <w:rFonts w:ascii="Times New Roman" w:eastAsia="Times New Roman" w:hAnsi="Times New Roman" w:cs="Times New Roman"/>
          <w:spacing w:val="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ефективності</w:t>
      </w:r>
      <w:r w:rsidRPr="004B7D7A">
        <w:rPr>
          <w:rFonts w:ascii="Times New Roman" w:eastAsia="Times New Roman" w:hAnsi="Times New Roman" w:cs="Times New Roman"/>
          <w:spacing w:val="-4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використання</w:t>
      </w:r>
      <w:r w:rsidRPr="004B7D7A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землі?</w:t>
      </w:r>
    </w:p>
    <w:p w14:paraId="1E02377D" w14:textId="77777777" w:rsidR="004B7D7A" w:rsidRPr="004B7D7A" w:rsidRDefault="004B7D7A" w:rsidP="004B7D7A">
      <w:pPr>
        <w:widowControl w:val="0"/>
        <w:numPr>
          <w:ilvl w:val="1"/>
          <w:numId w:val="4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таке інтенсифікація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виробництва,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які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основні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показники</w:t>
      </w:r>
      <w:r w:rsidRPr="004B7D7A">
        <w:rPr>
          <w:rFonts w:ascii="Times New Roman" w:eastAsia="Times New Roman" w:hAnsi="Times New Roman" w:cs="Times New Roman"/>
          <w:spacing w:val="-4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інтенсифікації?</w:t>
      </w:r>
    </w:p>
    <w:p w14:paraId="56177BB8" w14:textId="77777777" w:rsidR="004B7D7A" w:rsidRPr="004B7D7A" w:rsidRDefault="004B7D7A" w:rsidP="004B7D7A">
      <w:pPr>
        <w:widowControl w:val="0"/>
        <w:numPr>
          <w:ilvl w:val="1"/>
          <w:numId w:val="4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Що</w:t>
      </w:r>
      <w:r w:rsidRPr="004B7D7A">
        <w:rPr>
          <w:rFonts w:ascii="Times New Roman" w:eastAsia="Times New Roman" w:hAnsi="Times New Roman" w:cs="Times New Roman"/>
          <w:spacing w:val="3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являє</w:t>
      </w:r>
      <w:r w:rsidRPr="004B7D7A">
        <w:rPr>
          <w:rFonts w:ascii="Times New Roman" w:eastAsia="Times New Roman" w:hAnsi="Times New Roman" w:cs="Times New Roman"/>
          <w:spacing w:val="2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собою</w:t>
      </w:r>
      <w:r w:rsidRPr="004B7D7A">
        <w:rPr>
          <w:rFonts w:ascii="Times New Roman" w:eastAsia="Times New Roman" w:hAnsi="Times New Roman" w:cs="Times New Roman"/>
          <w:spacing w:val="3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оптимізація</w:t>
      </w:r>
      <w:r w:rsidRPr="004B7D7A">
        <w:rPr>
          <w:rFonts w:ascii="Times New Roman" w:eastAsia="Times New Roman" w:hAnsi="Times New Roman" w:cs="Times New Roman"/>
          <w:spacing w:val="2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землекористування</w:t>
      </w:r>
      <w:r w:rsidRPr="004B7D7A">
        <w:rPr>
          <w:rFonts w:ascii="Times New Roman" w:eastAsia="Times New Roman" w:hAnsi="Times New Roman" w:cs="Times New Roman"/>
          <w:spacing w:val="3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4B7D7A">
        <w:rPr>
          <w:rFonts w:ascii="Times New Roman" w:eastAsia="Times New Roman" w:hAnsi="Times New Roman" w:cs="Times New Roman"/>
          <w:spacing w:val="3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4B7D7A">
        <w:rPr>
          <w:rFonts w:ascii="Times New Roman" w:eastAsia="Times New Roman" w:hAnsi="Times New Roman" w:cs="Times New Roman"/>
          <w:spacing w:val="3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якими</w:t>
      </w:r>
      <w:r w:rsidRPr="004B7D7A">
        <w:rPr>
          <w:rFonts w:ascii="Times New Roman" w:eastAsia="Times New Roman" w:hAnsi="Times New Roman" w:cs="Times New Roman"/>
          <w:spacing w:val="-4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показниками</w:t>
      </w:r>
      <w:r w:rsidRPr="004B7D7A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вона</w:t>
      </w:r>
      <w:r w:rsidRPr="004B7D7A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розраховується?</w:t>
      </w:r>
    </w:p>
    <w:p w14:paraId="5DF21C5B" w14:textId="77777777" w:rsidR="004B7D7A" w:rsidRDefault="004B7D7A" w:rsidP="004B7D7A">
      <w:pPr>
        <w:widowControl w:val="0"/>
        <w:numPr>
          <w:ilvl w:val="1"/>
          <w:numId w:val="4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Розкрийте</w:t>
      </w:r>
      <w:r w:rsidRPr="004B7D7A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сутність</w:t>
      </w:r>
      <w:r w:rsidRPr="004B7D7A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екологізації</w:t>
      </w:r>
      <w:r w:rsidRPr="004B7D7A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землекористування.</w:t>
      </w:r>
    </w:p>
    <w:p w14:paraId="10F56B91" w14:textId="77777777" w:rsidR="004B7D7A" w:rsidRDefault="004B7D7A" w:rsidP="004B7D7A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44094B4" w14:textId="77777777" w:rsidR="004B7D7A" w:rsidRPr="004B7D7A" w:rsidRDefault="004B7D7A" w:rsidP="004B7D7A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C36B915" w14:textId="77777777" w:rsidR="004B7D7A" w:rsidRPr="004B7D7A" w:rsidRDefault="004B7D7A" w:rsidP="004B7D7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4B7D7A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Основні</w:t>
      </w:r>
      <w:r w:rsidRPr="004B7D7A">
        <w:rPr>
          <w:rFonts w:ascii="Times New Roman" w:eastAsia="Times New Roman" w:hAnsi="Times New Roman" w:cs="Times New Roman"/>
          <w:b/>
          <w:bCs/>
          <w:i/>
          <w:iCs/>
          <w:spacing w:val="-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поняття</w:t>
      </w:r>
      <w:r w:rsidRPr="004B7D7A">
        <w:rPr>
          <w:rFonts w:ascii="Times New Roman" w:eastAsia="Times New Roman" w:hAnsi="Times New Roman" w:cs="Times New Roman"/>
          <w:b/>
          <w:bCs/>
          <w:i/>
          <w:iCs/>
          <w:spacing w:val="-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і</w:t>
      </w:r>
      <w:r w:rsidRPr="004B7D7A">
        <w:rPr>
          <w:rFonts w:ascii="Times New Roman" w:eastAsia="Times New Roman" w:hAnsi="Times New Roman" w:cs="Times New Roman"/>
          <w:b/>
          <w:bCs/>
          <w:i/>
          <w:iCs/>
          <w:spacing w:val="-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терміни</w:t>
      </w:r>
    </w:p>
    <w:p w14:paraId="4A67354B" w14:textId="77777777" w:rsidR="004B7D7A" w:rsidRPr="004B7D7A" w:rsidRDefault="004B7D7A" w:rsidP="004B7D7A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B7D7A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Ефективне використання земельних ресурсів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– соціально-</w:t>
      </w:r>
      <w:proofErr w:type="spellStart"/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еконо</w:t>
      </w:r>
      <w:proofErr w:type="spellEnd"/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мічна</w:t>
      </w:r>
      <w:proofErr w:type="spellEnd"/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категорія, що відображає відносини між людьми у процесі здій-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снення</w:t>
      </w:r>
      <w:proofErr w:type="spellEnd"/>
      <w:r w:rsidRPr="004B7D7A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технологічних</w:t>
      </w:r>
      <w:r w:rsidRPr="004B7D7A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виробничих</w:t>
      </w:r>
      <w:r w:rsidRPr="004B7D7A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процесів,</w:t>
      </w:r>
      <w:r w:rsidRPr="004B7D7A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пов’язаних</w:t>
      </w:r>
      <w:r w:rsidRPr="004B7D7A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із</w:t>
      </w:r>
      <w:r w:rsidRPr="004B7D7A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виробництвом</w:t>
      </w:r>
      <w:r w:rsidRPr="004B7D7A">
        <w:rPr>
          <w:rFonts w:ascii="Times New Roman" w:eastAsia="Times New Roman" w:hAnsi="Times New Roman" w:cs="Times New Roman"/>
          <w:spacing w:val="-4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сільськогосподарської продукції, з метою максимального задоволення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потреб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населення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харчових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продуктах,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також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забезпечення</w:t>
      </w:r>
      <w:r w:rsidRPr="004B7D7A">
        <w:rPr>
          <w:rFonts w:ascii="Times New Roman" w:eastAsia="Times New Roman" w:hAnsi="Times New Roman" w:cs="Times New Roman"/>
          <w:spacing w:val="-4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відновлення природної родючості ґрунту, збільшення продуктивного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потенціалу</w:t>
      </w:r>
      <w:r w:rsidRPr="004B7D7A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земельних</w:t>
      </w:r>
      <w:r w:rsidRPr="004B7D7A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ресурсів</w:t>
      </w:r>
      <w:r w:rsidRPr="004B7D7A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4B7D7A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їх</w:t>
      </w:r>
      <w:r w:rsidRPr="004B7D7A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використання</w:t>
      </w:r>
      <w:r w:rsidRPr="004B7D7A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4B7D7A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умов</w:t>
      </w:r>
      <w:r w:rsidRPr="004B7D7A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високого</w:t>
      </w:r>
      <w:r w:rsidRPr="004B7D7A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рівня</w:t>
      </w:r>
      <w:r w:rsidRPr="004B7D7A">
        <w:rPr>
          <w:rFonts w:ascii="Times New Roman" w:eastAsia="Times New Roman" w:hAnsi="Times New Roman" w:cs="Times New Roman"/>
          <w:spacing w:val="-4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екологічної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завантаженості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їх,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і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навколишнього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середовища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загалом.</w:t>
      </w:r>
    </w:p>
    <w:p w14:paraId="6E5E742C" w14:textId="71FE6A5C" w:rsidR="004B7D7A" w:rsidRPr="004B7D7A" w:rsidRDefault="004B7D7A" w:rsidP="004B7D7A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B7D7A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Раціональне використання сільськогосподарських земель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– це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таке їх цільове (дозволене) й комплексне використання, відповідно до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якого досягається баланс (найоптимальніше, пропорційне й гармонічне</w:t>
      </w:r>
      <w:r w:rsidRPr="004B7D7A">
        <w:rPr>
          <w:rFonts w:ascii="Times New Roman" w:eastAsia="Times New Roman" w:hAnsi="Times New Roman" w:cs="Times New Roman"/>
          <w:spacing w:val="-4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зіставлення) між ефективністю використання земель та екологічними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вимогами.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389BADBA" w14:textId="77777777" w:rsidR="004B7D7A" w:rsidRPr="004B7D7A" w:rsidRDefault="004B7D7A" w:rsidP="004B7D7A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B7D7A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Економічна</w:t>
      </w:r>
      <w:r w:rsidRPr="004B7D7A">
        <w:rPr>
          <w:rFonts w:ascii="Times New Roman" w:eastAsia="Times New Roman" w:hAnsi="Times New Roman" w:cs="Times New Roman"/>
          <w:b/>
          <w:spacing w:val="-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ефективність</w:t>
      </w:r>
      <w:r w:rsidRPr="004B7D7A">
        <w:rPr>
          <w:rFonts w:ascii="Times New Roman" w:eastAsia="Times New Roman" w:hAnsi="Times New Roman" w:cs="Times New Roman"/>
          <w:b/>
          <w:spacing w:val="-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–</w:t>
      </w:r>
      <w:r w:rsidRPr="004B7D7A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це</w:t>
      </w:r>
      <w:r w:rsidRPr="004B7D7A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таке</w:t>
      </w:r>
      <w:r w:rsidRPr="004B7D7A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співвідношення</w:t>
      </w:r>
      <w:r w:rsidRPr="004B7D7A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між</w:t>
      </w:r>
      <w:r w:rsidRPr="004B7D7A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ресурсами</w:t>
      </w:r>
      <w:r w:rsidRPr="004B7D7A">
        <w:rPr>
          <w:rFonts w:ascii="Times New Roman" w:eastAsia="Times New Roman" w:hAnsi="Times New Roman" w:cs="Times New Roman"/>
          <w:spacing w:val="-4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 результатами виробництва, відповідно до якого отримують вартісні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показники</w:t>
      </w:r>
      <w:r w:rsidRPr="004B7D7A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ефективності</w:t>
      </w:r>
      <w:r w:rsidRPr="004B7D7A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виробництва.</w:t>
      </w:r>
    </w:p>
    <w:p w14:paraId="47648838" w14:textId="77777777" w:rsidR="004B7D7A" w:rsidRPr="004B7D7A" w:rsidRDefault="004B7D7A" w:rsidP="004B7D7A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B7D7A"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8"/>
          <w14:ligatures w14:val="none"/>
        </w:rPr>
        <w:t>Екологічна</w:t>
      </w:r>
      <w:r w:rsidRPr="004B7D7A">
        <w:rPr>
          <w:rFonts w:ascii="Times New Roman" w:eastAsia="Times New Roman" w:hAnsi="Times New Roman" w:cs="Times New Roman"/>
          <w:b/>
          <w:spacing w:val="-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8"/>
          <w14:ligatures w14:val="none"/>
        </w:rPr>
        <w:t>ефективність</w:t>
      </w:r>
      <w:r w:rsidRPr="004B7D7A">
        <w:rPr>
          <w:rFonts w:ascii="Times New Roman" w:eastAsia="Times New Roman" w:hAnsi="Times New Roman" w:cs="Times New Roman"/>
          <w:b/>
          <w:spacing w:val="-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–</w:t>
      </w:r>
      <w:r w:rsidRPr="004B7D7A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це</w:t>
      </w:r>
      <w:r w:rsidRPr="004B7D7A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>збереження</w:t>
      </w:r>
      <w:r w:rsidRPr="004B7D7A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екологічного</w:t>
      </w:r>
      <w:r w:rsidRPr="004B7D7A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середовища</w:t>
      </w:r>
      <w:r w:rsidRPr="004B7D7A">
        <w:rPr>
          <w:rFonts w:ascii="Times New Roman" w:eastAsia="Times New Roman" w:hAnsi="Times New Roman" w:cs="Times New Roman"/>
          <w:spacing w:val="-4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умовах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зростання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продуктивності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виробництва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забезпечення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населення</w:t>
      </w:r>
      <w:r w:rsidRPr="004B7D7A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екологічно</w:t>
      </w:r>
      <w:r w:rsidRPr="004B7D7A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чистими</w:t>
      </w:r>
      <w:r w:rsidRPr="004B7D7A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харчовими</w:t>
      </w:r>
      <w:r w:rsidRPr="004B7D7A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продуктами.</w:t>
      </w:r>
    </w:p>
    <w:p w14:paraId="4F1243E5" w14:textId="76CAA967" w:rsidR="004B7D7A" w:rsidRPr="004B7D7A" w:rsidRDefault="004B7D7A" w:rsidP="004B7D7A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</w:pPr>
      <w:r w:rsidRPr="004B7D7A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Екологізація землекористування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– таке використання землі, під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час якого забезпечується її природний та відновлювальний характер,</w:t>
      </w:r>
      <w:r w:rsidRPr="004B7D7A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дотримання родючості ґрунту, обмеження впливу негативних чинників</w:t>
      </w:r>
    </w:p>
    <w:p w14:paraId="09FB7799" w14:textId="77777777" w:rsidR="004B7D7A" w:rsidRPr="004B7D7A" w:rsidRDefault="004B7D7A" w:rsidP="004B7D7A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</w:pPr>
    </w:p>
    <w:p w14:paraId="78AFBF57" w14:textId="587F8D75" w:rsidR="004B7D7A" w:rsidRPr="004B7D7A" w:rsidRDefault="004B7D7A" w:rsidP="004B7D7A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Verdana" w:hAnsi="Times New Roman" w:cs="Times New Roman"/>
          <w:b/>
          <w:bCs/>
          <w:kern w:val="0"/>
          <w:sz w:val="28"/>
          <w:szCs w:val="28"/>
          <w14:ligatures w14:val="none"/>
        </w:rPr>
      </w:pP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У про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грамі</w:t>
      </w:r>
      <w:r w:rsidRPr="004B7D7A">
        <w:rPr>
          <w:rFonts w:ascii="Times New Roman" w:eastAsia="Verdana" w:hAnsi="Times New Roman" w:cs="Times New Roman"/>
          <w:color w:val="231F20"/>
          <w:spacing w:val="5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земельних</w:t>
      </w:r>
      <w:r w:rsidRPr="004B7D7A">
        <w:rPr>
          <w:rFonts w:ascii="Times New Roman" w:eastAsia="Verdana" w:hAnsi="Times New Roman" w:cs="Times New Roman"/>
          <w:color w:val="231F20"/>
          <w:spacing w:val="5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реформ</w:t>
      </w:r>
      <w:r w:rsidRPr="004B7D7A">
        <w:rPr>
          <w:rFonts w:ascii="Times New Roman" w:eastAsia="Verdana" w:hAnsi="Times New Roman" w:cs="Times New Roman"/>
          <w:color w:val="231F20"/>
          <w:spacing w:val="5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Східної</w:t>
      </w:r>
      <w:r w:rsidRPr="004B7D7A">
        <w:rPr>
          <w:rFonts w:ascii="Times New Roman" w:eastAsia="Verdana" w:hAnsi="Times New Roman" w:cs="Times New Roman"/>
          <w:color w:val="231F20"/>
          <w:spacing w:val="5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Європи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 90-х рр. земля була предметом постій-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них спорів, що полягали на тому, хто був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її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власником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від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самого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початку.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b/>
          <w:bCs/>
          <w:color w:val="231F20"/>
          <w:kern w:val="0"/>
          <w:sz w:val="28"/>
          <w:szCs w:val="28"/>
          <w14:ligatures w14:val="none"/>
        </w:rPr>
        <w:lastRenderedPageBreak/>
        <w:t>Використання</w:t>
      </w:r>
      <w:r w:rsidRPr="004B7D7A">
        <w:rPr>
          <w:rFonts w:ascii="Times New Roman" w:eastAsia="Verdana" w:hAnsi="Times New Roman" w:cs="Times New Roman"/>
          <w:b/>
          <w:bCs/>
          <w:color w:val="231F20"/>
          <w:spacing w:val="2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b/>
          <w:bCs/>
          <w:color w:val="231F20"/>
          <w:kern w:val="0"/>
          <w:sz w:val="28"/>
          <w:szCs w:val="28"/>
          <w14:ligatures w14:val="none"/>
        </w:rPr>
        <w:t>земельних</w:t>
      </w:r>
      <w:r w:rsidRPr="004B7D7A">
        <w:rPr>
          <w:rFonts w:ascii="Times New Roman" w:eastAsia="Verdana" w:hAnsi="Times New Roman" w:cs="Times New Roman"/>
          <w:b/>
          <w:bCs/>
          <w:color w:val="231F20"/>
          <w:spacing w:val="2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b/>
          <w:bCs/>
          <w:color w:val="231F20"/>
          <w:kern w:val="0"/>
          <w:sz w:val="28"/>
          <w:szCs w:val="28"/>
          <w14:ligatures w14:val="none"/>
        </w:rPr>
        <w:t>ресурсів</w:t>
      </w:r>
      <w:r w:rsidRPr="004B7D7A">
        <w:rPr>
          <w:rFonts w:ascii="Times New Roman" w:eastAsia="Verdana" w:hAnsi="Times New Roman" w:cs="Times New Roman"/>
          <w:b/>
          <w:bCs/>
          <w:color w:val="231F20"/>
          <w:spacing w:val="2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b/>
          <w:bCs/>
          <w:color w:val="231F20"/>
          <w:kern w:val="0"/>
          <w:sz w:val="28"/>
          <w:szCs w:val="28"/>
          <w14:ligatures w14:val="none"/>
        </w:rPr>
        <w:t>має</w:t>
      </w:r>
      <w:r w:rsidRPr="004B7D7A">
        <w:rPr>
          <w:rFonts w:ascii="Times New Roman" w:eastAsia="Verdana" w:hAnsi="Times New Roman" w:cs="Times New Roman"/>
          <w:b/>
          <w:bCs/>
          <w:color w:val="231F20"/>
          <w:spacing w:val="2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b/>
          <w:bCs/>
          <w:color w:val="231F20"/>
          <w:kern w:val="0"/>
          <w:sz w:val="28"/>
          <w:szCs w:val="28"/>
          <w14:ligatures w14:val="none"/>
        </w:rPr>
        <w:t>бути</w:t>
      </w:r>
    </w:p>
    <w:p w14:paraId="094C5330" w14:textId="22D90DA0" w:rsidR="004B7D7A" w:rsidRPr="004B7D7A" w:rsidRDefault="004B7D7A" w:rsidP="004B7D7A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Verdana" w:hAnsi="Times New Roman" w:cs="Times New Roman"/>
          <w:kern w:val="0"/>
          <w:sz w:val="28"/>
          <w:szCs w:val="28"/>
          <w14:ligatures w14:val="none"/>
        </w:rPr>
      </w:pPr>
      <w:r w:rsidRPr="004B7D7A">
        <w:rPr>
          <w:rFonts w:ascii="Times New Roman" w:eastAsia="Verdana" w:hAnsi="Times New Roman" w:cs="Times New Roman"/>
          <w:b/>
          <w:bCs/>
          <w:color w:val="231F20"/>
          <w:kern w:val="0"/>
          <w:sz w:val="28"/>
          <w:szCs w:val="28"/>
          <w14:ligatures w14:val="none"/>
        </w:rPr>
        <w:t>спрямоване</w:t>
      </w:r>
      <w:r w:rsidRPr="004B7D7A">
        <w:rPr>
          <w:rFonts w:ascii="Times New Roman" w:eastAsia="Verdana" w:hAnsi="Times New Roman" w:cs="Times New Roman"/>
          <w:b/>
          <w:bCs/>
          <w:color w:val="231F20"/>
          <w:spacing w:val="-1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b/>
          <w:bCs/>
          <w:color w:val="231F20"/>
          <w:kern w:val="0"/>
          <w:sz w:val="28"/>
          <w:szCs w:val="28"/>
          <w14:ligatures w14:val="none"/>
        </w:rPr>
        <w:t>не</w:t>
      </w:r>
      <w:r w:rsidRPr="004B7D7A">
        <w:rPr>
          <w:rFonts w:ascii="Times New Roman" w:eastAsia="Verdana" w:hAnsi="Times New Roman" w:cs="Times New Roman"/>
          <w:b/>
          <w:bCs/>
          <w:color w:val="231F20"/>
          <w:spacing w:val="-1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b/>
          <w:bCs/>
          <w:color w:val="231F20"/>
          <w:kern w:val="0"/>
          <w:sz w:val="28"/>
          <w:szCs w:val="28"/>
          <w14:ligatures w14:val="none"/>
        </w:rPr>
        <w:t>лише</w:t>
      </w:r>
      <w:r w:rsidRPr="004B7D7A">
        <w:rPr>
          <w:rFonts w:ascii="Times New Roman" w:eastAsia="Verdana" w:hAnsi="Times New Roman" w:cs="Times New Roman"/>
          <w:b/>
          <w:bCs/>
          <w:color w:val="231F20"/>
          <w:spacing w:val="-1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b/>
          <w:bCs/>
          <w:color w:val="231F20"/>
          <w:kern w:val="0"/>
          <w:sz w:val="28"/>
          <w:szCs w:val="28"/>
          <w14:ligatures w14:val="none"/>
        </w:rPr>
        <w:t>на</w:t>
      </w:r>
      <w:r w:rsidRPr="004B7D7A">
        <w:rPr>
          <w:rFonts w:ascii="Times New Roman" w:eastAsia="Verdana" w:hAnsi="Times New Roman" w:cs="Times New Roman"/>
          <w:b/>
          <w:bCs/>
          <w:color w:val="231F20"/>
          <w:spacing w:val="-1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b/>
          <w:bCs/>
          <w:color w:val="231F20"/>
          <w:kern w:val="0"/>
          <w:sz w:val="28"/>
          <w:szCs w:val="28"/>
          <w14:ligatures w14:val="none"/>
        </w:rPr>
        <w:t>забезпечення</w:t>
      </w:r>
      <w:r w:rsidRPr="004B7D7A">
        <w:rPr>
          <w:rFonts w:ascii="Times New Roman" w:eastAsia="Verdana" w:hAnsi="Times New Roman" w:cs="Times New Roman"/>
          <w:b/>
          <w:bCs/>
          <w:color w:val="231F20"/>
          <w:spacing w:val="-1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b/>
          <w:bCs/>
          <w:color w:val="231F20"/>
          <w:kern w:val="0"/>
          <w:sz w:val="28"/>
          <w:szCs w:val="28"/>
          <w14:ligatures w14:val="none"/>
        </w:rPr>
        <w:t>сталого раціонального освоєння земель, а й</w:t>
      </w:r>
      <w:r w:rsidRPr="004B7D7A">
        <w:rPr>
          <w:rFonts w:ascii="Times New Roman" w:eastAsia="Verdana" w:hAnsi="Times New Roman" w:cs="Times New Roman"/>
          <w:b/>
          <w:bCs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b/>
          <w:bCs/>
          <w:color w:val="231F20"/>
          <w:kern w:val="0"/>
          <w:sz w:val="28"/>
          <w:szCs w:val="28"/>
          <w14:ligatures w14:val="none"/>
        </w:rPr>
        <w:t>на створення чітких засад забезпечення</w:t>
      </w:r>
      <w:r w:rsidRPr="004B7D7A">
        <w:rPr>
          <w:rFonts w:ascii="Times New Roman" w:eastAsia="Verdana" w:hAnsi="Times New Roman" w:cs="Times New Roman"/>
          <w:b/>
          <w:bCs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b/>
          <w:bCs/>
          <w:color w:val="231F20"/>
          <w:kern w:val="0"/>
          <w:sz w:val="28"/>
          <w:szCs w:val="28"/>
          <w14:ligatures w14:val="none"/>
        </w:rPr>
        <w:t>земельними</w:t>
      </w:r>
      <w:r w:rsidRPr="004B7D7A">
        <w:rPr>
          <w:rFonts w:ascii="Times New Roman" w:eastAsia="Verdana" w:hAnsi="Times New Roman" w:cs="Times New Roman"/>
          <w:b/>
          <w:bCs/>
          <w:color w:val="231F20"/>
          <w:spacing w:val="-1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b/>
          <w:bCs/>
          <w:color w:val="231F20"/>
          <w:kern w:val="0"/>
          <w:sz w:val="28"/>
          <w:szCs w:val="28"/>
          <w14:ligatures w14:val="none"/>
        </w:rPr>
        <w:t>ресурсами</w:t>
      </w:r>
      <w:r w:rsidRPr="004B7D7A">
        <w:rPr>
          <w:rFonts w:ascii="Times New Roman" w:eastAsia="Verdana" w:hAnsi="Times New Roman" w:cs="Times New Roman"/>
          <w:b/>
          <w:bCs/>
          <w:color w:val="231F20"/>
          <w:spacing w:val="-1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b/>
          <w:bCs/>
          <w:color w:val="231F20"/>
          <w:kern w:val="0"/>
          <w:sz w:val="28"/>
          <w:szCs w:val="28"/>
          <w14:ligatures w14:val="none"/>
        </w:rPr>
        <w:t>діяльності</w:t>
      </w:r>
      <w:r w:rsidRPr="004B7D7A">
        <w:rPr>
          <w:rFonts w:ascii="Times New Roman" w:eastAsia="Verdana" w:hAnsi="Times New Roman" w:cs="Times New Roman"/>
          <w:b/>
          <w:bCs/>
          <w:color w:val="231F20"/>
          <w:spacing w:val="-1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b/>
          <w:bCs/>
          <w:color w:val="231F20"/>
          <w:kern w:val="0"/>
          <w:sz w:val="28"/>
          <w:szCs w:val="28"/>
          <w14:ligatures w14:val="none"/>
        </w:rPr>
        <w:t>держав-</w:t>
      </w:r>
      <w:r w:rsidRPr="004B7D7A">
        <w:rPr>
          <w:rFonts w:ascii="Times New Roman" w:eastAsia="Verdana" w:hAnsi="Times New Roman" w:cs="Times New Roman"/>
          <w:b/>
          <w:bCs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b/>
          <w:bCs/>
          <w:color w:val="231F20"/>
          <w:kern w:val="0"/>
          <w:sz w:val="28"/>
          <w:szCs w:val="28"/>
          <w14:ligatures w14:val="none"/>
        </w:rPr>
        <w:t>них органів щодо забезпечення економіч</w:t>
      </w:r>
      <w:r w:rsidRPr="004B7D7A">
        <w:rPr>
          <w:rFonts w:ascii="Times New Roman" w:eastAsia="Verdana" w:hAnsi="Times New Roman" w:cs="Times New Roman"/>
          <w:b/>
          <w:bCs/>
          <w:color w:val="231F20"/>
          <w:spacing w:val="-1"/>
          <w:kern w:val="0"/>
          <w:sz w:val="28"/>
          <w:szCs w:val="28"/>
          <w14:ligatures w14:val="none"/>
        </w:rPr>
        <w:t>ного</w:t>
      </w:r>
      <w:r w:rsidRPr="004B7D7A">
        <w:rPr>
          <w:rFonts w:ascii="Times New Roman" w:eastAsia="Verdana" w:hAnsi="Times New Roman" w:cs="Times New Roman"/>
          <w:b/>
          <w:bCs/>
          <w:color w:val="231F20"/>
          <w:spacing w:val="-1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b/>
          <w:bCs/>
          <w:color w:val="231F20"/>
          <w:spacing w:val="-1"/>
          <w:kern w:val="0"/>
          <w:sz w:val="28"/>
          <w:szCs w:val="28"/>
          <w14:ligatures w14:val="none"/>
        </w:rPr>
        <w:t>розвитку.</w:t>
      </w:r>
      <w:r w:rsidRPr="004B7D7A">
        <w:rPr>
          <w:rFonts w:ascii="Times New Roman" w:eastAsia="Verdana" w:hAnsi="Times New Roman" w:cs="Times New Roman"/>
          <w:color w:val="231F20"/>
          <w:spacing w:val="-1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У</w:t>
      </w:r>
      <w:r w:rsidRPr="004B7D7A">
        <w:rPr>
          <w:rFonts w:ascii="Times New Roman" w:eastAsia="Verdana" w:hAnsi="Times New Roman" w:cs="Times New Roman"/>
          <w:color w:val="231F20"/>
          <w:spacing w:val="-1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сучасних</w:t>
      </w:r>
      <w:r w:rsidRPr="004B7D7A">
        <w:rPr>
          <w:rFonts w:ascii="Times New Roman" w:eastAsia="Verdana" w:hAnsi="Times New Roman" w:cs="Times New Roman"/>
          <w:color w:val="231F20"/>
          <w:spacing w:val="-1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умовах</w:t>
      </w:r>
      <w:r w:rsidRPr="004B7D7A">
        <w:rPr>
          <w:rFonts w:ascii="Times New Roman" w:eastAsia="Verdana" w:hAnsi="Times New Roman" w:cs="Times New Roman"/>
          <w:color w:val="231F20"/>
          <w:spacing w:val="-1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сформувалася</w:t>
      </w:r>
      <w:r w:rsidRPr="004B7D7A">
        <w:rPr>
          <w:rFonts w:ascii="Times New Roman" w:eastAsia="Verdana" w:hAnsi="Times New Roman" w:cs="Times New Roman"/>
          <w:color w:val="231F20"/>
          <w:spacing w:val="3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система,</w:t>
      </w:r>
      <w:r w:rsidRPr="004B7D7A">
        <w:rPr>
          <w:rFonts w:ascii="Times New Roman" w:eastAsia="Verdana" w:hAnsi="Times New Roman" w:cs="Times New Roman"/>
          <w:color w:val="231F20"/>
          <w:spacing w:val="3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яка</w:t>
      </w:r>
      <w:r w:rsidRPr="004B7D7A">
        <w:rPr>
          <w:rFonts w:ascii="Times New Roman" w:eastAsia="Verdana" w:hAnsi="Times New Roman" w:cs="Times New Roman"/>
          <w:color w:val="231F20"/>
          <w:spacing w:val="3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покликана</w:t>
      </w:r>
      <w:r w:rsidRPr="004B7D7A">
        <w:rPr>
          <w:rFonts w:ascii="Times New Roman" w:eastAsia="Verdana" w:hAnsi="Times New Roman" w:cs="Times New Roman"/>
          <w:color w:val="231F20"/>
          <w:spacing w:val="3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створити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і об’єднати ефективно господарюючих на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землі всіх суб’єктів, починаючи від держави, підприємств і закінчуючи звичай-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ними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громадянами.</w:t>
      </w:r>
    </w:p>
    <w:p w14:paraId="501FFF2D" w14:textId="0A5E0410" w:rsidR="004B7D7A" w:rsidRPr="004B7D7A" w:rsidRDefault="004B7D7A" w:rsidP="004B7D7A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Verdana" w:hAnsi="Times New Roman" w:cs="Times New Roman"/>
          <w:kern w:val="0"/>
          <w:sz w:val="28"/>
          <w:szCs w:val="28"/>
          <w14:ligatures w14:val="none"/>
        </w:rPr>
      </w:pP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Виявлення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повних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достовірних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даних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вимагало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проведення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тривалого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дослідження матеріалів, і, зрештою, в багатьох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випадках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цей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процес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був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надзвичайно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повільним.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Для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того,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щоб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могли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діяти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земельні ринки, власники землі та нерухомості мали представити доказове право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власності на продаж. Землекористування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здійснюється за допомогою застосування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заходів економічного стимулювання, оподаткування</w:t>
      </w:r>
      <w:r w:rsidRPr="004B7D7A">
        <w:rPr>
          <w:rFonts w:ascii="Times New Roman" w:eastAsia="Verdana" w:hAnsi="Times New Roman" w:cs="Times New Roman"/>
          <w:color w:val="231F20"/>
          <w:spacing w:val="4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та</w:t>
      </w:r>
      <w:r w:rsidRPr="004B7D7A">
        <w:rPr>
          <w:rFonts w:ascii="Times New Roman" w:eastAsia="Verdana" w:hAnsi="Times New Roman" w:cs="Times New Roman"/>
          <w:color w:val="231F20"/>
          <w:spacing w:val="11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інших</w:t>
      </w:r>
      <w:r w:rsidRPr="004B7D7A">
        <w:rPr>
          <w:rFonts w:ascii="Times New Roman" w:eastAsia="Verdana" w:hAnsi="Times New Roman" w:cs="Times New Roman"/>
          <w:color w:val="231F20"/>
          <w:spacing w:val="12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видів</w:t>
      </w:r>
      <w:r w:rsidRPr="004B7D7A">
        <w:rPr>
          <w:rFonts w:ascii="Times New Roman" w:eastAsia="Verdana" w:hAnsi="Times New Roman" w:cs="Times New Roman"/>
          <w:color w:val="231F20"/>
          <w:spacing w:val="12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діяльності,</w:t>
      </w:r>
      <w:r w:rsidRPr="004B7D7A">
        <w:rPr>
          <w:rFonts w:ascii="Times New Roman" w:eastAsia="Verdana" w:hAnsi="Times New Roman" w:cs="Times New Roman"/>
          <w:color w:val="231F20"/>
          <w:spacing w:val="-7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а</w:t>
      </w:r>
      <w:r w:rsidRPr="004B7D7A">
        <w:rPr>
          <w:rFonts w:ascii="Times New Roman" w:eastAsia="Verdana" w:hAnsi="Times New Roman" w:cs="Times New Roman"/>
          <w:color w:val="231F20"/>
          <w:spacing w:val="-1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контроль</w:t>
      </w:r>
      <w:r w:rsidRPr="004B7D7A">
        <w:rPr>
          <w:rFonts w:ascii="Times New Roman" w:eastAsia="Verdana" w:hAnsi="Times New Roman" w:cs="Times New Roman"/>
          <w:color w:val="231F20"/>
          <w:spacing w:val="-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за</w:t>
      </w:r>
      <w:r w:rsidRPr="004B7D7A">
        <w:rPr>
          <w:rFonts w:ascii="Times New Roman" w:eastAsia="Verdana" w:hAnsi="Times New Roman" w:cs="Times New Roman"/>
          <w:color w:val="231F20"/>
          <w:spacing w:val="-1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використанням</w:t>
      </w:r>
      <w:r w:rsidRPr="004B7D7A">
        <w:rPr>
          <w:rFonts w:ascii="Times New Roman" w:eastAsia="Verdana" w:hAnsi="Times New Roman" w:cs="Times New Roman"/>
          <w:color w:val="231F20"/>
          <w:spacing w:val="-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та</w:t>
      </w:r>
      <w:r w:rsidRPr="004B7D7A">
        <w:rPr>
          <w:rFonts w:ascii="Times New Roman" w:eastAsia="Verdana" w:hAnsi="Times New Roman" w:cs="Times New Roman"/>
          <w:color w:val="231F20"/>
          <w:spacing w:val="-1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охороною</w:t>
      </w:r>
      <w:r w:rsidRPr="004B7D7A">
        <w:rPr>
          <w:rFonts w:ascii="Times New Roman" w:eastAsia="Verdana" w:hAnsi="Times New Roman" w:cs="Times New Roman"/>
          <w:color w:val="231F20"/>
          <w:spacing w:val="-7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земель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покликаний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забезпечити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дотримання всіма суб’єктами земельних відносин</w:t>
      </w:r>
      <w:r w:rsidRPr="004B7D7A">
        <w:rPr>
          <w:rFonts w:ascii="Times New Roman" w:eastAsia="Verdana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вимог</w:t>
      </w:r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земельного</w:t>
      </w:r>
      <w:r w:rsidRPr="004B7D7A">
        <w:rPr>
          <w:rFonts w:ascii="Times New Roman" w:eastAsia="Verdana" w:hAnsi="Times New Roman" w:cs="Times New Roman"/>
          <w:color w:val="231F20"/>
          <w:spacing w:val="-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законодавства.</w:t>
      </w:r>
    </w:p>
    <w:p w14:paraId="768D37A9" w14:textId="3BDD5D6E" w:rsidR="004B7D7A" w:rsidRPr="004B7D7A" w:rsidRDefault="004B7D7A" w:rsidP="004B7D7A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Verdana" w:hAnsi="Times New Roman" w:cs="Times New Roman"/>
          <w:kern w:val="0"/>
          <w:sz w:val="28"/>
          <w:szCs w:val="28"/>
          <w14:ligatures w14:val="none"/>
        </w:rPr>
      </w:pP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Охоронна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складова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частина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держав-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ного управління уособлює забезпечення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належного   </w:t>
      </w:r>
      <w:r w:rsidRPr="004B7D7A">
        <w:rPr>
          <w:rFonts w:ascii="Times New Roman" w:eastAsia="Verdana" w:hAnsi="Times New Roman" w:cs="Times New Roman"/>
          <w:color w:val="231F20"/>
          <w:spacing w:val="3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земельного   </w:t>
      </w:r>
      <w:r w:rsidRPr="004B7D7A">
        <w:rPr>
          <w:rFonts w:ascii="Times New Roman" w:eastAsia="Verdana" w:hAnsi="Times New Roman" w:cs="Times New Roman"/>
          <w:color w:val="231F20"/>
          <w:spacing w:val="3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правопорядку</w:t>
      </w:r>
      <w:r w:rsidRPr="004B7D7A">
        <w:rPr>
          <w:rFonts w:ascii="Times New Roman" w:eastAsia="Verdana" w:hAnsi="Times New Roman" w:cs="Times New Roman"/>
          <w:color w:val="231F20"/>
          <w:spacing w:val="-7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і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включає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комплекс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заходів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охорони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земель і вирішення земельних спорів [3].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Кожна з перерахованих складових частин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є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характерним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видом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діяльності,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за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допомогою якої реалізуються ті чи інші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завдання. У сукупності вони дають змогу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забезпечити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організацію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раціонального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використання й охорони земель у загальнодержавному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масштабі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урахуванням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інтересів</w:t>
      </w:r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усіх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власників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і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користувачів.</w:t>
      </w:r>
    </w:p>
    <w:p w14:paraId="229D5831" w14:textId="77777777" w:rsidR="004B7D7A" w:rsidRPr="004B7D7A" w:rsidRDefault="004B7D7A" w:rsidP="004B7D7A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Verdana" w:hAnsi="Times New Roman" w:cs="Times New Roman"/>
          <w:kern w:val="0"/>
          <w:sz w:val="28"/>
          <w:szCs w:val="28"/>
          <w14:ligatures w14:val="none"/>
        </w:rPr>
      </w:pPr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Завжди</w:t>
      </w:r>
      <w:r w:rsidRPr="004B7D7A">
        <w:rPr>
          <w:rFonts w:ascii="Times New Roman" w:eastAsia="Verdana" w:hAnsi="Times New Roman" w:cs="Times New Roman"/>
          <w:color w:val="231F20"/>
          <w:spacing w:val="-3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кожна</w:t>
      </w:r>
      <w:r w:rsidRPr="004B7D7A">
        <w:rPr>
          <w:rFonts w:ascii="Times New Roman" w:eastAsia="Verdana" w:hAnsi="Times New Roman" w:cs="Times New Roman"/>
          <w:color w:val="231F20"/>
          <w:spacing w:val="-3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влада</w:t>
      </w:r>
      <w:r w:rsidRPr="004B7D7A">
        <w:rPr>
          <w:rFonts w:ascii="Times New Roman" w:eastAsia="Verdana" w:hAnsi="Times New Roman" w:cs="Times New Roman"/>
          <w:color w:val="231F20"/>
          <w:spacing w:val="-3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має</w:t>
      </w:r>
      <w:r w:rsidRPr="004B7D7A">
        <w:rPr>
          <w:rFonts w:ascii="Times New Roman" w:eastAsia="Verdana" w:hAnsi="Times New Roman" w:cs="Times New Roman"/>
          <w:color w:val="231F20"/>
          <w:spacing w:val="-3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створити</w:t>
      </w:r>
      <w:r w:rsidRPr="004B7D7A">
        <w:rPr>
          <w:rFonts w:ascii="Times New Roman" w:eastAsia="Verdana" w:hAnsi="Times New Roman" w:cs="Times New Roman"/>
          <w:color w:val="231F20"/>
          <w:spacing w:val="-3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окремі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можливості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для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інститутів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управління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земельними ресурсами із прозорими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пра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вилами, встановленими законами та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пов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новаженнями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,</w:t>
      </w:r>
      <w:r w:rsidRPr="004B7D7A">
        <w:rPr>
          <w:rFonts w:ascii="Times New Roman" w:eastAsia="Verdana" w:hAnsi="Times New Roman" w:cs="Times New Roman"/>
          <w:color w:val="231F20"/>
          <w:spacing w:val="-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із</w:t>
      </w:r>
      <w:r w:rsidRPr="004B7D7A">
        <w:rPr>
          <w:rFonts w:ascii="Times New Roman" w:eastAsia="Verdana" w:hAnsi="Times New Roman" w:cs="Times New Roman"/>
          <w:color w:val="231F20"/>
          <w:spacing w:val="-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визначенням</w:t>
      </w:r>
      <w:r w:rsidRPr="004B7D7A">
        <w:rPr>
          <w:rFonts w:ascii="Times New Roman" w:eastAsia="Verdana" w:hAnsi="Times New Roman" w:cs="Times New Roman"/>
          <w:color w:val="231F20"/>
          <w:spacing w:val="-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ролі</w:t>
      </w:r>
      <w:r w:rsidRPr="004B7D7A">
        <w:rPr>
          <w:rFonts w:ascii="Times New Roman" w:eastAsia="Verdana" w:hAnsi="Times New Roman" w:cs="Times New Roman"/>
          <w:color w:val="231F20"/>
          <w:spacing w:val="-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органі-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зацій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 та підприємств, які відповідають за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реєстрацію земельних державних даних,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оцінюють земельні ділянки та регулюють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процедури</w:t>
      </w:r>
      <w:r w:rsidRPr="004B7D7A">
        <w:rPr>
          <w:rFonts w:ascii="Times New Roman" w:eastAsia="Verdana" w:hAnsi="Times New Roman" w:cs="Times New Roman"/>
          <w:color w:val="231F20"/>
          <w:spacing w:val="-1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землекористування.</w:t>
      </w:r>
      <w:r w:rsidRPr="004B7D7A">
        <w:rPr>
          <w:rFonts w:ascii="Times New Roman" w:eastAsia="Verdana" w:hAnsi="Times New Roman" w:cs="Times New Roman"/>
          <w:color w:val="231F20"/>
          <w:spacing w:val="-1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У</w:t>
      </w:r>
      <w:r w:rsidRPr="004B7D7A">
        <w:rPr>
          <w:rFonts w:ascii="Times New Roman" w:eastAsia="Verdana" w:hAnsi="Times New Roman" w:cs="Times New Roman"/>
          <w:color w:val="231F20"/>
          <w:spacing w:val="-1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багатьох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європейських країнах є головний держав-</w:t>
      </w:r>
      <w:r w:rsidRPr="004B7D7A">
        <w:rPr>
          <w:rFonts w:ascii="Times New Roman" w:eastAsia="Verdana" w:hAnsi="Times New Roman" w:cs="Times New Roman"/>
          <w:color w:val="231F20"/>
          <w:spacing w:val="-7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ний підхід, згідно з яким можна виділити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дві основні форми власності: право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влас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ності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 на нерухомість та власність на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заса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дах</w:t>
      </w:r>
      <w:r w:rsidRPr="004B7D7A">
        <w:rPr>
          <w:rFonts w:ascii="Times New Roman" w:eastAsia="Verdana" w:hAnsi="Times New Roman" w:cs="Times New Roman"/>
          <w:color w:val="231F20"/>
          <w:spacing w:val="1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оренди.</w:t>
      </w:r>
      <w:r w:rsidRPr="004B7D7A">
        <w:rPr>
          <w:rFonts w:ascii="Times New Roman" w:eastAsia="Verdana" w:hAnsi="Times New Roman" w:cs="Times New Roman"/>
          <w:color w:val="231F20"/>
          <w:spacing w:val="1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Право</w:t>
      </w:r>
      <w:r w:rsidRPr="004B7D7A">
        <w:rPr>
          <w:rFonts w:ascii="Times New Roman" w:eastAsia="Verdana" w:hAnsi="Times New Roman" w:cs="Times New Roman"/>
          <w:color w:val="231F20"/>
          <w:spacing w:val="1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власності</w:t>
      </w:r>
      <w:r w:rsidRPr="004B7D7A">
        <w:rPr>
          <w:rFonts w:ascii="Times New Roman" w:eastAsia="Verdana" w:hAnsi="Times New Roman" w:cs="Times New Roman"/>
          <w:color w:val="231F20"/>
          <w:spacing w:val="1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означає,</w:t>
      </w:r>
      <w:r w:rsidRPr="004B7D7A">
        <w:rPr>
          <w:rFonts w:ascii="Times New Roman" w:eastAsia="Verdana" w:hAnsi="Times New Roman" w:cs="Times New Roman"/>
          <w:color w:val="231F20"/>
          <w:spacing w:val="1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що</w:t>
      </w:r>
    </w:p>
    <w:p w14:paraId="094D04C7" w14:textId="20CBB171" w:rsidR="004B7D7A" w:rsidRPr="004B7D7A" w:rsidRDefault="004B7D7A" w:rsidP="004B7D7A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Verdana" w:hAnsi="Times New Roman" w:cs="Times New Roman"/>
          <w:kern w:val="0"/>
          <w:sz w:val="28"/>
          <w:szCs w:val="28"/>
          <w14:ligatures w14:val="none"/>
        </w:rPr>
      </w:pP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власник може робити з землею, що хоче,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при влаштовуванні обмежувальних умов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та</w:t>
      </w:r>
      <w:r w:rsidRPr="004B7D7A">
        <w:rPr>
          <w:rFonts w:ascii="Times New Roman" w:eastAsia="Verdana" w:hAnsi="Times New Roman" w:cs="Times New Roman"/>
          <w:color w:val="231F20"/>
          <w:spacing w:val="-1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різних</w:t>
      </w:r>
      <w:r w:rsidRPr="004B7D7A">
        <w:rPr>
          <w:rFonts w:ascii="Times New Roman" w:eastAsia="Verdana" w:hAnsi="Times New Roman" w:cs="Times New Roman"/>
          <w:color w:val="231F20"/>
          <w:spacing w:val="-1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планувальних</w:t>
      </w:r>
      <w:r w:rsidRPr="004B7D7A">
        <w:rPr>
          <w:rFonts w:ascii="Times New Roman" w:eastAsia="Verdana" w:hAnsi="Times New Roman" w:cs="Times New Roman"/>
          <w:color w:val="231F20"/>
          <w:spacing w:val="-1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норм,</w:t>
      </w:r>
      <w:r w:rsidRPr="004B7D7A">
        <w:rPr>
          <w:rFonts w:ascii="Times New Roman" w:eastAsia="Verdana" w:hAnsi="Times New Roman" w:cs="Times New Roman"/>
          <w:color w:val="231F20"/>
          <w:spacing w:val="-1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які</w:t>
      </w:r>
      <w:r w:rsidRPr="004B7D7A">
        <w:rPr>
          <w:rFonts w:ascii="Times New Roman" w:eastAsia="Verdana" w:hAnsi="Times New Roman" w:cs="Times New Roman"/>
          <w:color w:val="231F20"/>
          <w:spacing w:val="-1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встановлюються в законному порядку відповідно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до</w:t>
      </w:r>
      <w:r w:rsidRPr="004B7D7A">
        <w:rPr>
          <w:rFonts w:ascii="Times New Roman" w:eastAsia="Verdana" w:hAnsi="Times New Roman" w:cs="Times New Roman"/>
          <w:color w:val="231F20"/>
          <w:spacing w:val="-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використання</w:t>
      </w:r>
      <w:r w:rsidRPr="004B7D7A">
        <w:rPr>
          <w:rFonts w:ascii="Times New Roman" w:eastAsia="Verdana" w:hAnsi="Times New Roman" w:cs="Times New Roman"/>
          <w:color w:val="231F20"/>
          <w:spacing w:val="-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земельних</w:t>
      </w:r>
      <w:r w:rsidRPr="004B7D7A">
        <w:rPr>
          <w:rFonts w:ascii="Times New Roman" w:eastAsia="Verdana" w:hAnsi="Times New Roman" w:cs="Times New Roman"/>
          <w:color w:val="231F20"/>
          <w:spacing w:val="-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ділянок.</w:t>
      </w:r>
    </w:p>
    <w:p w14:paraId="6ABD09E0" w14:textId="2F6535FE" w:rsidR="004B7D7A" w:rsidRPr="004B7D7A" w:rsidRDefault="004B7D7A" w:rsidP="004B7D7A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Verdana" w:hAnsi="Times New Roman" w:cs="Times New Roman"/>
          <w:kern w:val="0"/>
          <w:sz w:val="28"/>
          <w:szCs w:val="28"/>
          <w14:ligatures w14:val="none"/>
        </w:rPr>
      </w:pP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Основна діяльність у сфері земельних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відносин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–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це</w:t>
      </w:r>
      <w:r w:rsidRPr="004B7D7A">
        <w:rPr>
          <w:rFonts w:ascii="Times New Roman" w:eastAsia="Verdana" w:hAnsi="Times New Roman" w:cs="Times New Roman"/>
          <w:color w:val="231F20"/>
          <w:spacing w:val="7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будівництво</w:t>
      </w:r>
      <w:r w:rsidRPr="004B7D7A">
        <w:rPr>
          <w:rFonts w:ascii="Times New Roman" w:eastAsia="Verdana" w:hAnsi="Times New Roman" w:cs="Times New Roman"/>
          <w:color w:val="231F20"/>
          <w:spacing w:val="7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нерухомості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та використання майна із використанням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землі;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прийняття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законодавства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щодо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земельної реформи; нормативно-правові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акти,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що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регулюють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реалізацію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управ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ління</w:t>
      </w:r>
      <w:proofErr w:type="spellEnd"/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земельними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ресурсами;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законодавство, яке дотичне права власності та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інформації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на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нього.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У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різних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європей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ських</w:t>
      </w:r>
      <w:proofErr w:type="spellEnd"/>
      <w:r w:rsidRPr="004B7D7A">
        <w:rPr>
          <w:rFonts w:ascii="Times New Roman" w:eastAsia="Verdana" w:hAnsi="Times New Roman" w:cs="Times New Roman"/>
          <w:color w:val="231F20"/>
          <w:spacing w:val="6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країнах</w:t>
      </w:r>
      <w:r w:rsidRPr="004B7D7A">
        <w:rPr>
          <w:rFonts w:ascii="Times New Roman" w:eastAsia="Verdana" w:hAnsi="Times New Roman" w:cs="Times New Roman"/>
          <w:color w:val="231F20"/>
          <w:spacing w:val="6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даються</w:t>
      </w:r>
      <w:r w:rsidRPr="004B7D7A">
        <w:rPr>
          <w:rFonts w:ascii="Times New Roman" w:eastAsia="Verdana" w:hAnsi="Times New Roman" w:cs="Times New Roman"/>
          <w:color w:val="231F20"/>
          <w:spacing w:val="6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різні</w:t>
      </w:r>
      <w:r w:rsidRPr="004B7D7A">
        <w:rPr>
          <w:rFonts w:ascii="Times New Roman" w:eastAsia="Verdana" w:hAnsi="Times New Roman" w:cs="Times New Roman"/>
          <w:color w:val="231F20"/>
          <w:spacing w:val="6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визначення «землі»</w:t>
      </w:r>
      <w:r w:rsidRPr="004B7D7A">
        <w:rPr>
          <w:rFonts w:ascii="Times New Roman" w:eastAsia="Verdana" w:hAnsi="Times New Roman" w:cs="Times New Roman"/>
          <w:color w:val="231F20"/>
          <w:spacing w:val="2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та</w:t>
      </w:r>
      <w:r w:rsidRPr="004B7D7A">
        <w:rPr>
          <w:rFonts w:ascii="Times New Roman" w:eastAsia="Verdana" w:hAnsi="Times New Roman" w:cs="Times New Roman"/>
          <w:color w:val="231F20"/>
          <w:spacing w:val="2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«нерухомого</w:t>
      </w:r>
      <w:r w:rsidRPr="004B7D7A">
        <w:rPr>
          <w:rFonts w:ascii="Times New Roman" w:eastAsia="Verdana" w:hAnsi="Times New Roman" w:cs="Times New Roman"/>
          <w:color w:val="231F20"/>
          <w:spacing w:val="2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майна»</w:t>
      </w:r>
      <w:r w:rsidRPr="004B7D7A">
        <w:rPr>
          <w:rFonts w:ascii="Times New Roman" w:eastAsia="Verdana" w:hAnsi="Times New Roman" w:cs="Times New Roman"/>
          <w:color w:val="231F20"/>
          <w:spacing w:val="2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стосовно</w:t>
      </w:r>
      <w:r w:rsidRPr="004B7D7A">
        <w:rPr>
          <w:rFonts w:ascii="Times New Roman" w:eastAsia="Verdana" w:hAnsi="Times New Roman" w:cs="Times New Roman"/>
          <w:color w:val="231F20"/>
          <w:spacing w:val="-7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прив’язки</w:t>
      </w:r>
      <w:r w:rsidRPr="004B7D7A">
        <w:rPr>
          <w:rFonts w:ascii="Times New Roman" w:eastAsia="Verdana" w:hAnsi="Times New Roman" w:cs="Times New Roman"/>
          <w:color w:val="231F20"/>
          <w:spacing w:val="4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до</w:t>
      </w:r>
      <w:r w:rsidRPr="004B7D7A">
        <w:rPr>
          <w:rFonts w:ascii="Times New Roman" w:eastAsia="Verdana" w:hAnsi="Times New Roman" w:cs="Times New Roman"/>
          <w:color w:val="231F20"/>
          <w:spacing w:val="4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об’єктів,</w:t>
      </w:r>
      <w:r w:rsidRPr="004B7D7A">
        <w:rPr>
          <w:rFonts w:ascii="Times New Roman" w:eastAsia="Verdana" w:hAnsi="Times New Roman" w:cs="Times New Roman"/>
          <w:color w:val="231F20"/>
          <w:spacing w:val="4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будівель</w:t>
      </w:r>
      <w:r w:rsidRPr="004B7D7A">
        <w:rPr>
          <w:rFonts w:ascii="Times New Roman" w:eastAsia="Verdana" w:hAnsi="Times New Roman" w:cs="Times New Roman"/>
          <w:color w:val="231F20"/>
          <w:spacing w:val="4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та</w:t>
      </w:r>
      <w:r w:rsidRPr="004B7D7A">
        <w:rPr>
          <w:rFonts w:ascii="Times New Roman" w:eastAsia="Verdana" w:hAnsi="Times New Roman" w:cs="Times New Roman"/>
          <w:color w:val="231F20"/>
          <w:spacing w:val="4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інших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факторів [1].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Земля може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бути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предметом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дій</w:t>
      </w:r>
      <w:r w:rsidRPr="004B7D7A">
        <w:rPr>
          <w:rFonts w:ascii="Times New Roman" w:eastAsia="Verdana" w:hAnsi="Times New Roman" w:cs="Times New Roman"/>
          <w:color w:val="231F20"/>
          <w:spacing w:val="1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влади</w:t>
      </w:r>
      <w:r w:rsidRPr="004B7D7A">
        <w:rPr>
          <w:rFonts w:ascii="Times New Roman" w:eastAsia="Verdana" w:hAnsi="Times New Roman" w:cs="Times New Roman"/>
          <w:color w:val="231F20"/>
          <w:spacing w:val="1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щодо</w:t>
      </w:r>
      <w:r w:rsidRPr="004B7D7A">
        <w:rPr>
          <w:rFonts w:ascii="Times New Roman" w:eastAsia="Verdana" w:hAnsi="Times New Roman" w:cs="Times New Roman"/>
          <w:color w:val="231F20"/>
          <w:spacing w:val="1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підтвердження</w:t>
      </w:r>
      <w:r w:rsidRPr="004B7D7A">
        <w:rPr>
          <w:rFonts w:ascii="Times New Roman" w:eastAsia="Verdana" w:hAnsi="Times New Roman" w:cs="Times New Roman"/>
          <w:color w:val="231F20"/>
          <w:spacing w:val="1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правового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статусу</w:t>
      </w:r>
      <w:r w:rsidRPr="004B7D7A">
        <w:rPr>
          <w:rFonts w:ascii="Times New Roman" w:eastAsia="Verdana" w:hAnsi="Times New Roman" w:cs="Times New Roman"/>
          <w:color w:val="231F20"/>
          <w:spacing w:val="3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та</w:t>
      </w:r>
      <w:r w:rsidRPr="004B7D7A">
        <w:rPr>
          <w:rFonts w:ascii="Times New Roman" w:eastAsia="Verdana" w:hAnsi="Times New Roman" w:cs="Times New Roman"/>
          <w:color w:val="231F20"/>
          <w:spacing w:val="3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виявлення</w:t>
      </w:r>
      <w:r w:rsidRPr="004B7D7A">
        <w:rPr>
          <w:rFonts w:ascii="Times New Roman" w:eastAsia="Verdana" w:hAnsi="Times New Roman" w:cs="Times New Roman"/>
          <w:color w:val="231F20"/>
          <w:spacing w:val="3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справжнього</w:t>
      </w:r>
      <w:r w:rsidRPr="004B7D7A">
        <w:rPr>
          <w:rFonts w:ascii="Times New Roman" w:eastAsia="Verdana" w:hAnsi="Times New Roman" w:cs="Times New Roman"/>
          <w:color w:val="231F20"/>
          <w:spacing w:val="37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влас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ника</w:t>
      </w:r>
      <w:proofErr w:type="spellEnd"/>
      <w:r w:rsidRPr="004B7D7A">
        <w:rPr>
          <w:rFonts w:ascii="Times New Roman" w:eastAsia="Verdana" w:hAnsi="Times New Roman" w:cs="Times New Roman"/>
          <w:color w:val="231F20"/>
          <w:spacing w:val="-1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</w:t>
      </w:r>
      <w:r w:rsidRPr="004B7D7A">
        <w:rPr>
          <w:rFonts w:ascii="Times New Roman" w:eastAsia="Verdana" w:hAnsi="Times New Roman" w:cs="Times New Roman"/>
          <w:color w:val="231F20"/>
          <w:spacing w:val="-1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наявністю</w:t>
      </w:r>
      <w:r w:rsidRPr="004B7D7A">
        <w:rPr>
          <w:rFonts w:ascii="Times New Roman" w:eastAsia="Verdana" w:hAnsi="Times New Roman" w:cs="Times New Roman"/>
          <w:color w:val="231F20"/>
          <w:spacing w:val="-1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відповідної</w:t>
      </w:r>
      <w:r w:rsidRPr="004B7D7A">
        <w:rPr>
          <w:rFonts w:ascii="Times New Roman" w:eastAsia="Verdana" w:hAnsi="Times New Roman" w:cs="Times New Roman"/>
          <w:color w:val="231F20"/>
          <w:spacing w:val="-1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документації.</w:t>
      </w:r>
      <w:r w:rsidRPr="004B7D7A">
        <w:rPr>
          <w:rFonts w:ascii="Times New Roman" w:eastAsia="Verdana" w:hAnsi="Times New Roman" w:cs="Times New Roman"/>
          <w:color w:val="231F20"/>
          <w:spacing w:val="-7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Чітке</w:t>
      </w:r>
      <w:r w:rsidRPr="004B7D7A">
        <w:rPr>
          <w:rFonts w:ascii="Times New Roman" w:eastAsia="Verdana" w:hAnsi="Times New Roman" w:cs="Times New Roman"/>
          <w:color w:val="231F20"/>
          <w:spacing w:val="2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виділення</w:t>
      </w:r>
      <w:r w:rsidRPr="004B7D7A">
        <w:rPr>
          <w:rFonts w:ascii="Times New Roman" w:eastAsia="Verdana" w:hAnsi="Times New Roman" w:cs="Times New Roman"/>
          <w:color w:val="231F20"/>
          <w:spacing w:val="2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складових</w:t>
      </w:r>
      <w:r w:rsidRPr="004B7D7A">
        <w:rPr>
          <w:rFonts w:ascii="Times New Roman" w:eastAsia="Verdana" w:hAnsi="Times New Roman" w:cs="Times New Roman"/>
          <w:color w:val="231F20"/>
          <w:spacing w:val="2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елементів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державного</w:t>
      </w:r>
      <w:r w:rsidRPr="004B7D7A">
        <w:rPr>
          <w:rFonts w:ascii="Times New Roman" w:eastAsia="Verdana" w:hAnsi="Times New Roman" w:cs="Times New Roman"/>
          <w:color w:val="231F20"/>
          <w:spacing w:val="5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управління</w:t>
      </w:r>
      <w:r w:rsidRPr="004B7D7A">
        <w:rPr>
          <w:rFonts w:ascii="Times New Roman" w:eastAsia="Verdana" w:hAnsi="Times New Roman" w:cs="Times New Roman"/>
          <w:color w:val="231F20"/>
          <w:spacing w:val="5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має</w:t>
      </w:r>
      <w:r w:rsidRPr="004B7D7A">
        <w:rPr>
          <w:rFonts w:ascii="Times New Roman" w:eastAsia="Verdana" w:hAnsi="Times New Roman" w:cs="Times New Roman"/>
          <w:color w:val="231F20"/>
          <w:spacing w:val="5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бути</w:t>
      </w:r>
      <w:r w:rsidRPr="004B7D7A">
        <w:rPr>
          <w:rFonts w:ascii="Times New Roman" w:eastAsia="Verdana" w:hAnsi="Times New Roman" w:cs="Times New Roman"/>
          <w:color w:val="231F20"/>
          <w:spacing w:val="5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скероване</w:t>
      </w:r>
      <w:r w:rsidRPr="004B7D7A">
        <w:rPr>
          <w:rFonts w:ascii="Times New Roman" w:eastAsia="Verdana" w:hAnsi="Times New Roman" w:cs="Times New Roman"/>
          <w:color w:val="231F20"/>
          <w:spacing w:val="1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на</w:t>
      </w:r>
      <w:r w:rsidRPr="004B7D7A">
        <w:rPr>
          <w:rFonts w:ascii="Times New Roman" w:eastAsia="Verdana" w:hAnsi="Times New Roman" w:cs="Times New Roman"/>
          <w:color w:val="231F20"/>
          <w:spacing w:val="1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забезпечення</w:t>
      </w:r>
      <w:r w:rsidRPr="004B7D7A">
        <w:rPr>
          <w:rFonts w:ascii="Times New Roman" w:eastAsia="Verdana" w:hAnsi="Times New Roman" w:cs="Times New Roman"/>
          <w:color w:val="231F20"/>
          <w:spacing w:val="1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ефективного</w:t>
      </w:r>
      <w:r w:rsidRPr="004B7D7A">
        <w:rPr>
          <w:rFonts w:ascii="Times New Roman" w:eastAsia="Verdana" w:hAnsi="Times New Roman" w:cs="Times New Roman"/>
          <w:color w:val="231F20"/>
          <w:spacing w:val="1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вико-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>нання</w:t>
      </w:r>
      <w:proofErr w:type="spellEnd"/>
      <w:r w:rsidRPr="004B7D7A">
        <w:rPr>
          <w:rFonts w:ascii="Times New Roman" w:eastAsia="Verdana" w:hAnsi="Times New Roman" w:cs="Times New Roman"/>
          <w:color w:val="231F20"/>
          <w:spacing w:val="-1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>намічених</w:t>
      </w:r>
      <w:r w:rsidRPr="004B7D7A">
        <w:rPr>
          <w:rFonts w:ascii="Times New Roman" w:eastAsia="Verdana" w:hAnsi="Times New Roman" w:cs="Times New Roman"/>
          <w:color w:val="231F20"/>
          <w:spacing w:val="-1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>дій.</w:t>
      </w:r>
      <w:r w:rsidRPr="004B7D7A">
        <w:rPr>
          <w:rFonts w:ascii="Times New Roman" w:eastAsia="Verdana" w:hAnsi="Times New Roman" w:cs="Times New Roman"/>
          <w:color w:val="231F20"/>
          <w:spacing w:val="-1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>Наявність</w:t>
      </w:r>
      <w:r w:rsidRPr="004B7D7A">
        <w:rPr>
          <w:rFonts w:ascii="Times New Roman" w:eastAsia="Verdana" w:hAnsi="Times New Roman" w:cs="Times New Roman"/>
          <w:color w:val="231F20"/>
          <w:spacing w:val="-1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складників,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їх</w:t>
      </w:r>
      <w:r w:rsidRPr="004B7D7A">
        <w:rPr>
          <w:rFonts w:ascii="Times New Roman" w:eastAsia="Verdana" w:hAnsi="Times New Roman" w:cs="Times New Roman"/>
          <w:color w:val="231F20"/>
          <w:spacing w:val="2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структурування</w:t>
      </w:r>
      <w:r w:rsidRPr="004B7D7A">
        <w:rPr>
          <w:rFonts w:ascii="Times New Roman" w:eastAsia="Verdana" w:hAnsi="Times New Roman" w:cs="Times New Roman"/>
          <w:color w:val="231F20"/>
          <w:spacing w:val="2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</w:t>
      </w:r>
      <w:r w:rsidRPr="004B7D7A">
        <w:rPr>
          <w:rFonts w:ascii="Times New Roman" w:eastAsia="Verdana" w:hAnsi="Times New Roman" w:cs="Times New Roman"/>
          <w:color w:val="231F20"/>
          <w:spacing w:val="2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виділенням</w:t>
      </w:r>
      <w:r w:rsidRPr="004B7D7A">
        <w:rPr>
          <w:rFonts w:ascii="Times New Roman" w:eastAsia="Verdana" w:hAnsi="Times New Roman" w:cs="Times New Roman"/>
          <w:color w:val="231F20"/>
          <w:spacing w:val="23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систе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моутворюючих</w:t>
      </w:r>
      <w:proofErr w:type="spellEnd"/>
      <w:r w:rsidRPr="004B7D7A">
        <w:rPr>
          <w:rFonts w:ascii="Times New Roman" w:eastAsia="Verdana" w:hAnsi="Times New Roman" w:cs="Times New Roman"/>
          <w:color w:val="231F20"/>
          <w:spacing w:val="2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елементів</w:t>
      </w:r>
      <w:r w:rsidRPr="004B7D7A">
        <w:rPr>
          <w:rFonts w:ascii="Times New Roman" w:eastAsia="Verdana" w:hAnsi="Times New Roman" w:cs="Times New Roman"/>
          <w:color w:val="231F20"/>
          <w:spacing w:val="2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мають</w:t>
      </w:r>
      <w:r w:rsidRPr="004B7D7A">
        <w:rPr>
          <w:rFonts w:ascii="Times New Roman" w:eastAsia="Verdana" w:hAnsi="Times New Roman" w:cs="Times New Roman"/>
          <w:color w:val="231F20"/>
          <w:spacing w:val="2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випливати</w:t>
      </w:r>
      <w:r w:rsidRPr="004B7D7A">
        <w:rPr>
          <w:rFonts w:ascii="Times New Roman" w:eastAsia="Verdana" w:hAnsi="Times New Roman" w:cs="Times New Roman"/>
          <w:color w:val="231F20"/>
          <w:spacing w:val="5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</w:t>
      </w:r>
      <w:r w:rsidRPr="004B7D7A">
        <w:rPr>
          <w:rFonts w:ascii="Times New Roman" w:eastAsia="Verdana" w:hAnsi="Times New Roman" w:cs="Times New Roman"/>
          <w:color w:val="231F20"/>
          <w:spacing w:val="5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логіки</w:t>
      </w:r>
      <w:r w:rsidRPr="004B7D7A">
        <w:rPr>
          <w:rFonts w:ascii="Times New Roman" w:eastAsia="Verdana" w:hAnsi="Times New Roman" w:cs="Times New Roman"/>
          <w:color w:val="231F20"/>
          <w:spacing w:val="5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призначення</w:t>
      </w:r>
      <w:r w:rsidRPr="004B7D7A">
        <w:rPr>
          <w:rFonts w:ascii="Times New Roman" w:eastAsia="Verdana" w:hAnsi="Times New Roman" w:cs="Times New Roman"/>
          <w:color w:val="231F20"/>
          <w:spacing w:val="5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і</w:t>
      </w:r>
      <w:r w:rsidRPr="004B7D7A">
        <w:rPr>
          <w:rFonts w:ascii="Times New Roman" w:eastAsia="Verdana" w:hAnsi="Times New Roman" w:cs="Times New Roman"/>
          <w:color w:val="231F20"/>
          <w:spacing w:val="5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змісту</w:t>
      </w:r>
      <w:r w:rsidRPr="004B7D7A">
        <w:rPr>
          <w:rFonts w:ascii="Times New Roman" w:eastAsia="Verdana" w:hAnsi="Times New Roman" w:cs="Times New Roman"/>
          <w:color w:val="231F20"/>
          <w:spacing w:val="52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кон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кретного</w:t>
      </w:r>
      <w:proofErr w:type="spellEnd"/>
      <w:r w:rsidRPr="004B7D7A">
        <w:rPr>
          <w:rFonts w:ascii="Times New Roman" w:eastAsia="Verdana" w:hAnsi="Times New Roman" w:cs="Times New Roman"/>
          <w:color w:val="231F20"/>
          <w:spacing w:val="4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механізму</w:t>
      </w:r>
      <w:r w:rsidRPr="004B7D7A">
        <w:rPr>
          <w:rFonts w:ascii="Times New Roman" w:eastAsia="Verdana" w:hAnsi="Times New Roman" w:cs="Times New Roman"/>
          <w:color w:val="231F20"/>
          <w:spacing w:val="5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та</w:t>
      </w:r>
      <w:r w:rsidRPr="004B7D7A">
        <w:rPr>
          <w:rFonts w:ascii="Times New Roman" w:eastAsia="Verdana" w:hAnsi="Times New Roman" w:cs="Times New Roman"/>
          <w:color w:val="231F20"/>
          <w:spacing w:val="4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підтверджуватися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наявним</w:t>
      </w:r>
      <w:r w:rsidRPr="004B7D7A">
        <w:rPr>
          <w:rFonts w:ascii="Times New Roman" w:eastAsia="Verdana" w:hAnsi="Times New Roman" w:cs="Times New Roman"/>
          <w:color w:val="231F20"/>
          <w:spacing w:val="6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досвідом</w:t>
      </w:r>
      <w:r w:rsidRPr="004B7D7A">
        <w:rPr>
          <w:rFonts w:ascii="Times New Roman" w:eastAsia="Verdana" w:hAnsi="Times New Roman" w:cs="Times New Roman"/>
          <w:color w:val="231F20"/>
          <w:spacing w:val="6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реалізації,</w:t>
      </w:r>
      <w:r w:rsidRPr="004B7D7A">
        <w:rPr>
          <w:rFonts w:ascii="Times New Roman" w:eastAsia="Verdana" w:hAnsi="Times New Roman" w:cs="Times New Roman"/>
          <w:color w:val="231F20"/>
          <w:spacing w:val="6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при</w:t>
      </w:r>
      <w:r w:rsidRPr="004B7D7A">
        <w:rPr>
          <w:rFonts w:ascii="Times New Roman" w:eastAsia="Verdana" w:hAnsi="Times New Roman" w:cs="Times New Roman"/>
          <w:color w:val="231F20"/>
          <w:spacing w:val="6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цьому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важливо</w:t>
      </w:r>
      <w:r w:rsidRPr="004B7D7A">
        <w:rPr>
          <w:rFonts w:ascii="Times New Roman" w:eastAsia="Verdana" w:hAnsi="Times New Roman" w:cs="Times New Roman"/>
          <w:color w:val="231F20"/>
          <w:spacing w:val="1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врахувати</w:t>
      </w:r>
      <w:r w:rsidRPr="004B7D7A">
        <w:rPr>
          <w:rFonts w:ascii="Times New Roman" w:eastAsia="Verdana" w:hAnsi="Times New Roman" w:cs="Times New Roman"/>
          <w:color w:val="231F20"/>
          <w:spacing w:val="1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закордонний</w:t>
      </w:r>
      <w:r w:rsidRPr="004B7D7A">
        <w:rPr>
          <w:rFonts w:ascii="Times New Roman" w:eastAsia="Verdana" w:hAnsi="Times New Roman" w:cs="Times New Roman"/>
          <w:color w:val="231F20"/>
          <w:spacing w:val="1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досвід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регулювання</w:t>
      </w:r>
      <w:r w:rsidRPr="004B7D7A">
        <w:rPr>
          <w:rFonts w:ascii="Times New Roman" w:eastAsia="Verdana" w:hAnsi="Times New Roman" w:cs="Times New Roman"/>
          <w:color w:val="231F20"/>
          <w:spacing w:val="-1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земельних</w:t>
      </w:r>
      <w:r w:rsidRPr="004B7D7A">
        <w:rPr>
          <w:rFonts w:ascii="Times New Roman" w:eastAsia="Verdana" w:hAnsi="Times New Roman" w:cs="Times New Roman"/>
          <w:color w:val="231F20"/>
          <w:spacing w:val="-1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відносин.</w:t>
      </w:r>
      <w:r w:rsidRPr="004B7D7A">
        <w:rPr>
          <w:rFonts w:ascii="Times New Roman" w:eastAsia="Verdana" w:hAnsi="Times New Roman" w:cs="Times New Roman"/>
          <w:color w:val="231F20"/>
          <w:spacing w:val="-1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На</w:t>
      </w:r>
      <w:r w:rsidRPr="004B7D7A">
        <w:rPr>
          <w:rFonts w:ascii="Times New Roman" w:eastAsia="Verdana" w:hAnsi="Times New Roman" w:cs="Times New Roman"/>
          <w:color w:val="231F20"/>
          <w:spacing w:val="-10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пев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ному</w:t>
      </w:r>
      <w:proofErr w:type="spellEnd"/>
      <w:r w:rsidRPr="004B7D7A">
        <w:rPr>
          <w:rFonts w:ascii="Times New Roman" w:eastAsia="Verdana" w:hAnsi="Times New Roman" w:cs="Times New Roman"/>
          <w:color w:val="231F20"/>
          <w:spacing w:val="4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етапі</w:t>
      </w:r>
      <w:r w:rsidRPr="004B7D7A">
        <w:rPr>
          <w:rFonts w:ascii="Times New Roman" w:eastAsia="Verdana" w:hAnsi="Times New Roman" w:cs="Times New Roman"/>
          <w:color w:val="231F20"/>
          <w:spacing w:val="4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розвитку</w:t>
      </w:r>
      <w:r w:rsidRPr="004B7D7A">
        <w:rPr>
          <w:rFonts w:ascii="Times New Roman" w:eastAsia="Verdana" w:hAnsi="Times New Roman" w:cs="Times New Roman"/>
          <w:color w:val="231F20"/>
          <w:spacing w:val="4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земельних</w:t>
      </w:r>
      <w:r w:rsidRPr="004B7D7A">
        <w:rPr>
          <w:rFonts w:ascii="Times New Roman" w:eastAsia="Verdana" w:hAnsi="Times New Roman" w:cs="Times New Roman"/>
          <w:color w:val="231F20"/>
          <w:spacing w:val="4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відносин</w:t>
      </w:r>
      <w:r w:rsidRPr="004B7D7A">
        <w:rPr>
          <w:rFonts w:ascii="Times New Roman" w:eastAsia="Verdana" w:hAnsi="Times New Roman" w:cs="Times New Roman"/>
          <w:color w:val="231F20"/>
          <w:spacing w:val="-7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роль</w:t>
      </w:r>
      <w:r w:rsidRPr="004B7D7A">
        <w:rPr>
          <w:rFonts w:ascii="Times New Roman" w:eastAsia="Verdana" w:hAnsi="Times New Roman" w:cs="Times New Roman"/>
          <w:color w:val="231F20"/>
          <w:spacing w:val="6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окремо</w:t>
      </w:r>
      <w:r w:rsidRPr="004B7D7A">
        <w:rPr>
          <w:rFonts w:ascii="Times New Roman" w:eastAsia="Verdana" w:hAnsi="Times New Roman" w:cs="Times New Roman"/>
          <w:color w:val="231F20"/>
          <w:spacing w:val="6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взятих</w:t>
      </w:r>
      <w:r w:rsidRPr="004B7D7A">
        <w:rPr>
          <w:rFonts w:ascii="Times New Roman" w:eastAsia="Verdana" w:hAnsi="Times New Roman" w:cs="Times New Roman"/>
          <w:color w:val="231F20"/>
          <w:spacing w:val="6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механізмів</w:t>
      </w:r>
      <w:r w:rsidRPr="004B7D7A">
        <w:rPr>
          <w:rFonts w:ascii="Times New Roman" w:eastAsia="Verdana" w:hAnsi="Times New Roman" w:cs="Times New Roman"/>
          <w:color w:val="231F20"/>
          <w:spacing w:val="6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держав-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ного управління неоднакова і, відповідно,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окремі</w:t>
      </w:r>
      <w:r w:rsidRPr="004B7D7A">
        <w:rPr>
          <w:rFonts w:ascii="Times New Roman" w:eastAsia="Verdana" w:hAnsi="Times New Roman" w:cs="Times New Roman"/>
          <w:color w:val="231F20"/>
          <w:spacing w:val="3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</w:t>
      </w:r>
      <w:r w:rsidRPr="004B7D7A">
        <w:rPr>
          <w:rFonts w:ascii="Times New Roman" w:eastAsia="Verdana" w:hAnsi="Times New Roman" w:cs="Times New Roman"/>
          <w:color w:val="231F20"/>
          <w:spacing w:val="3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них</w:t>
      </w:r>
      <w:r w:rsidRPr="004B7D7A">
        <w:rPr>
          <w:rFonts w:ascii="Times New Roman" w:eastAsia="Verdana" w:hAnsi="Times New Roman" w:cs="Times New Roman"/>
          <w:color w:val="231F20"/>
          <w:spacing w:val="3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або</w:t>
      </w:r>
      <w:r w:rsidRPr="004B7D7A">
        <w:rPr>
          <w:rFonts w:ascii="Times New Roman" w:eastAsia="Verdana" w:hAnsi="Times New Roman" w:cs="Times New Roman"/>
          <w:color w:val="231F20"/>
          <w:spacing w:val="3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виступають</w:t>
      </w:r>
      <w:r w:rsidRPr="004B7D7A">
        <w:rPr>
          <w:rFonts w:ascii="Times New Roman" w:eastAsia="Verdana" w:hAnsi="Times New Roman" w:cs="Times New Roman"/>
          <w:color w:val="231F20"/>
          <w:spacing w:val="3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на</w:t>
      </w:r>
      <w:r w:rsidRPr="004B7D7A">
        <w:rPr>
          <w:rFonts w:ascii="Times New Roman" w:eastAsia="Verdana" w:hAnsi="Times New Roman" w:cs="Times New Roman"/>
          <w:color w:val="231F20"/>
          <w:spacing w:val="3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перший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план,</w:t>
      </w:r>
      <w:r w:rsidRPr="004B7D7A">
        <w:rPr>
          <w:rFonts w:ascii="Times New Roman" w:eastAsia="Verdana" w:hAnsi="Times New Roman" w:cs="Times New Roman"/>
          <w:color w:val="231F20"/>
          <w:spacing w:val="2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або</w:t>
      </w:r>
      <w:r w:rsidRPr="004B7D7A">
        <w:rPr>
          <w:rFonts w:ascii="Times New Roman" w:eastAsia="Verdana" w:hAnsi="Times New Roman" w:cs="Times New Roman"/>
          <w:color w:val="231F20"/>
          <w:spacing w:val="2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будуть</w:t>
      </w:r>
      <w:r w:rsidRPr="004B7D7A">
        <w:rPr>
          <w:rFonts w:ascii="Times New Roman" w:eastAsia="Verdana" w:hAnsi="Times New Roman" w:cs="Times New Roman"/>
          <w:color w:val="231F20"/>
          <w:spacing w:val="2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застосовуватися</w:t>
      </w:r>
      <w:r w:rsidRPr="004B7D7A">
        <w:rPr>
          <w:rFonts w:ascii="Times New Roman" w:eastAsia="Verdana" w:hAnsi="Times New Roman" w:cs="Times New Roman"/>
          <w:color w:val="231F20"/>
          <w:spacing w:val="2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</w:t>
      </w:r>
      <w:r w:rsidRPr="004B7D7A">
        <w:rPr>
          <w:rFonts w:ascii="Times New Roman" w:eastAsia="Verdana" w:hAnsi="Times New Roman" w:cs="Times New Roman"/>
          <w:color w:val="231F20"/>
          <w:spacing w:val="3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пов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ному</w:t>
      </w:r>
      <w:r w:rsidRPr="004B7D7A">
        <w:rPr>
          <w:rFonts w:ascii="Times New Roman" w:eastAsia="Verdana" w:hAnsi="Times New Roman" w:cs="Times New Roman"/>
          <w:color w:val="231F20"/>
          <w:spacing w:val="-1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обсязі</w:t>
      </w:r>
      <w:r w:rsidRPr="004B7D7A">
        <w:rPr>
          <w:rFonts w:ascii="Times New Roman" w:eastAsia="Verdana" w:hAnsi="Times New Roman" w:cs="Times New Roman"/>
          <w:color w:val="231F20"/>
          <w:spacing w:val="-1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пізніше</w:t>
      </w:r>
      <w:r w:rsidRPr="004B7D7A">
        <w:rPr>
          <w:rFonts w:ascii="Times New Roman" w:eastAsia="Verdana" w:hAnsi="Times New Roman" w:cs="Times New Roman"/>
          <w:color w:val="231F20"/>
          <w:spacing w:val="-1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за</w:t>
      </w:r>
      <w:r w:rsidRPr="004B7D7A">
        <w:rPr>
          <w:rFonts w:ascii="Times New Roman" w:eastAsia="Verdana" w:hAnsi="Times New Roman" w:cs="Times New Roman"/>
          <w:color w:val="231F20"/>
          <w:spacing w:val="-1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певних</w:t>
      </w:r>
      <w:r w:rsidRPr="004B7D7A">
        <w:rPr>
          <w:rFonts w:ascii="Times New Roman" w:eastAsia="Verdana" w:hAnsi="Times New Roman" w:cs="Times New Roman"/>
          <w:color w:val="231F20"/>
          <w:spacing w:val="-1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обставин.</w:t>
      </w:r>
    </w:p>
    <w:p w14:paraId="7130D06E" w14:textId="77777777" w:rsidR="004B7D7A" w:rsidRPr="004B7D7A" w:rsidRDefault="004B7D7A" w:rsidP="004B7D7A">
      <w:pPr>
        <w:spacing w:after="0" w:line="240" w:lineRule="auto"/>
        <w:ind w:firstLine="396"/>
        <w:jc w:val="both"/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</w:pP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lastRenderedPageBreak/>
        <w:t>Однак право власності не є остаточною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нормою, і, як відомо, держава звичайно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зберігає</w:t>
      </w:r>
      <w:r w:rsidRPr="004B7D7A">
        <w:rPr>
          <w:rFonts w:ascii="Times New Roman" w:eastAsia="Verdana" w:hAnsi="Times New Roman" w:cs="Times New Roman"/>
          <w:color w:val="231F20"/>
          <w:spacing w:val="1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за</w:t>
      </w:r>
      <w:r w:rsidRPr="004B7D7A">
        <w:rPr>
          <w:rFonts w:ascii="Times New Roman" w:eastAsia="Verdana" w:hAnsi="Times New Roman" w:cs="Times New Roman"/>
          <w:color w:val="231F20"/>
          <w:spacing w:val="1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собою</w:t>
      </w:r>
      <w:r w:rsidRPr="004B7D7A">
        <w:rPr>
          <w:rFonts w:ascii="Times New Roman" w:eastAsia="Verdana" w:hAnsi="Times New Roman" w:cs="Times New Roman"/>
          <w:color w:val="231F20"/>
          <w:spacing w:val="1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право</w:t>
      </w:r>
      <w:r w:rsidRPr="004B7D7A">
        <w:rPr>
          <w:rFonts w:ascii="Times New Roman" w:eastAsia="Verdana" w:hAnsi="Times New Roman" w:cs="Times New Roman"/>
          <w:color w:val="231F20"/>
          <w:spacing w:val="1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придбати</w:t>
      </w:r>
      <w:r w:rsidRPr="004B7D7A">
        <w:rPr>
          <w:rFonts w:ascii="Times New Roman" w:eastAsia="Verdana" w:hAnsi="Times New Roman" w:cs="Times New Roman"/>
          <w:color w:val="231F20"/>
          <w:spacing w:val="1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землю</w:t>
      </w:r>
      <w:r w:rsidRPr="004B7D7A">
        <w:rPr>
          <w:rFonts w:ascii="Times New Roman" w:eastAsia="Verdana" w:hAnsi="Times New Roman" w:cs="Times New Roman"/>
          <w:color w:val="231F20"/>
          <w:spacing w:val="-7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 державних інтересах, наприклад, для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будівництва новобудов чи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автомагістра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лей.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Багато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європейських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країн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засто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совують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 подібні системи земельних від-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носин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, хоч деякі не визнають право на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засадах оренди і погоджуються на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дого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вори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 оренди лише задля короткочасного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використання землі. Процедури в кожній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європейській країні є різними, а відсутня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єдина</w:t>
      </w:r>
      <w:r w:rsidRPr="004B7D7A">
        <w:rPr>
          <w:rFonts w:ascii="Times New Roman" w:eastAsia="Verdana" w:hAnsi="Times New Roman" w:cs="Times New Roman"/>
          <w:color w:val="231F20"/>
          <w:spacing w:val="-1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система</w:t>
      </w:r>
      <w:r w:rsidRPr="004B7D7A">
        <w:rPr>
          <w:rFonts w:ascii="Times New Roman" w:eastAsia="Verdana" w:hAnsi="Times New Roman" w:cs="Times New Roman"/>
          <w:color w:val="231F20"/>
          <w:spacing w:val="-1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стандартизації</w:t>
      </w:r>
      <w:r w:rsidRPr="004B7D7A">
        <w:rPr>
          <w:rFonts w:ascii="Times New Roman" w:eastAsia="Verdana" w:hAnsi="Times New Roman" w:cs="Times New Roman"/>
          <w:color w:val="231F20"/>
          <w:spacing w:val="-1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створює</w:t>
      </w:r>
      <w:r w:rsidRPr="004B7D7A">
        <w:rPr>
          <w:rFonts w:ascii="Times New Roman" w:eastAsia="Verdana" w:hAnsi="Times New Roman" w:cs="Times New Roman"/>
          <w:color w:val="231F20"/>
          <w:spacing w:val="-16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сут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-72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тєві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 труднощі для європейського земель-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ного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ринку.</w:t>
      </w:r>
    </w:p>
    <w:p w14:paraId="78B9080A" w14:textId="44F12C0E" w:rsidR="004B7D7A" w:rsidRPr="004B7D7A" w:rsidRDefault="004B7D7A" w:rsidP="004B7D7A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Verdana" w:hAnsi="Times New Roman" w:cs="Times New Roman"/>
          <w:kern w:val="0"/>
          <w:sz w:val="28"/>
          <w:szCs w:val="28"/>
          <w14:ligatures w14:val="none"/>
        </w:rPr>
      </w:pP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Системою земельного права має бути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закладено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кілька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базових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положень: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платність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землекористування,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ведення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державного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земельного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кадастру,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про-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ведення моніторингу земель, здійснення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всіх видів землеустрою, проведення державного земельного контролю та охорони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земель [4]. Для того, щоб сучасна економіка функціонувала ефективно,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необ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хідно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 розвивати реальний сектор господарювання,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підкріплений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матеріальними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ресурсами.</w:t>
      </w:r>
      <w:r w:rsidRPr="004B7D7A">
        <w:rPr>
          <w:rFonts w:ascii="Times New Roman" w:eastAsia="Verdana" w:hAnsi="Times New Roman" w:cs="Times New Roman"/>
          <w:color w:val="231F20"/>
          <w:spacing w:val="-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Основою</w:t>
      </w:r>
      <w:r w:rsidRPr="004B7D7A">
        <w:rPr>
          <w:rFonts w:ascii="Times New Roman" w:eastAsia="Verdana" w:hAnsi="Times New Roman" w:cs="Times New Roman"/>
          <w:color w:val="231F20"/>
          <w:spacing w:val="-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цього</w:t>
      </w:r>
      <w:r w:rsidRPr="004B7D7A">
        <w:rPr>
          <w:rFonts w:ascii="Times New Roman" w:eastAsia="Verdana" w:hAnsi="Times New Roman" w:cs="Times New Roman"/>
          <w:color w:val="231F20"/>
          <w:spacing w:val="-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є</w:t>
      </w:r>
      <w:r w:rsidRPr="004B7D7A">
        <w:rPr>
          <w:rFonts w:ascii="Times New Roman" w:eastAsia="Verdana" w:hAnsi="Times New Roman" w:cs="Times New Roman"/>
          <w:color w:val="231F20"/>
          <w:spacing w:val="-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те,</w:t>
      </w:r>
      <w:r w:rsidRPr="004B7D7A">
        <w:rPr>
          <w:rFonts w:ascii="Times New Roman" w:eastAsia="Verdana" w:hAnsi="Times New Roman" w:cs="Times New Roman"/>
          <w:color w:val="231F20"/>
          <w:spacing w:val="-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що</w:t>
      </w:r>
      <w:r w:rsidRPr="004B7D7A">
        <w:rPr>
          <w:rFonts w:ascii="Times New Roman" w:eastAsia="Verdana" w:hAnsi="Times New Roman" w:cs="Times New Roman"/>
          <w:color w:val="231F20"/>
          <w:spacing w:val="-8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голов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-7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ним</w:t>
      </w:r>
      <w:r w:rsidRPr="004B7D7A">
        <w:rPr>
          <w:rFonts w:ascii="Times New Roman" w:eastAsia="Verdana" w:hAnsi="Times New Roman" w:cs="Times New Roman"/>
          <w:color w:val="231F20"/>
          <w:spacing w:val="-2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напрямом</w:t>
      </w:r>
      <w:r w:rsidRPr="004B7D7A">
        <w:rPr>
          <w:rFonts w:ascii="Times New Roman" w:eastAsia="Verdana" w:hAnsi="Times New Roman" w:cs="Times New Roman"/>
          <w:color w:val="231F20"/>
          <w:spacing w:val="-2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програми</w:t>
      </w:r>
      <w:r w:rsidRPr="004B7D7A">
        <w:rPr>
          <w:rFonts w:ascii="Times New Roman" w:eastAsia="Verdana" w:hAnsi="Times New Roman" w:cs="Times New Roman"/>
          <w:color w:val="231F20"/>
          <w:spacing w:val="-2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економічного</w:t>
      </w:r>
      <w:r w:rsidRPr="004B7D7A">
        <w:rPr>
          <w:rFonts w:ascii="Times New Roman" w:eastAsia="Verdana" w:hAnsi="Times New Roman" w:cs="Times New Roman"/>
          <w:color w:val="231F20"/>
          <w:spacing w:val="-2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роз-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витку</w:t>
      </w:r>
      <w:r w:rsidRPr="004B7D7A">
        <w:rPr>
          <w:rFonts w:ascii="Times New Roman" w:eastAsia="Verdana" w:hAnsi="Times New Roman" w:cs="Times New Roman"/>
          <w:color w:val="231F20"/>
          <w:spacing w:val="-1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стає</w:t>
      </w:r>
      <w:r w:rsidRPr="004B7D7A">
        <w:rPr>
          <w:rFonts w:ascii="Times New Roman" w:eastAsia="Verdana" w:hAnsi="Times New Roman" w:cs="Times New Roman"/>
          <w:color w:val="231F20"/>
          <w:spacing w:val="-1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реалізація</w:t>
      </w:r>
      <w:r w:rsidRPr="004B7D7A">
        <w:rPr>
          <w:rFonts w:ascii="Times New Roman" w:eastAsia="Verdana" w:hAnsi="Times New Roman" w:cs="Times New Roman"/>
          <w:color w:val="231F20"/>
          <w:spacing w:val="-1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державної</w:t>
      </w:r>
      <w:r w:rsidRPr="004B7D7A">
        <w:rPr>
          <w:rFonts w:ascii="Times New Roman" w:eastAsia="Verdana" w:hAnsi="Times New Roman" w:cs="Times New Roman"/>
          <w:color w:val="231F20"/>
          <w:spacing w:val="-1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земельної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політики, яка покликана підвищити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ефек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тивність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 державного управління земель-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ними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ресурсами.</w:t>
      </w:r>
    </w:p>
    <w:p w14:paraId="6D76600A" w14:textId="5ACEE24A" w:rsidR="004B7D7A" w:rsidRPr="004B7D7A" w:rsidRDefault="004B7D7A" w:rsidP="004B7D7A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Verdana" w:hAnsi="Times New Roman" w:cs="Times New Roman"/>
          <w:kern w:val="0"/>
          <w:sz w:val="28"/>
          <w:szCs w:val="28"/>
          <w14:ligatures w14:val="none"/>
        </w:rPr>
      </w:pP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Дозволяючи оптимально використовувати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національні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ресурси,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кожна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євро-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пейська</w:t>
      </w:r>
      <w:proofErr w:type="spellEnd"/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країна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реалізує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стратегію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планування</w:t>
      </w:r>
      <w:r w:rsidRPr="004B7D7A">
        <w:rPr>
          <w:rFonts w:ascii="Times New Roman" w:eastAsia="Verdana" w:hAnsi="Times New Roman" w:cs="Times New Roman"/>
          <w:color w:val="231F20"/>
          <w:spacing w:val="2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і</w:t>
      </w:r>
      <w:r w:rsidRPr="004B7D7A">
        <w:rPr>
          <w:rFonts w:ascii="Times New Roman" w:eastAsia="Verdana" w:hAnsi="Times New Roman" w:cs="Times New Roman"/>
          <w:color w:val="231F20"/>
          <w:spacing w:val="10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розвиває</w:t>
      </w:r>
      <w:r w:rsidRPr="004B7D7A">
        <w:rPr>
          <w:rFonts w:ascii="Times New Roman" w:eastAsia="Verdana" w:hAnsi="Times New Roman" w:cs="Times New Roman"/>
          <w:color w:val="231F20"/>
          <w:spacing w:val="10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землекористування</w:t>
      </w:r>
      <w:r w:rsidRPr="004B7D7A">
        <w:rPr>
          <w:rFonts w:ascii="Times New Roman" w:eastAsia="Verdana" w:hAnsi="Times New Roman" w:cs="Times New Roman"/>
          <w:color w:val="231F20"/>
          <w:spacing w:val="-7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 метою вдосконалення інфраструктури.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Планування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землекористування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уособлює процес розмежування ресурсів, особливо з метою ефективного використання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земель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спеціального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призначення,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щоб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забезпечити максимальну продуктивність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та благополуччя територій. Без офіційних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планів землекористування та визначення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повноважень,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які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застосовуються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для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забезпечення контролю, освоєння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ресур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сів</w:t>
      </w:r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буде</w:t>
      </w:r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відбуватися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нестабільно.</w:t>
      </w:r>
    </w:p>
    <w:p w14:paraId="714F5BF0" w14:textId="77777777" w:rsidR="004B7D7A" w:rsidRPr="004B7D7A" w:rsidRDefault="004B7D7A" w:rsidP="004B7D7A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Verdana" w:hAnsi="Times New Roman" w:cs="Times New Roman"/>
          <w:kern w:val="0"/>
          <w:sz w:val="28"/>
          <w:szCs w:val="28"/>
          <w14:ligatures w14:val="none"/>
        </w:rPr>
      </w:pP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Реалізовані</w:t>
      </w:r>
      <w:r w:rsidRPr="004B7D7A">
        <w:rPr>
          <w:rFonts w:ascii="Times New Roman" w:eastAsia="Verdana" w:hAnsi="Times New Roman" w:cs="Times New Roman"/>
          <w:color w:val="231F20"/>
          <w:spacing w:val="6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</w:t>
      </w:r>
      <w:r w:rsidRPr="004B7D7A">
        <w:rPr>
          <w:rFonts w:ascii="Times New Roman" w:eastAsia="Verdana" w:hAnsi="Times New Roman" w:cs="Times New Roman"/>
          <w:color w:val="231F20"/>
          <w:spacing w:val="6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державі</w:t>
      </w:r>
      <w:r w:rsidRPr="004B7D7A">
        <w:rPr>
          <w:rFonts w:ascii="Times New Roman" w:eastAsia="Verdana" w:hAnsi="Times New Roman" w:cs="Times New Roman"/>
          <w:color w:val="231F20"/>
          <w:spacing w:val="6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форми</w:t>
      </w:r>
      <w:r w:rsidRPr="004B7D7A">
        <w:rPr>
          <w:rFonts w:ascii="Times New Roman" w:eastAsia="Verdana" w:hAnsi="Times New Roman" w:cs="Times New Roman"/>
          <w:color w:val="231F20"/>
          <w:spacing w:val="6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власно-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сті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 дають змогу спиратися на одну групу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власників, тобто в рамках однієї форми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власності, і здійснювати перехід з одного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рівня власності в інший, але при цьому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вона</w:t>
      </w:r>
      <w:r w:rsidRPr="004B7D7A">
        <w:rPr>
          <w:rFonts w:ascii="Times New Roman" w:eastAsia="Verdana" w:hAnsi="Times New Roman" w:cs="Times New Roman"/>
          <w:color w:val="231F20"/>
          <w:spacing w:val="-1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буде</w:t>
      </w:r>
      <w:r w:rsidRPr="004B7D7A">
        <w:rPr>
          <w:rFonts w:ascii="Times New Roman" w:eastAsia="Verdana" w:hAnsi="Times New Roman" w:cs="Times New Roman"/>
          <w:color w:val="231F20"/>
          <w:spacing w:val="-1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реалізовуватися</w:t>
      </w:r>
      <w:r w:rsidRPr="004B7D7A">
        <w:rPr>
          <w:rFonts w:ascii="Times New Roman" w:eastAsia="Verdana" w:hAnsi="Times New Roman" w:cs="Times New Roman"/>
          <w:color w:val="231F20"/>
          <w:spacing w:val="-1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</w:t>
      </w:r>
      <w:r w:rsidRPr="004B7D7A">
        <w:rPr>
          <w:rFonts w:ascii="Times New Roman" w:eastAsia="Verdana" w:hAnsi="Times New Roman" w:cs="Times New Roman"/>
          <w:color w:val="231F20"/>
          <w:spacing w:val="-1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рамках</w:t>
      </w:r>
      <w:r w:rsidRPr="004B7D7A">
        <w:rPr>
          <w:rFonts w:ascii="Times New Roman" w:eastAsia="Verdana" w:hAnsi="Times New Roman" w:cs="Times New Roman"/>
          <w:color w:val="231F20"/>
          <w:spacing w:val="-1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однієї</w:t>
      </w:r>
      <w:r w:rsidRPr="004B7D7A">
        <w:rPr>
          <w:rFonts w:ascii="Times New Roman" w:eastAsia="Verdana" w:hAnsi="Times New Roman" w:cs="Times New Roman"/>
          <w:color w:val="231F20"/>
          <w:spacing w:val="-7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форми власності. Тому, розглядаючи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обо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рот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земельних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ресурсів,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розуміємо,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що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обіг земельних ресурсів є складною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регу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льованою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 системою. Така система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засно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вана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 на групі складнопідрядних взаємо-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пов’язаних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підсистем,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які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представлені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органами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державного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і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муніципального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управління,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земельного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ринку,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універ-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сального</w:t>
      </w:r>
      <w:r w:rsidRPr="004B7D7A">
        <w:rPr>
          <w:rFonts w:ascii="Times New Roman" w:eastAsia="Verdana" w:hAnsi="Times New Roman" w:cs="Times New Roman"/>
          <w:color w:val="231F20"/>
          <w:spacing w:val="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правонаступництва.</w:t>
      </w:r>
    </w:p>
    <w:p w14:paraId="0C86ED38" w14:textId="77777777" w:rsidR="004B7D7A" w:rsidRPr="004B7D7A" w:rsidRDefault="004B7D7A" w:rsidP="004B7D7A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Verdana" w:hAnsi="Times New Roman" w:cs="Times New Roman"/>
          <w:kern w:val="0"/>
          <w:sz w:val="28"/>
          <w:szCs w:val="28"/>
          <w14:ligatures w14:val="none"/>
        </w:rPr>
      </w:pP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Як реалізується планування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землеко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ристування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,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основному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залежить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від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політичної та економічної системи країни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та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розподілення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повноважень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між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дер-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жавними</w:t>
      </w:r>
      <w:proofErr w:type="spellEnd"/>
      <w:r w:rsidRPr="004B7D7A">
        <w:rPr>
          <w:rFonts w:ascii="Times New Roman" w:eastAsia="Verdana" w:hAnsi="Times New Roman" w:cs="Times New Roman"/>
          <w:color w:val="231F20"/>
          <w:spacing w:val="-1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та</w:t>
      </w:r>
      <w:r w:rsidRPr="004B7D7A">
        <w:rPr>
          <w:rFonts w:ascii="Times New Roman" w:eastAsia="Verdana" w:hAnsi="Times New Roman" w:cs="Times New Roman"/>
          <w:color w:val="231F20"/>
          <w:spacing w:val="-1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суспільними</w:t>
      </w:r>
      <w:r w:rsidRPr="004B7D7A">
        <w:rPr>
          <w:rFonts w:ascii="Times New Roman" w:eastAsia="Verdana" w:hAnsi="Times New Roman" w:cs="Times New Roman"/>
          <w:color w:val="231F20"/>
          <w:spacing w:val="-1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системами</w:t>
      </w:r>
      <w:r w:rsidRPr="004B7D7A">
        <w:rPr>
          <w:rFonts w:ascii="Times New Roman" w:eastAsia="Verdana" w:hAnsi="Times New Roman" w:cs="Times New Roman"/>
          <w:color w:val="231F20"/>
          <w:spacing w:val="-15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управ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ління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.</w:t>
      </w:r>
      <w:r w:rsidRPr="004B7D7A">
        <w:rPr>
          <w:rFonts w:ascii="Times New Roman" w:eastAsia="Verdana" w:hAnsi="Times New Roman" w:cs="Times New Roman"/>
          <w:color w:val="231F20"/>
          <w:spacing w:val="3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Планування</w:t>
      </w:r>
      <w:r w:rsidRPr="004B7D7A">
        <w:rPr>
          <w:rFonts w:ascii="Times New Roman" w:eastAsia="Verdana" w:hAnsi="Times New Roman" w:cs="Times New Roman"/>
          <w:color w:val="231F20"/>
          <w:spacing w:val="3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землекористування часто приводить до створення нових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сис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тем</w:t>
      </w:r>
      <w:r w:rsidRPr="004B7D7A">
        <w:rPr>
          <w:rFonts w:ascii="Times New Roman" w:eastAsia="Verdana" w:hAnsi="Times New Roman" w:cs="Times New Roman"/>
          <w:color w:val="231F20"/>
          <w:spacing w:val="-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обліку,</w:t>
      </w:r>
      <w:r w:rsidRPr="004B7D7A">
        <w:rPr>
          <w:rFonts w:ascii="Times New Roman" w:eastAsia="Verdana" w:hAnsi="Times New Roman" w:cs="Times New Roman"/>
          <w:color w:val="231F20"/>
          <w:spacing w:val="-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розподілу</w:t>
      </w:r>
      <w:r w:rsidRPr="004B7D7A">
        <w:rPr>
          <w:rFonts w:ascii="Times New Roman" w:eastAsia="Verdana" w:hAnsi="Times New Roman" w:cs="Times New Roman"/>
          <w:color w:val="231F20"/>
          <w:spacing w:val="-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та</w:t>
      </w:r>
      <w:r w:rsidRPr="004B7D7A">
        <w:rPr>
          <w:rFonts w:ascii="Times New Roman" w:eastAsia="Verdana" w:hAnsi="Times New Roman" w:cs="Times New Roman"/>
          <w:color w:val="231F20"/>
          <w:spacing w:val="-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контролю</w:t>
      </w:r>
      <w:r w:rsidRPr="004B7D7A">
        <w:rPr>
          <w:rFonts w:ascii="Times New Roman" w:eastAsia="Verdana" w:hAnsi="Times New Roman" w:cs="Times New Roman"/>
          <w:color w:val="231F20"/>
          <w:spacing w:val="-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за</w:t>
      </w:r>
      <w:r w:rsidRPr="004B7D7A">
        <w:rPr>
          <w:rFonts w:ascii="Times New Roman" w:eastAsia="Verdana" w:hAnsi="Times New Roman" w:cs="Times New Roman"/>
          <w:color w:val="231F20"/>
          <w:spacing w:val="-5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лекористуванням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,</w:t>
      </w:r>
      <w:r w:rsidRPr="004B7D7A">
        <w:rPr>
          <w:rFonts w:ascii="Times New Roman" w:eastAsia="Verdana" w:hAnsi="Times New Roman" w:cs="Times New Roman"/>
          <w:color w:val="231F20"/>
          <w:spacing w:val="-1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які</w:t>
      </w:r>
      <w:r w:rsidRPr="004B7D7A">
        <w:rPr>
          <w:rFonts w:ascii="Times New Roman" w:eastAsia="Verdana" w:hAnsi="Times New Roman" w:cs="Times New Roman"/>
          <w:color w:val="231F20"/>
          <w:spacing w:val="-1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здійснюють</w:t>
      </w:r>
      <w:r w:rsidRPr="004B7D7A">
        <w:rPr>
          <w:rFonts w:ascii="Times New Roman" w:eastAsia="Verdana" w:hAnsi="Times New Roman" w:cs="Times New Roman"/>
          <w:color w:val="231F20"/>
          <w:spacing w:val="-1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значний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вплив на земельний ринок [2]. Деякі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пов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новаження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 знаходяться на рівні держав-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ного</w:t>
      </w:r>
      <w:r w:rsidRPr="004B7D7A">
        <w:rPr>
          <w:rFonts w:ascii="Times New Roman" w:eastAsia="Verdana" w:hAnsi="Times New Roman" w:cs="Times New Roman"/>
          <w:color w:val="231F20"/>
          <w:spacing w:val="-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управління,</w:t>
      </w:r>
      <w:r w:rsidRPr="004B7D7A">
        <w:rPr>
          <w:rFonts w:ascii="Times New Roman" w:eastAsia="Verdana" w:hAnsi="Times New Roman" w:cs="Times New Roman"/>
          <w:color w:val="231F20"/>
          <w:spacing w:val="-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а</w:t>
      </w:r>
      <w:r w:rsidRPr="004B7D7A">
        <w:rPr>
          <w:rFonts w:ascii="Times New Roman" w:eastAsia="Verdana" w:hAnsi="Times New Roman" w:cs="Times New Roman"/>
          <w:color w:val="231F20"/>
          <w:spacing w:val="-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інші</w:t>
      </w:r>
      <w:r w:rsidRPr="004B7D7A">
        <w:rPr>
          <w:rFonts w:ascii="Times New Roman" w:eastAsia="Verdana" w:hAnsi="Times New Roman" w:cs="Times New Roman"/>
          <w:color w:val="231F20"/>
          <w:spacing w:val="-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можуть</w:t>
      </w:r>
      <w:r w:rsidRPr="004B7D7A">
        <w:rPr>
          <w:rFonts w:ascii="Times New Roman" w:eastAsia="Verdana" w:hAnsi="Times New Roman" w:cs="Times New Roman"/>
          <w:color w:val="231F20"/>
          <w:spacing w:val="-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бути</w:t>
      </w:r>
      <w:r w:rsidRPr="004B7D7A">
        <w:rPr>
          <w:rFonts w:ascii="Times New Roman" w:eastAsia="Verdana" w:hAnsi="Times New Roman" w:cs="Times New Roman"/>
          <w:color w:val="231F20"/>
          <w:spacing w:val="-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пере-</w:t>
      </w:r>
      <w:r w:rsidRPr="004B7D7A">
        <w:rPr>
          <w:rFonts w:ascii="Times New Roman" w:eastAsia="Verdana" w:hAnsi="Times New Roman" w:cs="Times New Roman"/>
          <w:color w:val="231F20"/>
          <w:spacing w:val="-7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дані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на місцевий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рівень.</w:t>
      </w:r>
    </w:p>
    <w:p w14:paraId="2F472788" w14:textId="77777777" w:rsidR="004B7D7A" w:rsidRPr="004B7D7A" w:rsidRDefault="004B7D7A" w:rsidP="004B7D7A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Verdana" w:hAnsi="Times New Roman" w:cs="Times New Roman"/>
          <w:kern w:val="0"/>
          <w:sz w:val="28"/>
          <w:szCs w:val="28"/>
          <w14:ligatures w14:val="none"/>
        </w:rPr>
      </w:pP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Раціоналізація діяльності в системі дер-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>жавного</w:t>
      </w:r>
      <w:proofErr w:type="spellEnd"/>
      <w:r w:rsidRPr="004B7D7A">
        <w:rPr>
          <w:rFonts w:ascii="Times New Roman" w:eastAsia="Verdana" w:hAnsi="Times New Roman" w:cs="Times New Roman"/>
          <w:color w:val="231F20"/>
          <w:spacing w:val="-2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>управління</w:t>
      </w:r>
      <w:r w:rsidRPr="004B7D7A">
        <w:rPr>
          <w:rFonts w:ascii="Times New Roman" w:eastAsia="Verdana" w:hAnsi="Times New Roman" w:cs="Times New Roman"/>
          <w:color w:val="231F20"/>
          <w:spacing w:val="-2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>земельними</w:t>
      </w:r>
      <w:r w:rsidRPr="004B7D7A">
        <w:rPr>
          <w:rFonts w:ascii="Times New Roman" w:eastAsia="Verdana" w:hAnsi="Times New Roman" w:cs="Times New Roman"/>
          <w:color w:val="231F20"/>
          <w:spacing w:val="-2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ресурсами</w:t>
      </w:r>
      <w:r w:rsidRPr="004B7D7A">
        <w:rPr>
          <w:rFonts w:ascii="Times New Roman" w:eastAsia="Verdana" w:hAnsi="Times New Roman" w:cs="Times New Roman"/>
          <w:color w:val="231F20"/>
          <w:spacing w:val="-7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на центральному, регіональному та місце-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вому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 рівнях можлива за умови наявності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економічних відносин, що базуються на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сформованому комплексі державної і при-</w:t>
      </w:r>
      <w:r w:rsidRPr="004B7D7A">
        <w:rPr>
          <w:rFonts w:ascii="Times New Roman" w:eastAsia="Verdana" w:hAnsi="Times New Roman" w:cs="Times New Roman"/>
          <w:color w:val="231F20"/>
          <w:spacing w:val="-7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ватної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власності</w:t>
      </w:r>
      <w:r w:rsidRPr="004B7D7A">
        <w:rPr>
          <w:rFonts w:ascii="Times New Roman" w:eastAsia="Verdana" w:hAnsi="Times New Roman" w:cs="Times New Roman"/>
          <w:color w:val="231F20"/>
          <w:spacing w:val="7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на засоби виробництва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та системі ринкових механізмів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організа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ції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 господарювання. Розподіл функцій між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 xml:space="preserve">різними рівнями загальнонаціональної </w:t>
      </w:r>
      <w:proofErr w:type="spellStart"/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сис</w:t>
      </w:r>
      <w:proofErr w:type="spellEnd"/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теми державного управління земельними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ресурсами може бути визначений через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покладання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функції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забезпечення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фор-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мування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 правової бази регламентування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земельних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відносин,</w:t>
      </w:r>
      <w:r w:rsidRPr="004B7D7A">
        <w:rPr>
          <w:rFonts w:ascii="Times New Roman" w:eastAsia="Verdana" w:hAnsi="Times New Roman" w:cs="Times New Roman"/>
          <w:color w:val="231F20"/>
          <w:spacing w:val="7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визначення</w:t>
      </w:r>
      <w:r w:rsidRPr="004B7D7A">
        <w:rPr>
          <w:rFonts w:ascii="Times New Roman" w:eastAsia="Verdana" w:hAnsi="Times New Roman" w:cs="Times New Roman"/>
          <w:color w:val="231F20"/>
          <w:spacing w:val="7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змісту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та удосконалення процедур і регламентів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здійснення</w:t>
      </w:r>
      <w:r w:rsidRPr="004B7D7A">
        <w:rPr>
          <w:rFonts w:ascii="Times New Roman" w:eastAsia="Verdana" w:hAnsi="Times New Roman" w:cs="Times New Roman"/>
          <w:color w:val="231F20"/>
          <w:spacing w:val="-1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земельних</w:t>
      </w:r>
      <w:r w:rsidRPr="004B7D7A">
        <w:rPr>
          <w:rFonts w:ascii="Times New Roman" w:eastAsia="Verdana" w:hAnsi="Times New Roman" w:cs="Times New Roman"/>
          <w:color w:val="231F20"/>
          <w:spacing w:val="-1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правовідносин.</w:t>
      </w:r>
    </w:p>
    <w:p w14:paraId="57C449FF" w14:textId="77777777" w:rsidR="004B7D7A" w:rsidRPr="004B7D7A" w:rsidRDefault="004B7D7A" w:rsidP="004B7D7A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Verdana" w:hAnsi="Times New Roman" w:cs="Times New Roman"/>
          <w:kern w:val="0"/>
          <w:sz w:val="28"/>
          <w:szCs w:val="28"/>
          <w14:ligatures w14:val="none"/>
        </w:rPr>
      </w:pP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lastRenderedPageBreak/>
        <w:t>Реалізація державного управління роз-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>витку</w:t>
      </w:r>
      <w:r w:rsidRPr="004B7D7A">
        <w:rPr>
          <w:rFonts w:ascii="Times New Roman" w:eastAsia="Verdana" w:hAnsi="Times New Roman" w:cs="Times New Roman"/>
          <w:color w:val="231F20"/>
          <w:spacing w:val="-2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>земельних</w:t>
      </w:r>
      <w:r w:rsidRPr="004B7D7A">
        <w:rPr>
          <w:rFonts w:ascii="Times New Roman" w:eastAsia="Verdana" w:hAnsi="Times New Roman" w:cs="Times New Roman"/>
          <w:color w:val="231F20"/>
          <w:spacing w:val="-2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відносин</w:t>
      </w:r>
      <w:r w:rsidRPr="004B7D7A">
        <w:rPr>
          <w:rFonts w:ascii="Times New Roman" w:eastAsia="Verdana" w:hAnsi="Times New Roman" w:cs="Times New Roman"/>
          <w:color w:val="231F20"/>
          <w:spacing w:val="-2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підсилює</w:t>
      </w:r>
      <w:r w:rsidRPr="004B7D7A">
        <w:rPr>
          <w:rFonts w:ascii="Times New Roman" w:eastAsia="Verdana" w:hAnsi="Times New Roman" w:cs="Times New Roman"/>
          <w:color w:val="231F20"/>
          <w:spacing w:val="-2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цільову</w:t>
      </w:r>
      <w:r w:rsidRPr="004B7D7A">
        <w:rPr>
          <w:rFonts w:ascii="Times New Roman" w:eastAsia="Verdana" w:hAnsi="Times New Roman" w:cs="Times New Roman"/>
          <w:color w:val="231F20"/>
          <w:spacing w:val="-7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спрямованість процесу, забезпечує комплексність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і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безперервність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економічних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факторів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у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процесі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досягнення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поставлених цілей розвитку. Вирішення цього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завдання можливе лише у результаті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кон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цептуальних</w:t>
      </w:r>
      <w:proofErr w:type="spellEnd"/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підходів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щодо</w:t>
      </w:r>
      <w:r w:rsidRPr="004B7D7A">
        <w:rPr>
          <w:rFonts w:ascii="Times New Roman" w:eastAsia="Verdana" w:hAnsi="Times New Roman" w:cs="Times New Roman"/>
          <w:color w:val="231F20"/>
          <w:spacing w:val="7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формування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та реалізації державної політики за умов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ресурсних</w:t>
      </w:r>
      <w:r w:rsidRPr="004B7D7A">
        <w:rPr>
          <w:rFonts w:ascii="Times New Roman" w:eastAsia="Verdana" w:hAnsi="Times New Roman" w:cs="Times New Roman"/>
          <w:color w:val="231F20"/>
          <w:spacing w:val="-1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обмежень,</w:t>
      </w:r>
      <w:r w:rsidRPr="004B7D7A">
        <w:rPr>
          <w:rFonts w:ascii="Times New Roman" w:eastAsia="Verdana" w:hAnsi="Times New Roman" w:cs="Times New Roman"/>
          <w:color w:val="231F20"/>
          <w:spacing w:val="-1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здійснення</w:t>
      </w:r>
      <w:r w:rsidRPr="004B7D7A">
        <w:rPr>
          <w:rFonts w:ascii="Times New Roman" w:eastAsia="Verdana" w:hAnsi="Times New Roman" w:cs="Times New Roman"/>
          <w:color w:val="231F20"/>
          <w:spacing w:val="-1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об’єктив-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ного аналізу результативності реалізації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державного управління в цій сфері. Часто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>внутрішні</w:t>
      </w:r>
      <w:r w:rsidRPr="004B7D7A">
        <w:rPr>
          <w:rFonts w:ascii="Times New Roman" w:eastAsia="Verdana" w:hAnsi="Times New Roman" w:cs="Times New Roman"/>
          <w:color w:val="231F20"/>
          <w:spacing w:val="-1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проблеми</w:t>
      </w:r>
      <w:r w:rsidRPr="004B7D7A">
        <w:rPr>
          <w:rFonts w:ascii="Times New Roman" w:eastAsia="Verdana" w:hAnsi="Times New Roman" w:cs="Times New Roman"/>
          <w:color w:val="231F20"/>
          <w:spacing w:val="-1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економічного</w:t>
      </w:r>
      <w:r w:rsidRPr="004B7D7A">
        <w:rPr>
          <w:rFonts w:ascii="Times New Roman" w:eastAsia="Verdana" w:hAnsi="Times New Roman" w:cs="Times New Roman"/>
          <w:color w:val="231F20"/>
          <w:spacing w:val="-1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розвитку</w:t>
      </w:r>
      <w:r w:rsidRPr="004B7D7A">
        <w:rPr>
          <w:rFonts w:ascii="Times New Roman" w:eastAsia="Verdana" w:hAnsi="Times New Roman" w:cs="Times New Roman"/>
          <w:color w:val="231F20"/>
          <w:spacing w:val="-7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>зумовлюють</w:t>
      </w:r>
      <w:r w:rsidRPr="004B7D7A">
        <w:rPr>
          <w:rFonts w:ascii="Times New Roman" w:eastAsia="Verdana" w:hAnsi="Times New Roman" w:cs="Times New Roman"/>
          <w:color w:val="231F20"/>
          <w:spacing w:val="-2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>підвищення</w:t>
      </w:r>
      <w:r w:rsidRPr="004B7D7A">
        <w:rPr>
          <w:rFonts w:ascii="Times New Roman" w:eastAsia="Verdana" w:hAnsi="Times New Roman" w:cs="Times New Roman"/>
          <w:color w:val="231F20"/>
          <w:spacing w:val="-2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>ролі</w:t>
      </w:r>
      <w:r w:rsidRPr="004B7D7A">
        <w:rPr>
          <w:rFonts w:ascii="Times New Roman" w:eastAsia="Verdana" w:hAnsi="Times New Roman" w:cs="Times New Roman"/>
          <w:color w:val="231F20"/>
          <w:spacing w:val="-2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суб’єктів</w:t>
      </w:r>
      <w:r w:rsidRPr="004B7D7A">
        <w:rPr>
          <w:rFonts w:ascii="Times New Roman" w:eastAsia="Verdana" w:hAnsi="Times New Roman" w:cs="Times New Roman"/>
          <w:color w:val="231F20"/>
          <w:spacing w:val="-2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дер-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жавного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 управління щодо раціонального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використання</w:t>
      </w:r>
      <w:r w:rsidRPr="004B7D7A">
        <w:rPr>
          <w:rFonts w:ascii="Times New Roman" w:eastAsia="Verdana" w:hAnsi="Times New Roman" w:cs="Times New Roman"/>
          <w:color w:val="231F20"/>
          <w:spacing w:val="-1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земельних</w:t>
      </w:r>
      <w:r w:rsidRPr="004B7D7A">
        <w:rPr>
          <w:rFonts w:ascii="Times New Roman" w:eastAsia="Verdana" w:hAnsi="Times New Roman" w:cs="Times New Roman"/>
          <w:color w:val="231F20"/>
          <w:spacing w:val="-1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ресурсів.</w:t>
      </w:r>
    </w:p>
    <w:p w14:paraId="2057A151" w14:textId="77777777" w:rsidR="004B7D7A" w:rsidRPr="004B7D7A" w:rsidRDefault="004B7D7A" w:rsidP="004B7D7A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Verdana" w:hAnsi="Times New Roman" w:cs="Times New Roman"/>
          <w:kern w:val="0"/>
          <w:sz w:val="28"/>
          <w:szCs w:val="28"/>
          <w14:ligatures w14:val="none"/>
        </w:rPr>
      </w:pPr>
      <w:r w:rsidRPr="004B7D7A">
        <w:rPr>
          <w:rFonts w:ascii="Times New Roman" w:eastAsia="Verdana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>У</w:t>
      </w:r>
      <w:r w:rsidRPr="004B7D7A">
        <w:rPr>
          <w:rFonts w:ascii="Times New Roman" w:eastAsia="Verdana" w:hAnsi="Times New Roman" w:cs="Times New Roman"/>
          <w:color w:val="231F20"/>
          <w:spacing w:val="-2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>багатьох</w:t>
      </w:r>
      <w:r w:rsidRPr="004B7D7A">
        <w:rPr>
          <w:rFonts w:ascii="Times New Roman" w:eastAsia="Verdana" w:hAnsi="Times New Roman" w:cs="Times New Roman"/>
          <w:color w:val="231F20"/>
          <w:spacing w:val="-2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>європейських</w:t>
      </w:r>
      <w:r w:rsidRPr="004B7D7A">
        <w:rPr>
          <w:rFonts w:ascii="Times New Roman" w:eastAsia="Verdana" w:hAnsi="Times New Roman" w:cs="Times New Roman"/>
          <w:color w:val="231F20"/>
          <w:spacing w:val="-2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країнах</w:t>
      </w:r>
      <w:r w:rsidRPr="004B7D7A">
        <w:rPr>
          <w:rFonts w:ascii="Times New Roman" w:eastAsia="Verdana" w:hAnsi="Times New Roman" w:cs="Times New Roman"/>
          <w:color w:val="231F20"/>
          <w:spacing w:val="-2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на</w:t>
      </w:r>
      <w:r w:rsidRPr="004B7D7A">
        <w:rPr>
          <w:rFonts w:ascii="Times New Roman" w:eastAsia="Verdana" w:hAnsi="Times New Roman" w:cs="Times New Roman"/>
          <w:color w:val="231F20"/>
          <w:spacing w:val="-2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пра</w:t>
      </w:r>
      <w:proofErr w:type="spellEnd"/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-72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вовому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 рівні є розподілені норми земель-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>ного</w:t>
      </w:r>
      <w:r w:rsidRPr="004B7D7A">
        <w:rPr>
          <w:rFonts w:ascii="Times New Roman" w:eastAsia="Verdana" w:hAnsi="Times New Roman" w:cs="Times New Roman"/>
          <w:color w:val="231F20"/>
          <w:spacing w:val="-2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>права</w:t>
      </w:r>
      <w:r w:rsidRPr="004B7D7A">
        <w:rPr>
          <w:rFonts w:ascii="Times New Roman" w:eastAsia="Verdana" w:hAnsi="Times New Roman" w:cs="Times New Roman"/>
          <w:color w:val="231F20"/>
          <w:spacing w:val="-2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>і</w:t>
      </w:r>
      <w:r w:rsidRPr="004B7D7A">
        <w:rPr>
          <w:rFonts w:ascii="Times New Roman" w:eastAsia="Verdana" w:hAnsi="Times New Roman" w:cs="Times New Roman"/>
          <w:color w:val="231F20"/>
          <w:spacing w:val="-2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>приватні</w:t>
      </w:r>
      <w:r w:rsidRPr="004B7D7A">
        <w:rPr>
          <w:rFonts w:ascii="Times New Roman" w:eastAsia="Verdana" w:hAnsi="Times New Roman" w:cs="Times New Roman"/>
          <w:color w:val="231F20"/>
          <w:spacing w:val="-2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інтереси,</w:t>
      </w:r>
      <w:r w:rsidRPr="004B7D7A">
        <w:rPr>
          <w:rFonts w:ascii="Times New Roman" w:eastAsia="Verdana" w:hAnsi="Times New Roman" w:cs="Times New Roman"/>
          <w:color w:val="231F20"/>
          <w:spacing w:val="-2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які</w:t>
      </w:r>
      <w:r w:rsidRPr="004B7D7A">
        <w:rPr>
          <w:rFonts w:ascii="Times New Roman" w:eastAsia="Verdana" w:hAnsi="Times New Roman" w:cs="Times New Roman"/>
          <w:color w:val="231F20"/>
          <w:spacing w:val="-2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зазвичай</w:t>
      </w:r>
      <w:r w:rsidRPr="004B7D7A">
        <w:rPr>
          <w:rFonts w:ascii="Times New Roman" w:eastAsia="Verdana" w:hAnsi="Times New Roman" w:cs="Times New Roman"/>
          <w:color w:val="231F20"/>
          <w:spacing w:val="-7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>не</w:t>
      </w:r>
      <w:r w:rsidRPr="004B7D7A">
        <w:rPr>
          <w:rFonts w:ascii="Times New Roman" w:eastAsia="Verdana" w:hAnsi="Times New Roman" w:cs="Times New Roman"/>
          <w:color w:val="231F20"/>
          <w:spacing w:val="-3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>обліковуються,</w:t>
      </w:r>
      <w:r w:rsidRPr="004B7D7A">
        <w:rPr>
          <w:rFonts w:ascii="Times New Roman" w:eastAsia="Verdana" w:hAnsi="Times New Roman" w:cs="Times New Roman"/>
          <w:color w:val="231F20"/>
          <w:spacing w:val="-3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3"/>
          <w:kern w:val="0"/>
          <w:sz w:val="28"/>
          <w:szCs w:val="28"/>
          <w14:ligatures w14:val="none"/>
        </w:rPr>
        <w:t>це</w:t>
      </w:r>
      <w:r w:rsidRPr="004B7D7A">
        <w:rPr>
          <w:rFonts w:ascii="Times New Roman" w:eastAsia="Verdana" w:hAnsi="Times New Roman" w:cs="Times New Roman"/>
          <w:color w:val="231F20"/>
          <w:spacing w:val="-3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зобов’язує</w:t>
      </w:r>
      <w:r w:rsidRPr="004B7D7A">
        <w:rPr>
          <w:rFonts w:ascii="Times New Roman" w:eastAsia="Verdana" w:hAnsi="Times New Roman" w:cs="Times New Roman"/>
          <w:color w:val="231F20"/>
          <w:spacing w:val="-3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державу</w:t>
      </w:r>
      <w:r w:rsidRPr="004B7D7A">
        <w:rPr>
          <w:rFonts w:ascii="Times New Roman" w:eastAsia="Verdana" w:hAnsi="Times New Roman" w:cs="Times New Roman"/>
          <w:color w:val="231F20"/>
          <w:spacing w:val="-3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до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сталого</w:t>
      </w:r>
      <w:r w:rsidRPr="004B7D7A">
        <w:rPr>
          <w:rFonts w:ascii="Times New Roman" w:eastAsia="Verdana" w:hAnsi="Times New Roman" w:cs="Times New Roman"/>
          <w:color w:val="231F20"/>
          <w:spacing w:val="-1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розвитку</w:t>
      </w:r>
      <w:r w:rsidRPr="004B7D7A">
        <w:rPr>
          <w:rFonts w:ascii="Times New Roman" w:eastAsia="Verdana" w:hAnsi="Times New Roman" w:cs="Times New Roman"/>
          <w:color w:val="231F20"/>
          <w:spacing w:val="-1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на</w:t>
      </w:r>
      <w:r w:rsidRPr="004B7D7A">
        <w:rPr>
          <w:rFonts w:ascii="Times New Roman" w:eastAsia="Verdana" w:hAnsi="Times New Roman" w:cs="Times New Roman"/>
          <w:color w:val="231F20"/>
          <w:spacing w:val="-1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найвищому</w:t>
      </w:r>
      <w:r w:rsidRPr="004B7D7A">
        <w:rPr>
          <w:rFonts w:ascii="Times New Roman" w:eastAsia="Verdana" w:hAnsi="Times New Roman" w:cs="Times New Roman"/>
          <w:color w:val="231F20"/>
          <w:spacing w:val="-1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сучасному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рівні</w:t>
      </w:r>
      <w:r w:rsidRPr="004B7D7A">
        <w:rPr>
          <w:rFonts w:ascii="Times New Roman" w:eastAsia="Verdana" w:hAnsi="Times New Roman" w:cs="Times New Roman"/>
          <w:color w:val="231F20"/>
          <w:spacing w:val="7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із</w:t>
      </w:r>
      <w:r w:rsidRPr="004B7D7A">
        <w:rPr>
          <w:rFonts w:ascii="Times New Roman" w:eastAsia="Verdana" w:hAnsi="Times New Roman" w:cs="Times New Roman"/>
          <w:color w:val="231F20"/>
          <w:spacing w:val="7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застосуванням</w:t>
      </w:r>
      <w:r w:rsidRPr="004B7D7A">
        <w:rPr>
          <w:rFonts w:ascii="Times New Roman" w:eastAsia="Verdana" w:hAnsi="Times New Roman" w:cs="Times New Roman"/>
          <w:color w:val="231F20"/>
          <w:spacing w:val="7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досягнень</w:t>
      </w:r>
      <w:r w:rsidRPr="004B7D7A">
        <w:rPr>
          <w:rFonts w:ascii="Times New Roman" w:eastAsia="Verdana" w:hAnsi="Times New Roman" w:cs="Times New Roman"/>
          <w:color w:val="231F20"/>
          <w:spacing w:val="7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науки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і новітніх технологій. У цьому разі відслід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ковується</w:t>
      </w:r>
      <w:r w:rsidRPr="004B7D7A">
        <w:rPr>
          <w:rFonts w:ascii="Times New Roman" w:eastAsia="Verdana" w:hAnsi="Times New Roman" w:cs="Times New Roman"/>
          <w:color w:val="231F20"/>
          <w:spacing w:val="-1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система</w:t>
      </w:r>
      <w:r w:rsidRPr="004B7D7A">
        <w:rPr>
          <w:rFonts w:ascii="Times New Roman" w:eastAsia="Verdana" w:hAnsi="Times New Roman" w:cs="Times New Roman"/>
          <w:color w:val="231F20"/>
          <w:spacing w:val="-1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відповідних</w:t>
      </w:r>
      <w:r w:rsidRPr="004B7D7A">
        <w:rPr>
          <w:rFonts w:ascii="Times New Roman" w:eastAsia="Verdana" w:hAnsi="Times New Roman" w:cs="Times New Roman"/>
          <w:color w:val="231F20"/>
          <w:spacing w:val="-1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заходів</w:t>
      </w:r>
      <w:r w:rsidRPr="004B7D7A">
        <w:rPr>
          <w:rFonts w:ascii="Times New Roman" w:eastAsia="Verdana" w:hAnsi="Times New Roman" w:cs="Times New Roman"/>
          <w:color w:val="231F20"/>
          <w:spacing w:val="-1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для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включення публічно-правових обмежень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та</w:t>
      </w:r>
      <w:r w:rsidRPr="004B7D7A">
        <w:rPr>
          <w:rFonts w:ascii="Times New Roman" w:eastAsia="Verdana" w:hAnsi="Times New Roman" w:cs="Times New Roman"/>
          <w:color w:val="231F20"/>
          <w:spacing w:val="-1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зобов’язань.</w:t>
      </w:r>
      <w:r w:rsidRPr="004B7D7A">
        <w:rPr>
          <w:rFonts w:ascii="Times New Roman" w:eastAsia="Verdana" w:hAnsi="Times New Roman" w:cs="Times New Roman"/>
          <w:color w:val="231F20"/>
          <w:spacing w:val="-1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Раціональне</w:t>
      </w:r>
      <w:r w:rsidRPr="004B7D7A">
        <w:rPr>
          <w:rFonts w:ascii="Times New Roman" w:eastAsia="Verdana" w:hAnsi="Times New Roman" w:cs="Times New Roman"/>
          <w:color w:val="231F20"/>
          <w:spacing w:val="-1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використання</w:t>
      </w:r>
      <w:r w:rsidRPr="004B7D7A">
        <w:rPr>
          <w:rFonts w:ascii="Times New Roman" w:eastAsia="Verdana" w:hAnsi="Times New Roman" w:cs="Times New Roman"/>
          <w:color w:val="231F20"/>
          <w:spacing w:val="-7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земельних ресурсів має бути визначеним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оптимальним</w:t>
      </w:r>
      <w:r w:rsidRPr="004B7D7A">
        <w:rPr>
          <w:rFonts w:ascii="Times New Roman" w:eastAsia="Verdana" w:hAnsi="Times New Roman" w:cs="Times New Roman"/>
          <w:color w:val="231F20"/>
          <w:spacing w:val="-1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поєднанням</w:t>
      </w:r>
      <w:r w:rsidRPr="004B7D7A">
        <w:rPr>
          <w:rFonts w:ascii="Times New Roman" w:eastAsia="Verdana" w:hAnsi="Times New Roman" w:cs="Times New Roman"/>
          <w:color w:val="231F20"/>
          <w:spacing w:val="-1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використання</w:t>
      </w:r>
      <w:r w:rsidRPr="004B7D7A">
        <w:rPr>
          <w:rFonts w:ascii="Times New Roman" w:eastAsia="Verdana" w:hAnsi="Times New Roman" w:cs="Times New Roman"/>
          <w:color w:val="231F20"/>
          <w:spacing w:val="-1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та</w:t>
      </w:r>
      <w:r w:rsidRPr="004B7D7A">
        <w:rPr>
          <w:rFonts w:ascii="Times New Roman" w:eastAsia="Verdana" w:hAnsi="Times New Roman" w:cs="Times New Roman"/>
          <w:color w:val="231F20"/>
          <w:spacing w:val="-7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охорони</w:t>
      </w:r>
      <w:r w:rsidRPr="004B7D7A">
        <w:rPr>
          <w:rFonts w:ascii="Times New Roman" w:eastAsia="Verdana" w:hAnsi="Times New Roman" w:cs="Times New Roman"/>
          <w:color w:val="231F20"/>
          <w:spacing w:val="-1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земельних</w:t>
      </w:r>
      <w:r w:rsidRPr="004B7D7A">
        <w:rPr>
          <w:rFonts w:ascii="Times New Roman" w:eastAsia="Verdana" w:hAnsi="Times New Roman" w:cs="Times New Roman"/>
          <w:color w:val="231F20"/>
          <w:spacing w:val="-1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>ресурсів,</w:t>
      </w:r>
      <w:r w:rsidRPr="004B7D7A">
        <w:rPr>
          <w:rFonts w:ascii="Times New Roman" w:eastAsia="Verdana" w:hAnsi="Times New Roman" w:cs="Times New Roman"/>
          <w:color w:val="231F20"/>
          <w:spacing w:val="-1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балансом</w:t>
      </w:r>
      <w:r w:rsidRPr="004B7D7A">
        <w:rPr>
          <w:rFonts w:ascii="Times New Roman" w:eastAsia="Verdana" w:hAnsi="Times New Roman" w:cs="Times New Roman"/>
          <w:color w:val="231F20"/>
          <w:spacing w:val="-1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 xml:space="preserve">між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вирішенням економічних проблем і збереженням</w:t>
      </w:r>
      <w:r w:rsidRPr="004B7D7A">
        <w:rPr>
          <w:rFonts w:ascii="Times New Roman" w:eastAsia="Verdana" w:hAnsi="Times New Roman" w:cs="Times New Roman"/>
          <w:color w:val="231F20"/>
          <w:spacing w:val="-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державних</w:t>
      </w:r>
      <w:r w:rsidRPr="004B7D7A">
        <w:rPr>
          <w:rFonts w:ascii="Times New Roman" w:eastAsia="Verdana" w:hAnsi="Times New Roman" w:cs="Times New Roman"/>
          <w:color w:val="231F20"/>
          <w:spacing w:val="-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ресурсів.</w:t>
      </w:r>
    </w:p>
    <w:p w14:paraId="5CD4668F" w14:textId="77777777" w:rsidR="004B7D7A" w:rsidRPr="004B7D7A" w:rsidRDefault="004B7D7A" w:rsidP="004B7D7A">
      <w:pPr>
        <w:widowControl w:val="0"/>
        <w:autoSpaceDE w:val="0"/>
        <w:autoSpaceDN w:val="0"/>
        <w:spacing w:after="0" w:line="240" w:lineRule="auto"/>
        <w:ind w:firstLine="396"/>
        <w:jc w:val="both"/>
        <w:rPr>
          <w:rFonts w:ascii="Times New Roman" w:eastAsia="Verdana" w:hAnsi="Times New Roman" w:cs="Times New Roman"/>
          <w:kern w:val="0"/>
          <w:sz w:val="28"/>
          <w:szCs w:val="28"/>
          <w14:ligatures w14:val="none"/>
        </w:rPr>
      </w:pP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Аналіз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досвіду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державного</w:t>
      </w:r>
      <w:r w:rsidRPr="004B7D7A">
        <w:rPr>
          <w:rFonts w:ascii="Times New Roman" w:eastAsia="Verdana" w:hAnsi="Times New Roman" w:cs="Times New Roman"/>
          <w:color w:val="231F20"/>
          <w:spacing w:val="74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управ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ління</w:t>
      </w:r>
      <w:proofErr w:type="spellEnd"/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земельними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відносинами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євро-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пейських</w:t>
      </w:r>
      <w:proofErr w:type="spellEnd"/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країн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свідчить,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що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головними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важелями державної політики управління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земельними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ресурсами</w:t>
      </w:r>
      <w:r w:rsidRPr="004B7D7A">
        <w:rPr>
          <w:rFonts w:ascii="Times New Roman" w:eastAsia="Verdana" w:hAnsi="Times New Roman" w:cs="Times New Roman"/>
          <w:color w:val="231F20"/>
          <w:spacing w:val="7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будь-якої</w:t>
      </w:r>
      <w:r w:rsidRPr="004B7D7A">
        <w:rPr>
          <w:rFonts w:ascii="Times New Roman" w:eastAsia="Verdana" w:hAnsi="Times New Roman" w:cs="Times New Roman"/>
          <w:color w:val="231F20"/>
          <w:spacing w:val="7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країни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є система законодавчих та підзаконних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актів, які забезпечують державне управління земельними ресурсами, та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побудо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вана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 відповідно до вимог часу ефективна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система органів державного управління.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Важливим є визначення й адаптація базо-</w:t>
      </w:r>
      <w:r w:rsidRPr="004B7D7A">
        <w:rPr>
          <w:rFonts w:ascii="Times New Roman" w:eastAsia="Verdana" w:hAnsi="Times New Roman" w:cs="Times New Roman"/>
          <w:color w:val="231F20"/>
          <w:spacing w:val="-72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вих</w:t>
      </w:r>
      <w:proofErr w:type="spellEnd"/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напрямів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реформування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земельних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відносин,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підготовка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практичних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реко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мендацій</w:t>
      </w:r>
      <w:proofErr w:type="spellEnd"/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щодо</w:t>
      </w:r>
      <w:r w:rsidRPr="004B7D7A">
        <w:rPr>
          <w:rFonts w:ascii="Times New Roman" w:eastAsia="Verdana" w:hAnsi="Times New Roman" w:cs="Times New Roman"/>
          <w:color w:val="231F20"/>
          <w:spacing w:val="7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удосконалення</w:t>
      </w:r>
      <w:r w:rsidRPr="004B7D7A">
        <w:rPr>
          <w:rFonts w:ascii="Times New Roman" w:eastAsia="Verdana" w:hAnsi="Times New Roman" w:cs="Times New Roman"/>
          <w:color w:val="231F20"/>
          <w:spacing w:val="7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сутності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та змісту державної політики, підвищення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результативності управління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забезпечен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ням</w:t>
      </w:r>
      <w:proofErr w:type="spellEnd"/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продовольчої</w:t>
      </w:r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безпеки</w:t>
      </w:r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держави.</w:t>
      </w:r>
    </w:p>
    <w:p w14:paraId="4F083CA7" w14:textId="65B6B422" w:rsidR="004B7D7A" w:rsidRPr="004B7D7A" w:rsidRDefault="004B7D7A" w:rsidP="004B7D7A">
      <w:pPr>
        <w:widowControl w:val="0"/>
        <w:tabs>
          <w:tab w:val="left" w:pos="1764"/>
          <w:tab w:val="left" w:pos="1971"/>
          <w:tab w:val="left" w:pos="2032"/>
          <w:tab w:val="left" w:pos="2224"/>
          <w:tab w:val="left" w:pos="2364"/>
          <w:tab w:val="left" w:pos="3392"/>
          <w:tab w:val="left" w:pos="3578"/>
          <w:tab w:val="left" w:pos="3792"/>
        </w:tabs>
        <w:autoSpaceDE w:val="0"/>
        <w:autoSpaceDN w:val="0"/>
        <w:spacing w:after="0" w:line="240" w:lineRule="auto"/>
        <w:ind w:firstLine="39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У</w:t>
      </w:r>
      <w:r w:rsidRPr="004B7D7A">
        <w:rPr>
          <w:rFonts w:ascii="Times New Roman" w:eastAsia="Verdana" w:hAnsi="Times New Roman" w:cs="Times New Roman"/>
          <w:color w:val="231F20"/>
          <w:spacing w:val="1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багатьох</w:t>
      </w:r>
      <w:r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європейських</w:t>
      </w:r>
      <w:r w:rsidRPr="004B7D7A">
        <w:rPr>
          <w:rFonts w:ascii="Times New Roman" w:eastAsia="Verdana" w:hAnsi="Times New Roman" w:cs="Times New Roman"/>
          <w:color w:val="231F20"/>
          <w:spacing w:val="1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країнах</w:t>
      </w:r>
      <w:r w:rsidRPr="004B7D7A">
        <w:rPr>
          <w:rFonts w:ascii="Times New Roman" w:eastAsia="Verdana" w:hAnsi="Times New Roman" w:cs="Times New Roman"/>
          <w:color w:val="231F20"/>
          <w:spacing w:val="1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земельні</w:t>
      </w:r>
      <w:r w:rsidRPr="004B7D7A">
        <w:rPr>
          <w:rFonts w:ascii="Times New Roman" w:eastAsia="Verdana" w:hAnsi="Times New Roman" w:cs="Times New Roman"/>
          <w:color w:val="231F20"/>
          <w:spacing w:val="1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ресурси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розподіляються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ab/>
        <w:t>в</w:t>
      </w:r>
      <w:r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процес</w:t>
      </w:r>
      <w:r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планування,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обліковуються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ab/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ab/>
        <w:t>в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ab/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ab/>
        <w:t>земельних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ab/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ab/>
        <w:t>реєстрах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і</w:t>
      </w:r>
      <w:r w:rsidRPr="004B7D7A">
        <w:rPr>
          <w:rFonts w:ascii="Times New Roman" w:eastAsia="Verdana" w:hAnsi="Times New Roman" w:cs="Times New Roman"/>
          <w:color w:val="231F20"/>
          <w:spacing w:val="-2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>кадастрах.</w:t>
      </w:r>
      <w:r w:rsidRPr="004B7D7A">
        <w:rPr>
          <w:rFonts w:ascii="Times New Roman" w:eastAsia="Verdana" w:hAnsi="Times New Roman" w:cs="Times New Roman"/>
          <w:color w:val="231F20"/>
          <w:spacing w:val="-2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Якщо</w:t>
      </w:r>
      <w:r w:rsidRPr="004B7D7A">
        <w:rPr>
          <w:rFonts w:ascii="Times New Roman" w:eastAsia="Verdana" w:hAnsi="Times New Roman" w:cs="Times New Roman"/>
          <w:color w:val="231F20"/>
          <w:spacing w:val="-2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органи</w:t>
      </w:r>
      <w:r w:rsidRPr="004B7D7A">
        <w:rPr>
          <w:rFonts w:ascii="Times New Roman" w:eastAsia="Verdana" w:hAnsi="Times New Roman" w:cs="Times New Roman"/>
          <w:color w:val="231F20"/>
          <w:spacing w:val="-2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державної</w:t>
      </w:r>
      <w:r w:rsidRPr="004B7D7A">
        <w:rPr>
          <w:rFonts w:ascii="Times New Roman" w:eastAsia="Verdana" w:hAnsi="Times New Roman" w:cs="Times New Roman"/>
          <w:color w:val="231F20"/>
          <w:spacing w:val="-2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влади,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що</w:t>
      </w:r>
      <w:r w:rsidRPr="004B7D7A">
        <w:rPr>
          <w:rFonts w:ascii="Times New Roman" w:eastAsia="Verdana" w:hAnsi="Times New Roman" w:cs="Times New Roman"/>
          <w:color w:val="231F20"/>
          <w:spacing w:val="-19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займаються</w:t>
      </w:r>
      <w:r w:rsidRPr="004B7D7A">
        <w:rPr>
          <w:rFonts w:ascii="Times New Roman" w:eastAsia="Verdana" w:hAnsi="Times New Roman" w:cs="Times New Roman"/>
          <w:color w:val="231F20"/>
          <w:spacing w:val="-1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плануванням,</w:t>
      </w:r>
      <w:r w:rsidRPr="004B7D7A">
        <w:rPr>
          <w:rFonts w:ascii="Times New Roman" w:eastAsia="Verdana" w:hAnsi="Times New Roman" w:cs="Times New Roman"/>
          <w:color w:val="231F20"/>
          <w:spacing w:val="-1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хочуть</w:t>
      </w:r>
      <w:r w:rsidRPr="004B7D7A">
        <w:rPr>
          <w:rFonts w:ascii="Times New Roman" w:eastAsia="Verdana" w:hAnsi="Times New Roman" w:cs="Times New Roman"/>
          <w:color w:val="231F20"/>
          <w:spacing w:val="-19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ство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-7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рити</w:t>
      </w:r>
      <w:r w:rsidRPr="004B7D7A">
        <w:rPr>
          <w:rFonts w:ascii="Times New Roman" w:eastAsia="Verdana" w:hAnsi="Times New Roman" w:cs="Times New Roman"/>
          <w:color w:val="231F20"/>
          <w:spacing w:val="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нові</w:t>
      </w:r>
      <w:r w:rsidRPr="004B7D7A">
        <w:rPr>
          <w:rFonts w:ascii="Times New Roman" w:eastAsia="Verdana" w:hAnsi="Times New Roman" w:cs="Times New Roman"/>
          <w:color w:val="231F20"/>
          <w:spacing w:val="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системи</w:t>
      </w:r>
      <w:r w:rsidRPr="004B7D7A">
        <w:rPr>
          <w:rFonts w:ascii="Times New Roman" w:eastAsia="Verdana" w:hAnsi="Times New Roman" w:cs="Times New Roman"/>
          <w:color w:val="231F20"/>
          <w:spacing w:val="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землекористування,</w:t>
      </w:r>
      <w:r w:rsidRPr="004B7D7A">
        <w:rPr>
          <w:rFonts w:ascii="Times New Roman" w:eastAsia="Verdana" w:hAnsi="Times New Roman" w:cs="Times New Roman"/>
          <w:color w:val="231F20"/>
          <w:spacing w:val="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не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уніфікувавши</w:t>
      </w:r>
      <w:r w:rsidRPr="004B7D7A">
        <w:rPr>
          <w:rFonts w:ascii="Times New Roman" w:eastAsia="Verdana" w:hAnsi="Times New Roman" w:cs="Times New Roman"/>
          <w:color w:val="231F20"/>
          <w:spacing w:val="1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свою</w:t>
      </w:r>
      <w:r w:rsidRPr="004B7D7A">
        <w:rPr>
          <w:rFonts w:ascii="Times New Roman" w:eastAsia="Verdana" w:hAnsi="Times New Roman" w:cs="Times New Roman"/>
          <w:color w:val="231F20"/>
          <w:spacing w:val="1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діяльність</w:t>
      </w:r>
      <w:r w:rsidRPr="004B7D7A">
        <w:rPr>
          <w:rFonts w:ascii="Times New Roman" w:eastAsia="Verdana" w:hAnsi="Times New Roman" w:cs="Times New Roman"/>
          <w:color w:val="231F20"/>
          <w:spacing w:val="1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із</w:t>
      </w:r>
      <w:r w:rsidRPr="004B7D7A">
        <w:rPr>
          <w:rFonts w:ascii="Times New Roman" w:eastAsia="Verdana" w:hAnsi="Times New Roman" w:cs="Times New Roman"/>
          <w:color w:val="231F20"/>
          <w:spacing w:val="18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систе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мою</w:t>
      </w:r>
      <w:r w:rsidRPr="004B7D7A">
        <w:rPr>
          <w:rFonts w:ascii="Times New Roman" w:eastAsia="Verdana" w:hAnsi="Times New Roman" w:cs="Times New Roman"/>
          <w:color w:val="231F20"/>
          <w:spacing w:val="4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державного</w:t>
      </w:r>
      <w:r w:rsidRPr="004B7D7A">
        <w:rPr>
          <w:rFonts w:ascii="Times New Roman" w:eastAsia="Verdana" w:hAnsi="Times New Roman" w:cs="Times New Roman"/>
          <w:color w:val="231F20"/>
          <w:spacing w:val="4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управління</w:t>
      </w:r>
      <w:r w:rsidRPr="004B7D7A">
        <w:rPr>
          <w:rFonts w:ascii="Times New Roman" w:eastAsia="Verdana" w:hAnsi="Times New Roman" w:cs="Times New Roman"/>
          <w:color w:val="231F20"/>
          <w:spacing w:val="4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земельними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ресурсами,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то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реалізація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запланованого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освоєння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земельних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ресурсів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буде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нее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фективною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 і, зрештою, не буде освоєною.</w:t>
      </w:r>
      <w:r w:rsidRPr="004B7D7A">
        <w:rPr>
          <w:rFonts w:ascii="Times New Roman" w:eastAsia="Verdana" w:hAnsi="Times New Roman" w:cs="Times New Roman"/>
          <w:color w:val="231F20"/>
          <w:spacing w:val="-7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 огляду на складний характер земель-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них</w:t>
      </w:r>
      <w:r w:rsidRPr="004B7D7A">
        <w:rPr>
          <w:rFonts w:ascii="Times New Roman" w:eastAsia="Verdana" w:hAnsi="Times New Roman" w:cs="Times New Roman"/>
          <w:color w:val="231F20"/>
          <w:spacing w:val="2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відносин,</w:t>
      </w:r>
      <w:r w:rsidRPr="004B7D7A">
        <w:rPr>
          <w:rFonts w:ascii="Times New Roman" w:eastAsia="Verdana" w:hAnsi="Times New Roman" w:cs="Times New Roman"/>
          <w:color w:val="231F20"/>
          <w:spacing w:val="2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які</w:t>
      </w:r>
      <w:r w:rsidRPr="004B7D7A">
        <w:rPr>
          <w:rFonts w:ascii="Times New Roman" w:eastAsia="Verdana" w:hAnsi="Times New Roman" w:cs="Times New Roman"/>
          <w:color w:val="231F20"/>
          <w:spacing w:val="2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у</w:t>
      </w:r>
      <w:r w:rsidRPr="004B7D7A">
        <w:rPr>
          <w:rFonts w:ascii="Times New Roman" w:eastAsia="Verdana" w:hAnsi="Times New Roman" w:cs="Times New Roman"/>
          <w:color w:val="231F20"/>
          <w:spacing w:val="2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всіх</w:t>
      </w:r>
      <w:r w:rsidRPr="004B7D7A">
        <w:rPr>
          <w:rFonts w:ascii="Times New Roman" w:eastAsia="Verdana" w:hAnsi="Times New Roman" w:cs="Times New Roman"/>
          <w:color w:val="231F20"/>
          <w:spacing w:val="2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своїх</w:t>
      </w:r>
      <w:r w:rsidRPr="004B7D7A">
        <w:rPr>
          <w:rFonts w:ascii="Times New Roman" w:eastAsia="Verdana" w:hAnsi="Times New Roman" w:cs="Times New Roman"/>
          <w:color w:val="231F20"/>
          <w:spacing w:val="2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різновидах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реалізуються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ab/>
        <w:t>як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ab/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ab/>
        <w:t>сукупність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ab/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ab/>
        <w:t>суспільних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і</w:t>
      </w:r>
      <w:r w:rsidRPr="004B7D7A">
        <w:rPr>
          <w:rFonts w:ascii="Times New Roman" w:eastAsia="Verdana" w:hAnsi="Times New Roman" w:cs="Times New Roman"/>
          <w:color w:val="231F20"/>
          <w:spacing w:val="2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приватних</w:t>
      </w:r>
      <w:r w:rsidRPr="004B7D7A">
        <w:rPr>
          <w:rFonts w:ascii="Times New Roman" w:eastAsia="Verdana" w:hAnsi="Times New Roman" w:cs="Times New Roman"/>
          <w:color w:val="231F20"/>
          <w:spacing w:val="2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інтересів,</w:t>
      </w:r>
      <w:r w:rsidRPr="004B7D7A">
        <w:rPr>
          <w:rFonts w:ascii="Times New Roman" w:eastAsia="Verdana" w:hAnsi="Times New Roman" w:cs="Times New Roman"/>
          <w:color w:val="231F20"/>
          <w:spacing w:val="2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можна</w:t>
      </w:r>
      <w:r w:rsidRPr="004B7D7A">
        <w:rPr>
          <w:rFonts w:ascii="Times New Roman" w:eastAsia="Verdana" w:hAnsi="Times New Roman" w:cs="Times New Roman"/>
          <w:color w:val="231F20"/>
          <w:spacing w:val="9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вважати,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що</w:t>
      </w:r>
      <w:r w:rsidRPr="004B7D7A">
        <w:rPr>
          <w:rFonts w:ascii="Times New Roman" w:eastAsia="Verdana" w:hAnsi="Times New Roman" w:cs="Times New Roman"/>
          <w:color w:val="231F20"/>
          <w:spacing w:val="5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державне</w:t>
      </w:r>
      <w:r w:rsidRPr="004B7D7A">
        <w:rPr>
          <w:rFonts w:ascii="Times New Roman" w:eastAsia="Verdana" w:hAnsi="Times New Roman" w:cs="Times New Roman"/>
          <w:color w:val="231F20"/>
          <w:spacing w:val="5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управління</w:t>
      </w:r>
      <w:r w:rsidRPr="004B7D7A">
        <w:rPr>
          <w:rFonts w:ascii="Times New Roman" w:eastAsia="Verdana" w:hAnsi="Times New Roman" w:cs="Times New Roman"/>
          <w:color w:val="231F20"/>
          <w:spacing w:val="5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застосовується</w:t>
      </w:r>
      <w:r w:rsidRPr="004B7D7A">
        <w:rPr>
          <w:rFonts w:ascii="Times New Roman" w:eastAsia="Verdana" w:hAnsi="Times New Roman" w:cs="Times New Roman"/>
          <w:color w:val="231F20"/>
          <w:spacing w:val="-7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майже</w:t>
      </w:r>
      <w:r w:rsidRPr="004B7D7A">
        <w:rPr>
          <w:rFonts w:ascii="Times New Roman" w:eastAsia="Verdana" w:hAnsi="Times New Roman" w:cs="Times New Roman"/>
          <w:color w:val="231F20"/>
          <w:spacing w:val="1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завжди</w:t>
      </w:r>
      <w:r w:rsidRPr="004B7D7A">
        <w:rPr>
          <w:rFonts w:ascii="Times New Roman" w:eastAsia="Verdana" w:hAnsi="Times New Roman" w:cs="Times New Roman"/>
          <w:color w:val="231F20"/>
          <w:spacing w:val="1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</w:t>
      </w:r>
      <w:r w:rsidRPr="004B7D7A">
        <w:rPr>
          <w:rFonts w:ascii="Times New Roman" w:eastAsia="Verdana" w:hAnsi="Times New Roman" w:cs="Times New Roman"/>
          <w:color w:val="231F20"/>
          <w:spacing w:val="20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різному</w:t>
      </w:r>
      <w:r w:rsidRPr="004B7D7A">
        <w:rPr>
          <w:rFonts w:ascii="Times New Roman" w:eastAsia="Verdana" w:hAnsi="Times New Roman" w:cs="Times New Roman"/>
          <w:color w:val="231F20"/>
          <w:spacing w:val="1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ступені</w:t>
      </w:r>
      <w:r w:rsidRPr="004B7D7A">
        <w:rPr>
          <w:rFonts w:ascii="Times New Roman" w:eastAsia="Verdana" w:hAnsi="Times New Roman" w:cs="Times New Roman"/>
          <w:color w:val="231F20"/>
          <w:spacing w:val="1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та</w:t>
      </w:r>
      <w:r w:rsidRPr="004B7D7A">
        <w:rPr>
          <w:rFonts w:ascii="Times New Roman" w:eastAsia="Verdana" w:hAnsi="Times New Roman" w:cs="Times New Roman"/>
          <w:color w:val="231F20"/>
          <w:spacing w:val="1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</w:t>
      </w:r>
      <w:r w:rsidRPr="004B7D7A">
        <w:rPr>
          <w:rFonts w:ascii="Times New Roman" w:eastAsia="Verdana" w:hAnsi="Times New Roman" w:cs="Times New Roman"/>
          <w:color w:val="231F20"/>
          <w:spacing w:val="18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різ-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них</w:t>
      </w:r>
      <w:r w:rsidRPr="004B7D7A">
        <w:rPr>
          <w:rFonts w:ascii="Times New Roman" w:eastAsia="Verdana" w:hAnsi="Times New Roman" w:cs="Times New Roman"/>
          <w:color w:val="231F20"/>
          <w:spacing w:val="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формах.</w:t>
      </w:r>
      <w:r w:rsidRPr="004B7D7A">
        <w:rPr>
          <w:rFonts w:ascii="Times New Roman" w:eastAsia="Verdana" w:hAnsi="Times New Roman" w:cs="Times New Roman"/>
          <w:color w:val="231F20"/>
          <w:spacing w:val="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Державні</w:t>
      </w:r>
      <w:r w:rsidRPr="004B7D7A">
        <w:rPr>
          <w:rFonts w:ascii="Times New Roman" w:eastAsia="Verdana" w:hAnsi="Times New Roman" w:cs="Times New Roman"/>
          <w:color w:val="231F20"/>
          <w:spacing w:val="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реєстри</w:t>
      </w:r>
      <w:r w:rsidRPr="004B7D7A">
        <w:rPr>
          <w:rFonts w:ascii="Times New Roman" w:eastAsia="Verdana" w:hAnsi="Times New Roman" w:cs="Times New Roman"/>
          <w:color w:val="231F20"/>
          <w:spacing w:val="3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земельнихресурсів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 xml:space="preserve"> мають містити актуальну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інфор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мацію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, охоплювати всі дані моніторингу,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включаючи ті, що знаходяться в компе-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тенції</w:t>
      </w:r>
      <w:proofErr w:type="spellEnd"/>
      <w:r w:rsidRPr="004B7D7A">
        <w:rPr>
          <w:rFonts w:ascii="Times New Roman" w:eastAsia="Verdana" w:hAnsi="Times New Roman" w:cs="Times New Roman"/>
          <w:color w:val="231F20"/>
          <w:spacing w:val="-1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держави</w:t>
      </w:r>
      <w:r w:rsidRPr="004B7D7A">
        <w:rPr>
          <w:rFonts w:ascii="Times New Roman" w:eastAsia="Verdana" w:hAnsi="Times New Roman" w:cs="Times New Roman"/>
          <w:color w:val="231F20"/>
          <w:spacing w:val="-1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та</w:t>
      </w:r>
      <w:r w:rsidRPr="004B7D7A">
        <w:rPr>
          <w:rFonts w:ascii="Times New Roman" w:eastAsia="Verdana" w:hAnsi="Times New Roman" w:cs="Times New Roman"/>
          <w:color w:val="231F20"/>
          <w:spacing w:val="-1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окремих</w:t>
      </w:r>
      <w:r w:rsidRPr="004B7D7A">
        <w:rPr>
          <w:rFonts w:ascii="Times New Roman" w:eastAsia="Verdana" w:hAnsi="Times New Roman" w:cs="Times New Roman"/>
          <w:color w:val="231F20"/>
          <w:spacing w:val="-1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територіальних</w:t>
      </w:r>
      <w:r w:rsidRPr="004B7D7A">
        <w:rPr>
          <w:rFonts w:ascii="Times New Roman" w:eastAsia="Verdana" w:hAnsi="Times New Roman" w:cs="Times New Roman"/>
          <w:color w:val="231F20"/>
          <w:spacing w:val="-7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громад. Державна політика в цій сфері не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лише</w:t>
      </w:r>
      <w:r w:rsidRPr="004B7D7A">
        <w:rPr>
          <w:rFonts w:ascii="Times New Roman" w:eastAsia="Verdana" w:hAnsi="Times New Roman" w:cs="Times New Roman"/>
          <w:color w:val="231F20"/>
          <w:spacing w:val="3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створює</w:t>
      </w:r>
      <w:r w:rsidRPr="004B7D7A">
        <w:rPr>
          <w:rFonts w:ascii="Times New Roman" w:eastAsia="Verdana" w:hAnsi="Times New Roman" w:cs="Times New Roman"/>
          <w:color w:val="231F20"/>
          <w:spacing w:val="3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нормативно-правову</w:t>
      </w:r>
      <w:r w:rsidRPr="004B7D7A">
        <w:rPr>
          <w:rFonts w:ascii="Times New Roman" w:eastAsia="Verdana" w:hAnsi="Times New Roman" w:cs="Times New Roman"/>
          <w:color w:val="231F20"/>
          <w:spacing w:val="3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базу,</w:t>
      </w:r>
      <w:r w:rsidRPr="004B7D7A">
        <w:rPr>
          <w:rFonts w:ascii="Times New Roman" w:eastAsia="Verdana" w:hAnsi="Times New Roman" w:cs="Times New Roman"/>
          <w:color w:val="231F20"/>
          <w:spacing w:val="-7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 рамках якої реалізується цей процес.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Часто неофіційна інформація щодо при-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належності земельних ресурсів може бути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потенційно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небезпечною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соціальному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аспекті.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Державне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управління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земель-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ними ресурсами визначається особливою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багатофункціональною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роллю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</w:t>
      </w:r>
      <w:r w:rsidRPr="004B7D7A">
        <w:rPr>
          <w:rFonts w:ascii="Times New Roman" w:eastAsia="Verdana" w:hAnsi="Times New Roman" w:cs="Times New Roman"/>
          <w:color w:val="231F20"/>
          <w:spacing w:val="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житті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суспільства,</w:t>
      </w:r>
      <w:r w:rsidRPr="004B7D7A">
        <w:rPr>
          <w:rFonts w:ascii="Times New Roman" w:eastAsia="Verdana" w:hAnsi="Times New Roman" w:cs="Times New Roman"/>
          <w:color w:val="231F20"/>
          <w:spacing w:val="8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їх</w:t>
      </w:r>
      <w:r w:rsidRPr="004B7D7A">
        <w:rPr>
          <w:rFonts w:ascii="Times New Roman" w:eastAsia="Verdana" w:hAnsi="Times New Roman" w:cs="Times New Roman"/>
          <w:color w:val="231F20"/>
          <w:spacing w:val="87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природною</w:t>
      </w:r>
      <w:r w:rsidRPr="004B7D7A">
        <w:rPr>
          <w:rFonts w:ascii="Times New Roman" w:eastAsia="Verdana" w:hAnsi="Times New Roman" w:cs="Times New Roman"/>
          <w:color w:val="231F20"/>
          <w:spacing w:val="86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обмеженістю</w:t>
      </w:r>
      <w:r w:rsidRPr="004B7D7A">
        <w:rPr>
          <w:rFonts w:ascii="Times New Roman" w:eastAsia="Verdana" w:hAnsi="Times New Roman" w:cs="Times New Roman"/>
          <w:color w:val="231F20"/>
          <w:spacing w:val="-7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і</w:t>
      </w:r>
      <w:r w:rsidRPr="004B7D7A">
        <w:rPr>
          <w:rFonts w:ascii="Times New Roman" w:eastAsia="Verdana" w:hAnsi="Times New Roman" w:cs="Times New Roman"/>
          <w:color w:val="231F20"/>
          <w:spacing w:val="-1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незамінністю</w:t>
      </w:r>
      <w:r w:rsidRPr="004B7D7A">
        <w:rPr>
          <w:rFonts w:ascii="Times New Roman" w:eastAsia="Verdana" w:hAnsi="Times New Roman" w:cs="Times New Roman"/>
          <w:color w:val="231F20"/>
          <w:spacing w:val="-1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в</w:t>
      </w:r>
      <w:r w:rsidRPr="004B7D7A">
        <w:rPr>
          <w:rFonts w:ascii="Times New Roman" w:eastAsia="Verdana" w:hAnsi="Times New Roman" w:cs="Times New Roman"/>
          <w:color w:val="231F20"/>
          <w:spacing w:val="-1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будь-якій</w:t>
      </w:r>
      <w:r w:rsidRPr="004B7D7A">
        <w:rPr>
          <w:rFonts w:ascii="Times New Roman" w:eastAsia="Verdana" w:hAnsi="Times New Roman" w:cs="Times New Roman"/>
          <w:color w:val="231F20"/>
          <w:spacing w:val="-1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сфері</w:t>
      </w:r>
      <w:r w:rsidRPr="004B7D7A">
        <w:rPr>
          <w:rFonts w:ascii="Times New Roman" w:eastAsia="Verdana" w:hAnsi="Times New Roman" w:cs="Times New Roman"/>
          <w:color w:val="231F20"/>
          <w:spacing w:val="-14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підприєм</w:t>
      </w:r>
      <w:proofErr w:type="spellEnd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-</w:t>
      </w:r>
      <w:r w:rsidRPr="004B7D7A">
        <w:rPr>
          <w:rFonts w:ascii="Times New Roman" w:eastAsia="Verdana" w:hAnsi="Times New Roman" w:cs="Times New Roman"/>
          <w:color w:val="231F20"/>
          <w:spacing w:val="-72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ницької</w:t>
      </w:r>
      <w:proofErr w:type="spellEnd"/>
      <w:r w:rsidRPr="004B7D7A">
        <w:rPr>
          <w:rFonts w:ascii="Times New Roman" w:eastAsia="Verdana" w:hAnsi="Times New Roman" w:cs="Times New Roman"/>
          <w:color w:val="231F20"/>
          <w:spacing w:val="-1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та іншої</w:t>
      </w:r>
      <w:r w:rsidRPr="004B7D7A">
        <w:rPr>
          <w:rFonts w:ascii="Times New Roman" w:eastAsia="Verdana" w:hAnsi="Times New Roman" w:cs="Times New Roman"/>
          <w:color w:val="231F20"/>
          <w:spacing w:val="-2"/>
          <w:kern w:val="0"/>
          <w:sz w:val="28"/>
          <w:szCs w:val="28"/>
          <w14:ligatures w14:val="none"/>
        </w:rPr>
        <w:t xml:space="preserve"> </w:t>
      </w:r>
      <w:proofErr w:type="spellStart"/>
      <w:r w:rsidRPr="004B7D7A">
        <w:rPr>
          <w:rFonts w:ascii="Times New Roman" w:eastAsia="Verdana" w:hAnsi="Times New Roman" w:cs="Times New Roman"/>
          <w:color w:val="231F20"/>
          <w:kern w:val="0"/>
          <w:sz w:val="28"/>
          <w:szCs w:val="28"/>
          <w14:ligatures w14:val="none"/>
        </w:rPr>
        <w:t>діяльності.</w:t>
      </w:r>
      <w:r w:rsidRPr="004B7D7A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4B7D7A">
        <w:rPr>
          <w:rFonts w:ascii="Times New Roman" w:hAnsi="Times New Roman" w:cs="Times New Roman"/>
          <w:sz w:val="28"/>
          <w:szCs w:val="28"/>
        </w:rPr>
        <w:t xml:space="preserve"> землекористування. Ними було виявлено специфіку контролю регулювання ринкового обігу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сільськогосподарських земель та недопущення виникнення загроз для оптимальної інституційної структури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 господарства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[7].</w:t>
      </w:r>
    </w:p>
    <w:p w14:paraId="0A0BB8B9" w14:textId="77777777" w:rsidR="004B7D7A" w:rsidRPr="004B7D7A" w:rsidRDefault="004B7D7A" w:rsidP="004B7D7A">
      <w:pPr>
        <w:spacing w:after="120" w:line="240" w:lineRule="auto"/>
        <w:ind w:left="114" w:right="20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переконанням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Т. О. Зінчука,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основними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завданнями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державної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політики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України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процесі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становлення ринку земель є: «удосконалення</w:t>
      </w:r>
      <w:r w:rsidRPr="004B7D7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методики оцінки сільськогосподарських земель, яка врахувала б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як природні, так і ринкові чинники; створення нормативно-правової бази та системи автоматизованого ведення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державного земельного кадастру; включення земельних активів до статутних фондів сільськогосподарських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підприємств, що дасть можливість зберегти цілісні земельно-майнові комплекси в аграрному виробництві й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забезпечити доступ власників таких підприємств до кредитних ресурсів, запобігання надмірного розпорошення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сільськогосподарських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угідь і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раціоналізація землекористування»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[5].</w:t>
      </w:r>
    </w:p>
    <w:p w14:paraId="7EBA53D1" w14:textId="77777777" w:rsidR="004B7D7A" w:rsidRPr="004B7D7A" w:rsidRDefault="004B7D7A" w:rsidP="004B7D7A">
      <w:pPr>
        <w:spacing w:before="1" w:after="120" w:line="240" w:lineRule="auto"/>
        <w:ind w:left="114" w:right="20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 xml:space="preserve">А. М. </w:t>
      </w:r>
      <w:proofErr w:type="spellStart"/>
      <w:r w:rsidRPr="004B7D7A">
        <w:rPr>
          <w:rFonts w:ascii="Times New Roman" w:hAnsi="Times New Roman" w:cs="Times New Roman"/>
          <w:sz w:val="28"/>
          <w:szCs w:val="28"/>
        </w:rPr>
        <w:t>Ряснянська</w:t>
      </w:r>
      <w:proofErr w:type="spellEnd"/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досліджуючи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міжнародний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досвід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формування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власності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землю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виділяє</w:t>
      </w:r>
      <w:r w:rsidRPr="004B7D7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такі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світові закономірності у галузі відносин власності на сільськогосподарські землі: земля для багатьох держав є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об’єктом приватної власності, власність на сільськогосподарські землі практично у всіх країнах є обмеженою,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головною ознакою формування власності на земельні ділянки іноземних країн є широке застосування оренди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земель,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збільшення господарств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 консолідація земель [12].</w:t>
      </w:r>
    </w:p>
    <w:p w14:paraId="4D2E651F" w14:textId="77777777" w:rsidR="004B7D7A" w:rsidRPr="004B7D7A" w:rsidRDefault="004B7D7A" w:rsidP="004B7D7A">
      <w:pPr>
        <w:spacing w:after="120" w:line="240" w:lineRule="auto"/>
        <w:ind w:left="114" w:right="2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І.</w:t>
      </w:r>
      <w:r w:rsidRPr="004B7D7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В.</w:t>
      </w:r>
      <w:r w:rsidRPr="004B7D7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Юрченко</w:t>
      </w:r>
      <w:r w:rsidRPr="004B7D7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наголошує,</w:t>
      </w:r>
      <w:r w:rsidRPr="004B7D7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що</w:t>
      </w:r>
      <w:r w:rsidRPr="004B7D7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«ефективне</w:t>
      </w:r>
      <w:r w:rsidRPr="004B7D7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використання</w:t>
      </w:r>
      <w:r w:rsidRPr="004B7D7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</w:t>
      </w:r>
      <w:r w:rsidRPr="004B7D7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</w:t>
      </w:r>
      <w:r w:rsidRPr="004B7D7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сільськогосподарському</w:t>
      </w:r>
      <w:r w:rsidRPr="004B7D7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виробництві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є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запорукою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продовольчої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безпеки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країни,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тому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обов’язок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держави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полягає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забезпеченні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належного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управління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землями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сільськогосподарського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призначення» [13].</w:t>
      </w:r>
    </w:p>
    <w:p w14:paraId="07EA3B32" w14:textId="77777777" w:rsidR="004B7D7A" w:rsidRPr="004B7D7A" w:rsidRDefault="004B7D7A" w:rsidP="004B7D7A">
      <w:pPr>
        <w:spacing w:after="120" w:line="240" w:lineRule="auto"/>
        <w:ind w:left="114" w:right="2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 w:rsidRPr="004B7D7A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дійшов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висновку,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що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іноземні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країни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«досягають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добрих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результатів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сільському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господарстві,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коли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держава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здійснює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контроль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використанням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обігом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сільськогосподарських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земель,</w:t>
      </w:r>
      <w:r w:rsidRPr="004B7D7A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встановлює обмеження щодо їх продажу й оренди». Науковцем обґрунтовано, що в кожній іноземній країні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розвиток земельних відносин відбувався поетапно та на протязі тривалого періоду, має свої особливості та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переваги.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Науковець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зазначає,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що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впровадження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систему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землекористування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інструментів,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які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містить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законодавство розвинутих країн «сприятиме формуванню сімейного фермерського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господарства на селі та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підвищенню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рівня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зайнятості,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також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зростанню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доходів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населення,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забезпеченню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продовольчої</w:t>
      </w:r>
      <w:r w:rsidRPr="004B7D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безпеки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потреб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населення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харчових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продуктах за</w:t>
      </w:r>
      <w:r w:rsidRPr="004B7D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прийнятними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цінами»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[8].</w:t>
      </w:r>
    </w:p>
    <w:p w14:paraId="38E0DA1E" w14:textId="77777777" w:rsidR="004B7D7A" w:rsidRPr="004B7D7A" w:rsidRDefault="004B7D7A" w:rsidP="004B7D7A">
      <w:pPr>
        <w:spacing w:after="120" w:line="240" w:lineRule="auto"/>
        <w:ind w:left="116" w:right="20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На протязі всієї історії існування людства саме земля відігравала та продовжує відігравати значну роль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 розвитку кожної держави та досягненні ефективності виробництва. Тому, з упевненістю можна сказати, що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Україна володіє унікальним багатством, оскільки в ній налічується 8,4 % світових запасів чорноземів, що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зумовлює її особливе місце серед інших країн. Однак, використання земель в нашій державі характеризується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 xml:space="preserve">нераціональним землекористуванням, що призводить до поширення </w:t>
      </w:r>
      <w:proofErr w:type="spellStart"/>
      <w:r w:rsidRPr="004B7D7A">
        <w:rPr>
          <w:rFonts w:ascii="Times New Roman" w:hAnsi="Times New Roman" w:cs="Times New Roman"/>
          <w:sz w:val="28"/>
          <w:szCs w:val="28"/>
        </w:rPr>
        <w:t>деградаційних</w:t>
      </w:r>
      <w:proofErr w:type="spellEnd"/>
      <w:r w:rsidRPr="004B7D7A">
        <w:rPr>
          <w:rFonts w:ascii="Times New Roman" w:hAnsi="Times New Roman" w:cs="Times New Roman"/>
          <w:sz w:val="28"/>
          <w:szCs w:val="28"/>
        </w:rPr>
        <w:t xml:space="preserve"> процесів земель, зокрема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сільськогосподарського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призначення.</w:t>
      </w:r>
    </w:p>
    <w:p w14:paraId="251C8C8A" w14:textId="77777777" w:rsidR="004B7D7A" w:rsidRPr="004B7D7A" w:rsidRDefault="004B7D7A" w:rsidP="004B7D7A">
      <w:pPr>
        <w:spacing w:after="120" w:line="240" w:lineRule="auto"/>
        <w:ind w:left="116" w:right="20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Необхідно зазначити, що на сьогоднішній день близько 10,8% від загальної земельної площі – це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ґрунти, що не придатні для ведення сільськогосподарської діяльності. Всього в нашій державі налічується біля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800</w:t>
      </w:r>
      <w:r w:rsidRPr="004B7D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видів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ґрунтів,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більшість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яких</w:t>
      </w:r>
      <w:r w:rsidRPr="004B7D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– це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чорноземні,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що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займають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площу</w:t>
      </w:r>
      <w:r w:rsidRPr="004B7D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понад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60%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земельного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фонду.</w:t>
      </w:r>
    </w:p>
    <w:p w14:paraId="5348433A" w14:textId="77777777" w:rsidR="004B7D7A" w:rsidRPr="004B7D7A" w:rsidRDefault="004B7D7A" w:rsidP="004B7D7A">
      <w:pPr>
        <w:spacing w:after="120" w:line="240" w:lineRule="auto"/>
        <w:ind w:left="116" w:right="20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lastRenderedPageBreak/>
        <w:t>В Україні розораність території складає близько 57%, сільськогосподарських угідь –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78,8%, і цей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показник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є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одним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із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найвищих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світі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(табл.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1).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B7D7A">
        <w:rPr>
          <w:rFonts w:ascii="Times New Roman" w:hAnsi="Times New Roman" w:cs="Times New Roman"/>
          <w:sz w:val="28"/>
          <w:szCs w:val="28"/>
        </w:rPr>
        <w:t>Деградаційні</w:t>
      </w:r>
      <w:proofErr w:type="spellEnd"/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процеси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які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кожного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року</w:t>
      </w:r>
      <w:r w:rsidRPr="004B7D7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мають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тенденцію до поширення, проявляються у вигляді переущільнення, руйнування структури ґрунту, водною та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вітровою ерозією, заболоченням, забрудненням,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тощо.</w:t>
      </w:r>
    </w:p>
    <w:p w14:paraId="610E1E28" w14:textId="77777777" w:rsidR="004B7D7A" w:rsidRPr="004B7D7A" w:rsidRDefault="004B7D7A" w:rsidP="004B7D7A">
      <w:pPr>
        <w:widowControl w:val="0"/>
        <w:autoSpaceDE w:val="0"/>
        <w:autoSpaceDN w:val="0"/>
        <w:spacing w:after="0" w:line="240" w:lineRule="auto"/>
        <w:ind w:left="336" w:right="427" w:firstLine="426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4B7D7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Таблиця</w:t>
      </w:r>
      <w:r w:rsidRPr="004B7D7A"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1.</w:t>
      </w:r>
      <w:r w:rsidRPr="004B7D7A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Розораність</w:t>
      </w:r>
      <w:r w:rsidRPr="004B7D7A">
        <w:rPr>
          <w:rFonts w:ascii="Times New Roman" w:eastAsia="Times New Roman" w:hAnsi="Times New Roman" w:cs="Times New Roman"/>
          <w:bCs/>
          <w:spacing w:val="-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ріллі</w:t>
      </w:r>
      <w:r w:rsidRPr="004B7D7A">
        <w:rPr>
          <w:rFonts w:ascii="Times New Roman" w:eastAsia="Times New Roman" w:hAnsi="Times New Roman" w:cs="Times New Roman"/>
          <w:bCs/>
          <w:spacing w:val="-4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в</w:t>
      </w:r>
      <w:r w:rsidRPr="004B7D7A">
        <w:rPr>
          <w:rFonts w:ascii="Times New Roman" w:eastAsia="Times New Roman" w:hAnsi="Times New Roman" w:cs="Times New Roman"/>
          <w:bCs/>
          <w:spacing w:val="-5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Україні</w:t>
      </w:r>
      <w:r w:rsidRPr="004B7D7A">
        <w:rPr>
          <w:rFonts w:ascii="Times New Roman" w:eastAsia="Times New Roman" w:hAnsi="Times New Roman" w:cs="Times New Roman"/>
          <w:bCs/>
          <w:spacing w:val="-3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та</w:t>
      </w:r>
      <w:r w:rsidRPr="004B7D7A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світі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620"/>
        <w:gridCol w:w="1486"/>
        <w:gridCol w:w="2655"/>
      </w:tblGrid>
      <w:tr w:rsidR="004B7D7A" w:rsidRPr="004B7D7A" w14:paraId="0B2FA201" w14:textId="77777777" w:rsidTr="00054FD4">
        <w:trPr>
          <w:trHeight w:val="68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CEDA" w14:textId="77777777" w:rsidR="004B7D7A" w:rsidRPr="004B7D7A" w:rsidRDefault="004B7D7A" w:rsidP="004B7D7A">
            <w:pPr>
              <w:spacing w:before="8"/>
              <w:ind w:firstLine="14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1B777BB" w14:textId="77777777" w:rsidR="004B7D7A" w:rsidRPr="004B7D7A" w:rsidRDefault="004B7D7A" w:rsidP="004B7D7A">
            <w:pPr>
              <w:ind w:left="681" w:right="675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Країна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9288F" w14:textId="77777777" w:rsidR="004B7D7A" w:rsidRPr="004B7D7A" w:rsidRDefault="004B7D7A" w:rsidP="004B7D7A">
            <w:pPr>
              <w:ind w:left="423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Загальна</w:t>
            </w:r>
          </w:p>
          <w:p w14:paraId="6115D7CE" w14:textId="77777777" w:rsidR="004B7D7A" w:rsidRPr="004B7D7A" w:rsidRDefault="004B7D7A" w:rsidP="004B7D7A">
            <w:pPr>
              <w:ind w:left="106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земельна</w:t>
            </w:r>
            <w:r w:rsidRPr="004B7D7A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4B7D7A">
              <w:rPr>
                <w:rFonts w:ascii="Times New Roman" w:eastAsia="Times New Roman" w:hAnsi="Times New Roman" w:cs="Times New Roman"/>
                <w:lang w:val="uk-UA"/>
              </w:rPr>
              <w:t>площа,</w:t>
            </w:r>
            <w:r w:rsidRPr="004B7D7A">
              <w:rPr>
                <w:rFonts w:ascii="Times New Roman" w:eastAsia="Times New Roman" w:hAnsi="Times New Roman" w:cs="Times New Roman"/>
                <w:spacing w:val="38"/>
                <w:lang w:val="uk-UA"/>
              </w:rPr>
              <w:t xml:space="preserve"> </w:t>
            </w:r>
            <w:r w:rsidRPr="004B7D7A">
              <w:rPr>
                <w:rFonts w:ascii="Times New Roman" w:eastAsia="Times New Roman" w:hAnsi="Times New Roman" w:cs="Times New Roman"/>
                <w:lang w:val="uk-UA"/>
              </w:rPr>
              <w:t>млн.</w:t>
            </w:r>
            <w:r w:rsidRPr="004B7D7A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</w:t>
            </w:r>
            <w:r w:rsidRPr="004B7D7A">
              <w:rPr>
                <w:rFonts w:ascii="Times New Roman" w:eastAsia="Times New Roman" w:hAnsi="Times New Roman" w:cs="Times New Roman"/>
                <w:lang w:val="uk-UA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4DC38" w14:textId="77777777" w:rsidR="004B7D7A" w:rsidRPr="004B7D7A" w:rsidRDefault="004B7D7A" w:rsidP="004B7D7A">
            <w:pPr>
              <w:spacing w:before="112"/>
              <w:ind w:left="546" w:right="288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Чорноземи,</w:t>
            </w:r>
            <w:r w:rsidRPr="004B7D7A">
              <w:rPr>
                <w:rFonts w:ascii="Times New Roman" w:eastAsia="Times New Roman" w:hAnsi="Times New Roman" w:cs="Times New Roman"/>
                <w:spacing w:val="-47"/>
                <w:lang w:val="uk-UA"/>
              </w:rPr>
              <w:t xml:space="preserve"> </w:t>
            </w:r>
            <w:r w:rsidRPr="004B7D7A">
              <w:rPr>
                <w:rFonts w:ascii="Times New Roman" w:eastAsia="Times New Roman" w:hAnsi="Times New Roman" w:cs="Times New Roman"/>
                <w:lang w:val="uk-UA"/>
              </w:rPr>
              <w:t>млн.</w:t>
            </w:r>
            <w:r w:rsidRPr="004B7D7A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4B7D7A">
              <w:rPr>
                <w:rFonts w:ascii="Times New Roman" w:eastAsia="Times New Roman" w:hAnsi="Times New Roman" w:cs="Times New Roman"/>
                <w:lang w:val="uk-UA"/>
              </w:rPr>
              <w:t>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16C7" w14:textId="77777777" w:rsidR="004B7D7A" w:rsidRPr="004B7D7A" w:rsidRDefault="004B7D7A" w:rsidP="004B7D7A">
            <w:pPr>
              <w:spacing w:before="112"/>
              <w:ind w:left="318" w:right="223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spacing w:val="-1"/>
                <w:lang w:val="uk-UA"/>
              </w:rPr>
              <w:t>Розораність</w:t>
            </w:r>
            <w:r w:rsidRPr="004B7D7A">
              <w:rPr>
                <w:rFonts w:ascii="Times New Roman" w:eastAsia="Times New Roman" w:hAnsi="Times New Roman" w:cs="Times New Roman"/>
                <w:spacing w:val="-47"/>
                <w:lang w:val="uk-UA"/>
              </w:rPr>
              <w:t xml:space="preserve"> </w:t>
            </w:r>
            <w:r w:rsidRPr="004B7D7A">
              <w:rPr>
                <w:rFonts w:ascii="Times New Roman" w:eastAsia="Times New Roman" w:hAnsi="Times New Roman" w:cs="Times New Roman"/>
                <w:lang w:val="uk-UA"/>
              </w:rPr>
              <w:t>земель,</w:t>
            </w:r>
            <w:r w:rsidRPr="004B7D7A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4B7D7A"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3A03D" w14:textId="77777777" w:rsidR="004B7D7A" w:rsidRPr="004B7D7A" w:rsidRDefault="004B7D7A" w:rsidP="004B7D7A">
            <w:pPr>
              <w:ind w:left="338" w:right="335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Розораність</w:t>
            </w:r>
          </w:p>
          <w:p w14:paraId="3D373D18" w14:textId="77777777" w:rsidR="004B7D7A" w:rsidRPr="004B7D7A" w:rsidRDefault="004B7D7A" w:rsidP="004B7D7A">
            <w:pPr>
              <w:ind w:left="342" w:right="335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spacing w:val="-1"/>
                <w:lang w:val="uk-UA"/>
              </w:rPr>
              <w:t>сільськогосподарських</w:t>
            </w:r>
            <w:r w:rsidRPr="004B7D7A">
              <w:rPr>
                <w:rFonts w:ascii="Times New Roman" w:eastAsia="Times New Roman" w:hAnsi="Times New Roman" w:cs="Times New Roman"/>
                <w:spacing w:val="-47"/>
                <w:lang w:val="uk-UA"/>
              </w:rPr>
              <w:t xml:space="preserve"> </w:t>
            </w:r>
            <w:r w:rsidRPr="004B7D7A">
              <w:rPr>
                <w:rFonts w:ascii="Times New Roman" w:eastAsia="Times New Roman" w:hAnsi="Times New Roman" w:cs="Times New Roman"/>
                <w:lang w:val="uk-UA"/>
              </w:rPr>
              <w:t>угідь,</w:t>
            </w:r>
            <w:r w:rsidRPr="004B7D7A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4B7D7A"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</w:tc>
      </w:tr>
      <w:tr w:rsidR="004B7D7A" w:rsidRPr="004B7D7A" w14:paraId="1020F67F" w14:textId="77777777" w:rsidTr="00054FD4">
        <w:trPr>
          <w:trHeight w:val="2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6C380" w14:textId="77777777" w:rsidR="004B7D7A" w:rsidRPr="004B7D7A" w:rsidRDefault="004B7D7A" w:rsidP="004B7D7A">
            <w:pPr>
              <w:ind w:left="107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Україна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6D5C0" w14:textId="77777777" w:rsidR="004B7D7A" w:rsidRPr="004B7D7A" w:rsidRDefault="004B7D7A" w:rsidP="004B7D7A">
            <w:pPr>
              <w:ind w:left="633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60,4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2EED5" w14:textId="77777777" w:rsidR="004B7D7A" w:rsidRPr="004B7D7A" w:rsidRDefault="004B7D7A" w:rsidP="004B7D7A">
            <w:pPr>
              <w:ind w:right="622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27,8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1312D" w14:textId="77777777" w:rsidR="004B7D7A" w:rsidRPr="004B7D7A" w:rsidRDefault="004B7D7A" w:rsidP="004B7D7A">
            <w:pPr>
              <w:ind w:left="546" w:right="297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56,1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87659" w14:textId="77777777" w:rsidR="004B7D7A" w:rsidRPr="004B7D7A" w:rsidRDefault="004B7D7A" w:rsidP="004B7D7A">
            <w:pPr>
              <w:ind w:left="342" w:right="335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78,8</w:t>
            </w:r>
          </w:p>
        </w:tc>
      </w:tr>
      <w:tr w:rsidR="004B7D7A" w:rsidRPr="004B7D7A" w14:paraId="19CFF9BD" w14:textId="77777777" w:rsidTr="00054FD4">
        <w:trPr>
          <w:trHeight w:val="2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D2886" w14:textId="77777777" w:rsidR="004B7D7A" w:rsidRPr="004B7D7A" w:rsidRDefault="004B7D7A" w:rsidP="004B7D7A">
            <w:pPr>
              <w:ind w:left="107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Молдова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873F9" w14:textId="77777777" w:rsidR="004B7D7A" w:rsidRPr="004B7D7A" w:rsidRDefault="004B7D7A" w:rsidP="004B7D7A">
            <w:pPr>
              <w:ind w:left="683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3,4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5E263" w14:textId="77777777" w:rsidR="004B7D7A" w:rsidRPr="004B7D7A" w:rsidRDefault="004B7D7A" w:rsidP="004B7D7A">
            <w:pPr>
              <w:ind w:right="623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2,02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ABC04" w14:textId="77777777" w:rsidR="004B7D7A" w:rsidRPr="004B7D7A" w:rsidRDefault="004B7D7A" w:rsidP="004B7D7A">
            <w:pPr>
              <w:ind w:left="546" w:right="297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53,7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BCD4F" w14:textId="77777777" w:rsidR="004B7D7A" w:rsidRPr="004B7D7A" w:rsidRDefault="004B7D7A" w:rsidP="004B7D7A">
            <w:pPr>
              <w:ind w:left="341" w:right="335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72,6</w:t>
            </w:r>
          </w:p>
        </w:tc>
      </w:tr>
      <w:tr w:rsidR="004B7D7A" w:rsidRPr="004B7D7A" w14:paraId="14C49A77" w14:textId="77777777" w:rsidTr="00054FD4">
        <w:trPr>
          <w:trHeight w:val="2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C7751" w14:textId="77777777" w:rsidR="004B7D7A" w:rsidRPr="004B7D7A" w:rsidRDefault="004B7D7A" w:rsidP="004B7D7A">
            <w:pPr>
              <w:ind w:left="107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Польща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A3CFD" w14:textId="77777777" w:rsidR="004B7D7A" w:rsidRPr="004B7D7A" w:rsidRDefault="004B7D7A" w:rsidP="004B7D7A">
            <w:pPr>
              <w:ind w:left="633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31,3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27239" w14:textId="77777777" w:rsidR="004B7D7A" w:rsidRPr="004B7D7A" w:rsidRDefault="004B7D7A" w:rsidP="004B7D7A">
            <w:pPr>
              <w:ind w:right="673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0,4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4FD61" w14:textId="77777777" w:rsidR="004B7D7A" w:rsidRPr="004B7D7A" w:rsidRDefault="004B7D7A" w:rsidP="004B7D7A">
            <w:pPr>
              <w:ind w:left="546" w:right="297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35,7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931B3" w14:textId="77777777" w:rsidR="004B7D7A" w:rsidRPr="004B7D7A" w:rsidRDefault="004B7D7A" w:rsidP="004B7D7A">
            <w:pPr>
              <w:ind w:left="342" w:right="335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75,7</w:t>
            </w:r>
          </w:p>
        </w:tc>
      </w:tr>
      <w:tr w:rsidR="004B7D7A" w:rsidRPr="004B7D7A" w14:paraId="436C57ED" w14:textId="77777777" w:rsidTr="00054FD4">
        <w:trPr>
          <w:trHeight w:val="2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67336" w14:textId="77777777" w:rsidR="004B7D7A" w:rsidRPr="004B7D7A" w:rsidRDefault="004B7D7A" w:rsidP="004B7D7A">
            <w:pPr>
              <w:ind w:left="107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Німеччина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ED05B" w14:textId="77777777" w:rsidR="004B7D7A" w:rsidRPr="004B7D7A" w:rsidRDefault="004B7D7A" w:rsidP="004B7D7A">
            <w:pPr>
              <w:ind w:left="633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35,7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C28ED" w14:textId="77777777" w:rsidR="004B7D7A" w:rsidRPr="004B7D7A" w:rsidRDefault="004B7D7A" w:rsidP="004B7D7A">
            <w:pPr>
              <w:ind w:right="673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0,7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AB4DB" w14:textId="77777777" w:rsidR="004B7D7A" w:rsidRPr="004B7D7A" w:rsidRDefault="004B7D7A" w:rsidP="004B7D7A">
            <w:pPr>
              <w:ind w:left="546" w:right="297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34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92E92" w14:textId="77777777" w:rsidR="004B7D7A" w:rsidRPr="004B7D7A" w:rsidRDefault="004B7D7A" w:rsidP="004B7D7A">
            <w:pPr>
              <w:ind w:left="342" w:right="334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71</w:t>
            </w:r>
          </w:p>
        </w:tc>
      </w:tr>
      <w:tr w:rsidR="004B7D7A" w:rsidRPr="004B7D7A" w14:paraId="35C126F9" w14:textId="77777777" w:rsidTr="00054FD4">
        <w:trPr>
          <w:trHeight w:val="2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6047A" w14:textId="77777777" w:rsidR="004B7D7A" w:rsidRPr="004B7D7A" w:rsidRDefault="004B7D7A" w:rsidP="004B7D7A">
            <w:pPr>
              <w:ind w:left="107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Франція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68CF3" w14:textId="77777777" w:rsidR="004B7D7A" w:rsidRPr="004B7D7A" w:rsidRDefault="004B7D7A" w:rsidP="004B7D7A">
            <w:pPr>
              <w:ind w:left="633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64,4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9E47A" w14:textId="77777777" w:rsidR="004B7D7A" w:rsidRPr="004B7D7A" w:rsidRDefault="004B7D7A" w:rsidP="004B7D7A">
            <w:pPr>
              <w:ind w:left="9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ED784" w14:textId="77777777" w:rsidR="004B7D7A" w:rsidRPr="004B7D7A" w:rsidRDefault="004B7D7A" w:rsidP="004B7D7A">
            <w:pPr>
              <w:ind w:left="546" w:right="297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33,5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EB4F7" w14:textId="77777777" w:rsidR="004B7D7A" w:rsidRPr="004B7D7A" w:rsidRDefault="004B7D7A" w:rsidP="004B7D7A">
            <w:pPr>
              <w:ind w:left="342" w:right="335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63,7</w:t>
            </w:r>
          </w:p>
        </w:tc>
      </w:tr>
      <w:tr w:rsidR="004B7D7A" w:rsidRPr="004B7D7A" w14:paraId="2C0C98AC" w14:textId="77777777" w:rsidTr="00054FD4">
        <w:trPr>
          <w:trHeight w:val="2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0DD9F" w14:textId="77777777" w:rsidR="004B7D7A" w:rsidRPr="004B7D7A" w:rsidRDefault="004B7D7A" w:rsidP="004B7D7A">
            <w:pPr>
              <w:ind w:left="107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Нідерланди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2FB53" w14:textId="77777777" w:rsidR="004B7D7A" w:rsidRPr="004B7D7A" w:rsidRDefault="004B7D7A" w:rsidP="004B7D7A">
            <w:pPr>
              <w:ind w:left="683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4,2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05B79" w14:textId="77777777" w:rsidR="004B7D7A" w:rsidRPr="004B7D7A" w:rsidRDefault="004B7D7A" w:rsidP="004B7D7A">
            <w:pPr>
              <w:ind w:left="8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1ECE6" w14:textId="77777777" w:rsidR="004B7D7A" w:rsidRPr="004B7D7A" w:rsidRDefault="004B7D7A" w:rsidP="004B7D7A">
            <w:pPr>
              <w:ind w:left="545" w:right="297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31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A1962" w14:textId="77777777" w:rsidR="004B7D7A" w:rsidRPr="004B7D7A" w:rsidRDefault="004B7D7A" w:rsidP="004B7D7A">
            <w:pPr>
              <w:ind w:left="342" w:right="335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56,8</w:t>
            </w:r>
          </w:p>
        </w:tc>
      </w:tr>
      <w:tr w:rsidR="004B7D7A" w:rsidRPr="004B7D7A" w14:paraId="7F8ACF25" w14:textId="77777777" w:rsidTr="00054FD4">
        <w:trPr>
          <w:trHeight w:val="2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9D0AD" w14:textId="77777777" w:rsidR="004B7D7A" w:rsidRPr="004B7D7A" w:rsidRDefault="004B7D7A" w:rsidP="004B7D7A">
            <w:pPr>
              <w:ind w:left="107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Канада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78703" w14:textId="77777777" w:rsidR="004B7D7A" w:rsidRPr="004B7D7A" w:rsidRDefault="004B7D7A" w:rsidP="004B7D7A">
            <w:pPr>
              <w:ind w:left="584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998,5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37C31" w14:textId="77777777" w:rsidR="004B7D7A" w:rsidRPr="004B7D7A" w:rsidRDefault="004B7D7A" w:rsidP="004B7D7A">
            <w:pPr>
              <w:ind w:right="674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7,6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0589D" w14:textId="77777777" w:rsidR="004B7D7A" w:rsidRPr="004B7D7A" w:rsidRDefault="004B7D7A" w:rsidP="004B7D7A">
            <w:pPr>
              <w:ind w:left="546" w:right="297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4,7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45FC6" w14:textId="77777777" w:rsidR="004B7D7A" w:rsidRPr="004B7D7A" w:rsidRDefault="004B7D7A" w:rsidP="004B7D7A">
            <w:pPr>
              <w:ind w:left="341" w:right="335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68,6</w:t>
            </w:r>
          </w:p>
        </w:tc>
      </w:tr>
      <w:tr w:rsidR="004B7D7A" w:rsidRPr="004B7D7A" w14:paraId="6F2B9F93" w14:textId="77777777" w:rsidTr="00054FD4">
        <w:trPr>
          <w:trHeight w:val="2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9C2B2" w14:textId="77777777" w:rsidR="004B7D7A" w:rsidRPr="004B7D7A" w:rsidRDefault="004B7D7A" w:rsidP="004B7D7A">
            <w:pPr>
              <w:ind w:left="107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Великобританія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CAB4" w14:textId="77777777" w:rsidR="004B7D7A" w:rsidRPr="004B7D7A" w:rsidRDefault="004B7D7A" w:rsidP="004B7D7A">
            <w:pPr>
              <w:ind w:left="633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24,2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34365" w14:textId="77777777" w:rsidR="004B7D7A" w:rsidRPr="004B7D7A" w:rsidRDefault="004B7D7A" w:rsidP="004B7D7A">
            <w:pPr>
              <w:ind w:left="8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D31AA" w14:textId="77777777" w:rsidR="004B7D7A" w:rsidRPr="004B7D7A" w:rsidRDefault="004B7D7A" w:rsidP="004B7D7A">
            <w:pPr>
              <w:ind w:left="546" w:right="297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25,8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7148A" w14:textId="77777777" w:rsidR="004B7D7A" w:rsidRPr="004B7D7A" w:rsidRDefault="004B7D7A" w:rsidP="004B7D7A">
            <w:pPr>
              <w:ind w:left="342" w:right="335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36,2</w:t>
            </w:r>
          </w:p>
        </w:tc>
      </w:tr>
      <w:tr w:rsidR="004B7D7A" w:rsidRPr="004B7D7A" w14:paraId="2A4743EF" w14:textId="77777777" w:rsidTr="00054FD4">
        <w:trPr>
          <w:trHeight w:val="2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5BDC0" w14:textId="77777777" w:rsidR="004B7D7A" w:rsidRPr="004B7D7A" w:rsidRDefault="004B7D7A" w:rsidP="004B7D7A">
            <w:pPr>
              <w:ind w:left="107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США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D7432" w14:textId="77777777" w:rsidR="004B7D7A" w:rsidRPr="004B7D7A" w:rsidRDefault="004B7D7A" w:rsidP="004B7D7A">
            <w:pPr>
              <w:ind w:left="584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951,9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F8F56" w14:textId="77777777" w:rsidR="004B7D7A" w:rsidRPr="004B7D7A" w:rsidRDefault="004B7D7A" w:rsidP="004B7D7A">
            <w:pPr>
              <w:ind w:right="623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55,1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AA2AC" w14:textId="77777777" w:rsidR="004B7D7A" w:rsidRPr="004B7D7A" w:rsidRDefault="004B7D7A" w:rsidP="004B7D7A">
            <w:pPr>
              <w:ind w:left="546" w:right="297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16,9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F5E73" w14:textId="77777777" w:rsidR="004B7D7A" w:rsidRPr="004B7D7A" w:rsidRDefault="004B7D7A" w:rsidP="004B7D7A">
            <w:pPr>
              <w:ind w:left="342" w:right="335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37,9</w:t>
            </w:r>
          </w:p>
        </w:tc>
      </w:tr>
      <w:tr w:rsidR="004B7D7A" w:rsidRPr="004B7D7A" w14:paraId="7F41F8CC" w14:textId="77777777" w:rsidTr="00054FD4">
        <w:trPr>
          <w:trHeight w:val="2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5FFDE" w14:textId="77777777" w:rsidR="004B7D7A" w:rsidRPr="004B7D7A" w:rsidRDefault="004B7D7A" w:rsidP="004B7D7A">
            <w:pPr>
              <w:ind w:left="107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Китай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5AB8A" w14:textId="77777777" w:rsidR="004B7D7A" w:rsidRPr="004B7D7A" w:rsidRDefault="004B7D7A" w:rsidP="004B7D7A">
            <w:pPr>
              <w:ind w:left="584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959,7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26FFA" w14:textId="77777777" w:rsidR="004B7D7A" w:rsidRPr="004B7D7A" w:rsidRDefault="004B7D7A" w:rsidP="004B7D7A">
            <w:pPr>
              <w:ind w:right="623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38,0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E8F0E" w14:textId="77777777" w:rsidR="004B7D7A" w:rsidRPr="004B7D7A" w:rsidRDefault="004B7D7A" w:rsidP="004B7D7A">
            <w:pPr>
              <w:ind w:left="546" w:right="297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12,0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2EE04" w14:textId="77777777" w:rsidR="004B7D7A" w:rsidRPr="004B7D7A" w:rsidRDefault="004B7D7A" w:rsidP="004B7D7A">
            <w:pPr>
              <w:ind w:left="342" w:right="335" w:firstLine="1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B7D7A">
              <w:rPr>
                <w:rFonts w:ascii="Times New Roman" w:eastAsia="Times New Roman" w:hAnsi="Times New Roman" w:cs="Times New Roman"/>
                <w:lang w:val="uk-UA"/>
              </w:rPr>
              <w:t>21,5</w:t>
            </w:r>
          </w:p>
        </w:tc>
      </w:tr>
    </w:tbl>
    <w:p w14:paraId="20F2B926" w14:textId="77777777" w:rsidR="004B7D7A" w:rsidRPr="004B7D7A" w:rsidRDefault="004B7D7A" w:rsidP="004B7D7A">
      <w:pPr>
        <w:spacing w:line="240" w:lineRule="auto"/>
        <w:ind w:left="334" w:right="427"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7D7A">
        <w:rPr>
          <w:rFonts w:ascii="Times New Roman" w:hAnsi="Times New Roman" w:cs="Times New Roman"/>
          <w:i/>
          <w:sz w:val="28"/>
          <w:szCs w:val="28"/>
        </w:rPr>
        <w:t>Джерело:</w:t>
      </w:r>
      <w:r w:rsidRPr="004B7D7A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i/>
          <w:sz w:val="28"/>
          <w:szCs w:val="28"/>
        </w:rPr>
        <w:t>узагальнено</w:t>
      </w:r>
      <w:r w:rsidRPr="004B7D7A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i/>
          <w:sz w:val="28"/>
          <w:szCs w:val="28"/>
        </w:rPr>
        <w:t>авторами</w:t>
      </w:r>
      <w:r w:rsidRPr="004B7D7A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i/>
          <w:sz w:val="28"/>
          <w:szCs w:val="28"/>
        </w:rPr>
        <w:t>на</w:t>
      </w:r>
      <w:r w:rsidRPr="004B7D7A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i/>
          <w:sz w:val="28"/>
          <w:szCs w:val="28"/>
        </w:rPr>
        <w:t>основі</w:t>
      </w:r>
      <w:r w:rsidRPr="004B7D7A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i/>
          <w:sz w:val="28"/>
          <w:szCs w:val="28"/>
        </w:rPr>
        <w:t>[5,</w:t>
      </w:r>
      <w:r w:rsidRPr="004B7D7A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i/>
          <w:sz w:val="28"/>
          <w:szCs w:val="28"/>
        </w:rPr>
        <w:t>8]</w:t>
      </w:r>
    </w:p>
    <w:p w14:paraId="1AB5B735" w14:textId="77777777" w:rsidR="004B7D7A" w:rsidRPr="004B7D7A" w:rsidRDefault="004B7D7A" w:rsidP="004B7D7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4B7D7A" w:rsidRPr="004B7D7A" w:rsidSect="004B7D7A">
          <w:headerReference w:type="default" r:id="rId5"/>
          <w:footerReference w:type="default" r:id="rId6"/>
          <w:pgSz w:w="11910" w:h="16840"/>
          <w:pgMar w:top="720" w:right="720" w:bottom="720" w:left="720" w:header="708" w:footer="708" w:gutter="0"/>
          <w:cols w:space="720"/>
        </w:sectPr>
      </w:pPr>
    </w:p>
    <w:p w14:paraId="48421BE8" w14:textId="77777777" w:rsidR="004B7D7A" w:rsidRPr="004B7D7A" w:rsidRDefault="004B7D7A" w:rsidP="004B7D7A">
      <w:pPr>
        <w:spacing w:before="71" w:after="120" w:line="240" w:lineRule="auto"/>
        <w:ind w:left="116" w:right="20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Як видно з табл. 1. із більшості представлених країн, Україна займає лідируючі позиції по показникам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розораності земельних ресурсів. Досвід використання земель іноземними країнами характеризується різними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підходами до вирішення питання забезпечення ефективного та раціонального використання земель, зокрема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сільськогосподарських, мається на увазі історичний досвід певної країни та її національні особливості. Однак,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політика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всіх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розвинених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держав,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які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орієнтуються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досягнення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раціонального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землекористування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забезпечення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гармонійних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відносини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характеризується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досить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сильним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регулятивним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впливом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держави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дотриманні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принципів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законодавства.</w:t>
      </w:r>
    </w:p>
    <w:p w14:paraId="2B358134" w14:textId="77777777" w:rsidR="004B7D7A" w:rsidRPr="004B7D7A" w:rsidRDefault="004B7D7A" w:rsidP="004B7D7A">
      <w:pPr>
        <w:spacing w:after="120" w:line="240" w:lineRule="auto"/>
        <w:ind w:right="20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У багатьох розвинених іноземних країнах (Франція, Німеччина, Нідерланди, Канада) одним із головних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аспектів землекористування є захист та охорона родючості ґрунтів, саме тому в даних державах існує механізм,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що спрямований на їх охорону і який регулюється на законодавчому рівні. Зазначимо, що в нашій державі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сформована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нормативно-правова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база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щодо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охорони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однак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ефективність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її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досить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низька,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що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 xml:space="preserve">підтверджується поширенням </w:t>
      </w:r>
      <w:proofErr w:type="spellStart"/>
      <w:r w:rsidRPr="004B7D7A">
        <w:rPr>
          <w:rFonts w:ascii="Times New Roman" w:hAnsi="Times New Roman" w:cs="Times New Roman"/>
          <w:sz w:val="28"/>
          <w:szCs w:val="28"/>
        </w:rPr>
        <w:t>деградаційних</w:t>
      </w:r>
      <w:proofErr w:type="spellEnd"/>
      <w:r w:rsidRPr="004B7D7A">
        <w:rPr>
          <w:rFonts w:ascii="Times New Roman" w:hAnsi="Times New Roman" w:cs="Times New Roman"/>
          <w:sz w:val="28"/>
          <w:szCs w:val="28"/>
        </w:rPr>
        <w:t xml:space="preserve"> процесів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земель.</w:t>
      </w:r>
    </w:p>
    <w:p w14:paraId="3EAA6D46" w14:textId="77777777" w:rsidR="004B7D7A" w:rsidRPr="004B7D7A" w:rsidRDefault="004B7D7A" w:rsidP="004B7D7A">
      <w:pPr>
        <w:spacing w:after="120" w:line="240" w:lineRule="auto"/>
        <w:ind w:right="20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Досить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цікавими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сфері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раціонального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землекористування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є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досвід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роботи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системи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державного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регулювання щодо охорони родючості ґрунтів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 Німеччині.</w:t>
      </w:r>
      <w:r w:rsidRPr="004B7D7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 країні сільськогосподарські землі займають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площу більше 54 % від загальної території. Проте біля половини з них класифікуються як менш придатні для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вирощування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сільськогосподарських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культур.</w:t>
      </w:r>
    </w:p>
    <w:p w14:paraId="2B2EF7EA" w14:textId="77777777" w:rsidR="004B7D7A" w:rsidRPr="004B7D7A" w:rsidRDefault="004B7D7A" w:rsidP="004B7D7A">
      <w:pPr>
        <w:spacing w:after="120" w:line="240" w:lineRule="auto"/>
        <w:ind w:right="20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Щодо власності на землі, то майже всі сільськогосподарські землі знаходяться у приватній власності.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Обмеження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землеволодіння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для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приватних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осіб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даній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країні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становить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20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га.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Майже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71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%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сільськогосподарського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призначення –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орендуються.</w:t>
      </w:r>
    </w:p>
    <w:p w14:paraId="43E98B8C" w14:textId="77777777" w:rsidR="004B7D7A" w:rsidRPr="004B7D7A" w:rsidRDefault="004B7D7A" w:rsidP="004B7D7A">
      <w:pPr>
        <w:spacing w:after="120" w:line="240" w:lineRule="auto"/>
        <w:ind w:right="20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Реалізація державного регулювання щодо збереження та охорони ґрунтів здійснюється за допомогою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надання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консультацій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субсидій.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Консультації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щодо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lastRenderedPageBreak/>
        <w:t>ефективного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ведення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господарської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діяльності,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раціонального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землекористування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охорони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ґрунтів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проводяться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середовищі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фермерів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так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званими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аграрними палатами, вони є безкоштовними. Для збереження ґрунтів дотримуються системи сівозмін, а також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висівають покривні та підсівні культури на зимовий період. Необхідно зазначити, що контроль за дотриманням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системи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сівозмін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ведеться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досить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ретельно.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Таким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чином,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фермер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B7D7A">
        <w:rPr>
          <w:rFonts w:ascii="Times New Roman" w:hAnsi="Times New Roman" w:cs="Times New Roman"/>
          <w:sz w:val="28"/>
          <w:szCs w:val="28"/>
        </w:rPr>
        <w:t>забов’язаний</w:t>
      </w:r>
      <w:proofErr w:type="spellEnd"/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перед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посівом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сільськогосподарських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культур,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які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він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має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намір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вирощувати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поточному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році,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надати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аграрній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палаті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інформацію</w:t>
      </w:r>
      <w:r w:rsidRPr="004B7D7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щодо</w:t>
      </w:r>
      <w:r w:rsidRPr="004B7D7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розміщення</w:t>
      </w:r>
      <w:r w:rsidRPr="004B7D7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їх</w:t>
      </w:r>
      <w:r w:rsidRPr="004B7D7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</w:t>
      </w:r>
      <w:r w:rsidRPr="004B7D7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полям.</w:t>
      </w:r>
      <w:r w:rsidRPr="004B7D7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Дана</w:t>
      </w:r>
      <w:r w:rsidRPr="004B7D7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інформація</w:t>
      </w:r>
      <w:r w:rsidRPr="004B7D7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вноситься</w:t>
      </w:r>
      <w:r w:rsidRPr="004B7D7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</w:t>
      </w:r>
      <w:r w:rsidRPr="004B7D7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спеціальну</w:t>
      </w:r>
      <w:r w:rsidRPr="004B7D7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базу</w:t>
      </w:r>
      <w:r w:rsidRPr="004B7D7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даних.</w:t>
      </w:r>
      <w:r w:rsidRPr="004B7D7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</w:t>
      </w:r>
      <w:r w:rsidRPr="004B7D7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осінній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період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фермер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має надати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дані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щодо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вирощених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культур.</w:t>
      </w:r>
    </w:p>
    <w:p w14:paraId="719B54E5" w14:textId="77777777" w:rsidR="004B7D7A" w:rsidRPr="004B7D7A" w:rsidRDefault="004B7D7A" w:rsidP="004B7D7A">
      <w:pPr>
        <w:spacing w:after="120" w:line="240" w:lineRule="auto"/>
        <w:ind w:right="20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Щодо субсидій, то їх отримують фермери, які ведуть свою господарську діяльність у відповідності до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встановлених норм та стандартів, підтримують землі в належному стані, дотримуються заходів збереження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якісних властивостей ґрунтів, природного середовища та дбають про екологічну безпеку харчових продуктів.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Таким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чином,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німецький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фермер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має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можливість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отримати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субсидії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розмірі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300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євро на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1 га.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[2].</w:t>
      </w:r>
    </w:p>
    <w:p w14:paraId="6F14C9A1" w14:textId="77777777" w:rsidR="004B7D7A" w:rsidRPr="004B7D7A" w:rsidRDefault="004B7D7A" w:rsidP="004B7D7A">
      <w:pPr>
        <w:spacing w:after="120" w:line="240" w:lineRule="auto"/>
        <w:ind w:right="20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Щодо ринку земель, то Німеччина – країна, у якій розвинений вільний ринок обігу земель. Усі договори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купівлі-продажу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ділянок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розміром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більше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1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га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пильно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контролюються</w:t>
      </w:r>
      <w:r w:rsidRPr="004B7D7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спеціально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уповноваженими організаціями, які можуть зупинити процес продажу землі, якщо запідозрять, що дана угода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носить спекулятивний характер, завідома знижена ціна на земельні ділянки, або якщо майбутній землевласник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не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має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наміру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використовувати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землю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метою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ведення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сільськогосподарської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діяльності.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Також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процес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купівлі-продажу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може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бути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зупинений,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якщо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це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призведе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концентрації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руках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одного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власника. Ще однією особливістю ринкового обігу земель Німеччини, є те, що майбутній власник земель має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надати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план розвитку господарства.</w:t>
      </w:r>
    </w:p>
    <w:p w14:paraId="0B8809D2" w14:textId="77777777" w:rsidR="004B7D7A" w:rsidRPr="004B7D7A" w:rsidRDefault="004B7D7A" w:rsidP="004B7D7A">
      <w:pPr>
        <w:spacing w:after="120" w:line="240" w:lineRule="auto"/>
        <w:ind w:right="20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Франція – одна із розвинених країн Європейського Союзу та основний виробник сільськогосподарської</w:t>
      </w:r>
      <w:r w:rsidRPr="004B7D7A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продукції, на яку приходиться майже 17 % аграрного виробництва ЄС. Для порівняння, обсяг виробництва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сільськогосподарської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продукції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Франції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2018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році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склав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73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млрд.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євро,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Німеччині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–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56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млрд.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євро,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відповідно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Італії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–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51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млрд.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євро.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ж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Франції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найбільше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площ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сільськогосподарських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порівняно з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іншими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Європейськими країнами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–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27,8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млн. га. [3].</w:t>
      </w:r>
    </w:p>
    <w:p w14:paraId="7CED7927" w14:textId="77777777" w:rsidR="004B7D7A" w:rsidRPr="004B7D7A" w:rsidRDefault="004B7D7A" w:rsidP="004B7D7A">
      <w:pPr>
        <w:spacing w:after="120" w:line="240" w:lineRule="auto"/>
        <w:ind w:right="2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Модель ринкового обігу земель сільськогосподарського призначення у Франції побудована з метою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збереження земельних ресурсів, природного середовища, охорони земель, і реалізується за співучасті приватної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неприбуткової організації – SAFER (Агентство з управління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земельними ресурсами та розвитку сільських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територій),</w:t>
      </w:r>
      <w:r w:rsidRPr="004B7D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що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підпорядковується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Міністерству</w:t>
      </w:r>
      <w:r w:rsidRPr="004B7D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господарства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</w:t>
      </w:r>
      <w:r w:rsidRPr="004B7D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Міністерству</w:t>
      </w:r>
      <w:r w:rsidRPr="004B7D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фінансів</w:t>
      </w:r>
      <w:r w:rsidRPr="004B7D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Франції.</w:t>
      </w:r>
    </w:p>
    <w:p w14:paraId="3D4DD264" w14:textId="77777777" w:rsidR="004B7D7A" w:rsidRPr="004B7D7A" w:rsidRDefault="004B7D7A" w:rsidP="004B7D7A">
      <w:pPr>
        <w:spacing w:after="120" w:line="240" w:lineRule="auto"/>
        <w:ind w:left="117" w:right="2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Найважливішою функцією даної організації є стимулювання розвитку фермерського господарства, що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досягається за допомогою обмеження площ земельних ділянок у володінні одного користувача. У разі, якщо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суб’єкт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має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намір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купити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ділянку,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проте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вже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володіє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земельними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площами,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що</w:t>
      </w:r>
      <w:r w:rsidRPr="004B7D7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перевищують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гранично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допустимі,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такому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суб’єкту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буде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відмовлено.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Замість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того,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першість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придбанні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землі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отримає</w:t>
      </w:r>
      <w:r w:rsidRPr="004B7D7A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фермер, що має менші площі землеволодінь, або фермер, що націлений на створення власної справи. Проте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SAFER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має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переважне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право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викупу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земельної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ділянки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може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зупинити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процес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купівлі-продажу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якщо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 xml:space="preserve">запідозрить, що завідома знижена ціна на землю, новий землевласник купує земельну ділянку у </w:t>
      </w:r>
      <w:r w:rsidRPr="004B7D7A">
        <w:rPr>
          <w:rFonts w:ascii="Times New Roman" w:hAnsi="Times New Roman" w:cs="Times New Roman"/>
          <w:sz w:val="28"/>
          <w:szCs w:val="28"/>
        </w:rPr>
        <w:lastRenderedPageBreak/>
        <w:t>спекулятивних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цілях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або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для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зміни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її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цільового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призначення.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ж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новий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землевласник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обов’язково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повинен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мати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відповідну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освіту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або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досвід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ведення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сільськогосподарської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діяльності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[4,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7].</w:t>
      </w:r>
    </w:p>
    <w:p w14:paraId="6D8D1EAB" w14:textId="77777777" w:rsidR="004B7D7A" w:rsidRPr="004B7D7A" w:rsidRDefault="004B7D7A" w:rsidP="004B7D7A">
      <w:pPr>
        <w:spacing w:before="1" w:after="120" w:line="240" w:lineRule="auto"/>
        <w:ind w:left="119" w:right="20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Щодо Болгарії, то земельна реформа в державі бере свій початок, як і в Україні, у 1991 році з паювання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 колгоспів, однак від України вона відрізнялась тим, що землю передали тим, хто був її власником до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1946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року.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2004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року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був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запроваджений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мораторій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строком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3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роки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купівлю-продаж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сільськогосподарського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призначення.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Після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вступу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Болгарії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Європейського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Союзу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почалася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адаптація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земельного</w:t>
      </w:r>
      <w:r w:rsidRPr="004B7D7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законодавства</w:t>
      </w:r>
      <w:r w:rsidRPr="004B7D7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</w:t>
      </w:r>
      <w:r w:rsidRPr="004B7D7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відповідності</w:t>
      </w:r>
      <w:r w:rsidRPr="004B7D7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</w:t>
      </w:r>
      <w:r w:rsidRPr="004B7D7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стандартів</w:t>
      </w:r>
      <w:r w:rsidRPr="004B7D7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</w:t>
      </w:r>
      <w:r w:rsidRPr="004B7D7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норм</w:t>
      </w:r>
      <w:r w:rsidRPr="004B7D7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Євросоюзу.</w:t>
      </w:r>
      <w:r w:rsidRPr="004B7D7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</w:t>
      </w:r>
      <w:r w:rsidRPr="004B7D7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2014</w:t>
      </w:r>
      <w:r w:rsidRPr="004B7D7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року</w:t>
      </w:r>
      <w:r w:rsidRPr="004B7D7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земельні</w:t>
      </w:r>
      <w:r w:rsidRPr="004B7D7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ділянки</w:t>
      </w:r>
    </w:p>
    <w:p w14:paraId="59DE65E1" w14:textId="77777777" w:rsidR="004B7D7A" w:rsidRPr="004B7D7A" w:rsidRDefault="004B7D7A" w:rsidP="004B7D7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4B7D7A" w:rsidRPr="004B7D7A" w:rsidSect="00396F9D">
          <w:type w:val="continuous"/>
          <w:pgSz w:w="11910" w:h="16840"/>
          <w:pgMar w:top="720" w:right="720" w:bottom="720" w:left="720" w:header="708" w:footer="708" w:gutter="0"/>
          <w:cols w:space="720"/>
        </w:sectPr>
      </w:pPr>
    </w:p>
    <w:p w14:paraId="43F747F9" w14:textId="77777777" w:rsidR="004B7D7A" w:rsidRPr="004B7D7A" w:rsidRDefault="004B7D7A" w:rsidP="004B7D7A">
      <w:pPr>
        <w:spacing w:before="71" w:after="120" w:line="240" w:lineRule="auto"/>
        <w:ind w:left="91" w:right="15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lastRenderedPageBreak/>
        <w:t>мають</w:t>
      </w:r>
      <w:r w:rsidRPr="004B7D7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можливість</w:t>
      </w:r>
      <w:r w:rsidRPr="004B7D7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придбати</w:t>
      </w:r>
      <w:r w:rsidRPr="004B7D7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іноземці</w:t>
      </w:r>
      <w:r w:rsidRPr="004B7D7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без</w:t>
      </w:r>
      <w:r w:rsidRPr="004B7D7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обмежень</w:t>
      </w:r>
      <w:r w:rsidRPr="004B7D7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</w:t>
      </w:r>
      <w:r w:rsidRPr="004B7D7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земельній</w:t>
      </w:r>
      <w:r w:rsidRPr="004B7D7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площі.</w:t>
      </w:r>
      <w:r w:rsidRPr="004B7D7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Це</w:t>
      </w:r>
      <w:r w:rsidRPr="004B7D7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дало</w:t>
      </w:r>
      <w:r w:rsidRPr="004B7D7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можливість</w:t>
      </w:r>
      <w:r w:rsidRPr="004B7D7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країні</w:t>
      </w:r>
      <w:r w:rsidRPr="004B7D7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отримувати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інвестиції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аграрний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сектор.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Однак,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умовою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придбання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ділянок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громадянами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Болгарії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</w:t>
      </w:r>
      <w:r w:rsidRPr="004B7D7A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Європейського Союзу, юридичними або фізичними особами є проживання на території країни не менше 5 років.</w:t>
      </w:r>
      <w:r w:rsidRPr="004B7D7A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Така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країна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як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Естонія,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пішла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шляхом</w:t>
      </w:r>
      <w:r w:rsidRPr="004B7D7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відновлення</w:t>
      </w:r>
      <w:r w:rsidRPr="004B7D7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історичної</w:t>
      </w:r>
      <w:r w:rsidRPr="004B7D7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справедливості</w:t>
      </w:r>
      <w:r w:rsidRPr="004B7D7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</w:t>
      </w:r>
      <w:r w:rsidRPr="004B7D7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поверненням</w:t>
      </w:r>
      <w:r w:rsidRPr="004B7D7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права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володіння</w:t>
      </w:r>
      <w:r w:rsidRPr="004B7D7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землями</w:t>
      </w:r>
      <w:r w:rsidRPr="004B7D7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тим,</w:t>
      </w:r>
      <w:r w:rsidRPr="004B7D7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хто</w:t>
      </w:r>
      <w:r w:rsidRPr="004B7D7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панував</w:t>
      </w:r>
      <w:r w:rsidRPr="004B7D7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</w:t>
      </w:r>
      <w:r w:rsidRPr="004B7D7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ній</w:t>
      </w:r>
      <w:r w:rsidRPr="004B7D7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</w:t>
      </w:r>
      <w:r w:rsidRPr="004B7D7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1940</w:t>
      </w:r>
      <w:r w:rsidRPr="004B7D7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року.</w:t>
      </w:r>
      <w:r w:rsidRPr="004B7D7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Щодо</w:t>
      </w:r>
      <w:r w:rsidRPr="004B7D7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купівлі-продажу</w:t>
      </w:r>
      <w:r w:rsidRPr="004B7D7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земельних</w:t>
      </w:r>
      <w:r w:rsidRPr="004B7D7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ділянок,</w:t>
      </w:r>
      <w:r w:rsidRPr="004B7D7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громадяни</w:t>
      </w:r>
      <w:r w:rsidRPr="004B7D7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країн</w:t>
      </w:r>
      <w:r w:rsidRPr="004B7D7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Європейського</w:t>
      </w:r>
      <w:r w:rsidRPr="004B7D7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Союзу</w:t>
      </w:r>
      <w:r w:rsidRPr="004B7D7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мають</w:t>
      </w:r>
      <w:r w:rsidRPr="004B7D7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право</w:t>
      </w:r>
      <w:r w:rsidRPr="004B7D7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придбати</w:t>
      </w:r>
      <w:r w:rsidRPr="004B7D7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землю</w:t>
      </w:r>
      <w:r w:rsidRPr="004B7D7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при</w:t>
      </w:r>
      <w:r w:rsidRPr="004B7D7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умові</w:t>
      </w:r>
      <w:r w:rsidRPr="004B7D7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ведення</w:t>
      </w:r>
      <w:r w:rsidRPr="004B7D7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</w:t>
      </w:r>
      <w:r w:rsidRPr="004B7D7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ній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сільськогосподарської</w:t>
      </w:r>
      <w:r w:rsidRPr="004B7D7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діяльності.</w:t>
      </w:r>
      <w:r w:rsidRPr="004B7D7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Громадяни</w:t>
      </w:r>
      <w:r w:rsidRPr="004B7D7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держав</w:t>
      </w:r>
      <w:r w:rsidRPr="004B7D7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</w:t>
      </w:r>
      <w:r w:rsidRPr="004B7D7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межами</w:t>
      </w:r>
      <w:r w:rsidRPr="004B7D7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Євросоюзу</w:t>
      </w:r>
      <w:r w:rsidRPr="004B7D7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мають</w:t>
      </w:r>
      <w:r w:rsidRPr="004B7D7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право</w:t>
      </w:r>
      <w:r w:rsidRPr="004B7D7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використовувати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земельні</w:t>
      </w:r>
      <w:r w:rsidRPr="004B7D7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ділянки</w:t>
      </w:r>
      <w:r w:rsidRPr="004B7D7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площею</w:t>
      </w:r>
      <w:r w:rsidRPr="004B7D7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</w:t>
      </w:r>
      <w:r w:rsidRPr="004B7D7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10</w:t>
      </w:r>
      <w:r w:rsidRPr="004B7D7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га.</w:t>
      </w:r>
      <w:r w:rsidRPr="004B7D7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Що</w:t>
      </w:r>
      <w:r w:rsidRPr="004B7D7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стосується</w:t>
      </w:r>
      <w:r w:rsidRPr="004B7D7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дрібних</w:t>
      </w:r>
      <w:r w:rsidRPr="004B7D7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ділянок,</w:t>
      </w:r>
      <w:r w:rsidRPr="004B7D7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то</w:t>
      </w:r>
      <w:r w:rsidRPr="004B7D7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їх</w:t>
      </w:r>
      <w:r w:rsidRPr="004B7D7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можна</w:t>
      </w:r>
      <w:r w:rsidRPr="004B7D7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придбати</w:t>
      </w:r>
      <w:r w:rsidRPr="004B7D7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вільно</w:t>
      </w:r>
      <w:r w:rsidRPr="004B7D7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громадянину будь-якої</w:t>
      </w:r>
      <w:r w:rsidRPr="004B7D7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країни.</w:t>
      </w:r>
    </w:p>
    <w:p w14:paraId="0090F021" w14:textId="77777777" w:rsidR="004B7D7A" w:rsidRPr="004B7D7A" w:rsidRDefault="004B7D7A" w:rsidP="004B7D7A">
      <w:pPr>
        <w:spacing w:after="120" w:line="240" w:lineRule="auto"/>
        <w:ind w:left="117" w:right="20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На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сьогоднішній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день,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Естонії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переважають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орендні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відносини,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біля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60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%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сільськогосподарського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призначення орендують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виробники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продукції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 господарства.</w:t>
      </w:r>
    </w:p>
    <w:p w14:paraId="5358DF34" w14:textId="77777777" w:rsidR="004B7D7A" w:rsidRPr="004B7D7A" w:rsidRDefault="004B7D7A" w:rsidP="004B7D7A">
      <w:pPr>
        <w:spacing w:after="120" w:line="240" w:lineRule="auto"/>
        <w:ind w:left="117" w:right="2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Щодо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Польщі,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головними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засадами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землекористування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країни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є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захист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охорона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сільськогосподарського призначення; формування прозорого ринку сільськогосподарських земель, створення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фермерських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господарств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сімейного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типу,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оскільки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законодавством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Польщі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основою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системи</w:t>
      </w:r>
      <w:r w:rsidRPr="004B7D7A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сільськогосподарського виробництва продукції мають бути сімейні ферми, а землевласниками можуть бути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лише суб’єкти, що будуть вести господарську діяльність; створення можливостей щодо отримання фермерами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доступу до земельних ділянок державної власності, а також можливості підвищення конкурентної здатності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польських фермерів.</w:t>
      </w:r>
    </w:p>
    <w:p w14:paraId="1377B718" w14:textId="77777777" w:rsidR="004B7D7A" w:rsidRPr="004B7D7A" w:rsidRDefault="004B7D7A" w:rsidP="004B7D7A">
      <w:pPr>
        <w:spacing w:before="1" w:after="120" w:line="240" w:lineRule="auto"/>
        <w:ind w:left="117" w:right="20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країні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створено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державне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Агентство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сільськогосподарської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нерухомості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B7D7A">
        <w:rPr>
          <w:rFonts w:ascii="Times New Roman" w:hAnsi="Times New Roman" w:cs="Times New Roman"/>
          <w:sz w:val="28"/>
          <w:szCs w:val="28"/>
        </w:rPr>
        <w:t>Agencja</w:t>
      </w:r>
      <w:proofErr w:type="spellEnd"/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B7D7A">
        <w:rPr>
          <w:rFonts w:ascii="Times New Roman" w:hAnsi="Times New Roman" w:cs="Times New Roman"/>
          <w:sz w:val="28"/>
          <w:szCs w:val="28"/>
        </w:rPr>
        <w:t>Nieruchomości</w:t>
      </w:r>
      <w:proofErr w:type="spellEnd"/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B7D7A">
        <w:rPr>
          <w:rFonts w:ascii="Times New Roman" w:hAnsi="Times New Roman" w:cs="Times New Roman"/>
          <w:sz w:val="28"/>
          <w:szCs w:val="28"/>
        </w:rPr>
        <w:t>Rolnych</w:t>
      </w:r>
      <w:proofErr w:type="spellEnd"/>
      <w:r w:rsidRPr="004B7D7A">
        <w:rPr>
          <w:rFonts w:ascii="Times New Roman" w:hAnsi="Times New Roman" w:cs="Times New Roman"/>
          <w:sz w:val="28"/>
          <w:szCs w:val="28"/>
        </w:rPr>
        <w:t xml:space="preserve"> − ANR), що функціонувало з 1991 р. по 2017 рік і, яке здійснювало на державному рівні певний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контроль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ринкового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обігу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сільськогосподарських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метою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сприяння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організації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структури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ферм,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недопущення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занадто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великої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концентрації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власності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сільськогосподарські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землі,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також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забезпечення</w:t>
      </w:r>
      <w:r w:rsidRPr="004B7D7A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аграрного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сектору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досвідченими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кваліфікованими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кадрами.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даний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час,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агентстві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відбулася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певна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реструктуризація та його було перейменовано у Національний центр сільськогосподарської підтримки (</w:t>
      </w:r>
      <w:proofErr w:type="spellStart"/>
      <w:r w:rsidRPr="004B7D7A">
        <w:rPr>
          <w:rFonts w:ascii="Times New Roman" w:hAnsi="Times New Roman" w:cs="Times New Roman"/>
          <w:sz w:val="28"/>
          <w:szCs w:val="28"/>
        </w:rPr>
        <w:t>Krajowy</w:t>
      </w:r>
      <w:proofErr w:type="spellEnd"/>
      <w:r w:rsidRPr="004B7D7A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proofErr w:type="spellStart"/>
      <w:r w:rsidRPr="004B7D7A">
        <w:rPr>
          <w:rFonts w:ascii="Times New Roman" w:hAnsi="Times New Roman" w:cs="Times New Roman"/>
          <w:sz w:val="28"/>
          <w:szCs w:val="28"/>
        </w:rPr>
        <w:t>Ośrodek</w:t>
      </w:r>
      <w:proofErr w:type="spellEnd"/>
      <w:r w:rsidRPr="004B7D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4B7D7A">
        <w:rPr>
          <w:rFonts w:ascii="Times New Roman" w:hAnsi="Times New Roman" w:cs="Times New Roman"/>
          <w:sz w:val="28"/>
          <w:szCs w:val="28"/>
        </w:rPr>
        <w:t>Wsparcia</w:t>
      </w:r>
      <w:proofErr w:type="spellEnd"/>
      <w:r w:rsidRPr="004B7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D7A">
        <w:rPr>
          <w:rFonts w:ascii="Times New Roman" w:hAnsi="Times New Roman" w:cs="Times New Roman"/>
          <w:sz w:val="28"/>
          <w:szCs w:val="28"/>
        </w:rPr>
        <w:t>Rolnictwa</w:t>
      </w:r>
      <w:proofErr w:type="spellEnd"/>
      <w:r w:rsidRPr="004B7D7A">
        <w:rPr>
          <w:rFonts w:ascii="Times New Roman" w:hAnsi="Times New Roman" w:cs="Times New Roman"/>
          <w:sz w:val="28"/>
          <w:szCs w:val="28"/>
        </w:rPr>
        <w:t>−KOWR),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із збереженням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функцій Агентства.</w:t>
      </w:r>
    </w:p>
    <w:p w14:paraId="72B7D38E" w14:textId="77777777" w:rsidR="004B7D7A" w:rsidRPr="004B7D7A" w:rsidRDefault="004B7D7A" w:rsidP="004B7D7A">
      <w:pPr>
        <w:spacing w:after="120" w:line="240" w:lineRule="auto"/>
        <w:ind w:left="116" w:right="1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Регулювання ринкового обігу сільськогосподарських земель у Польщі здійснюється на основі Закону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Польщі «Про формування сільськогосподарської системи» № 64 від 11.04.2003 року. Таким чином, розмір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земельної ділянки, яка купується, не може бути більша за 300 га, а придбати землю може лише фізична особа –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фермер, що має досвід ведення сільськогосподарської діяльності, володіє земельними ділянками площею не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менше 1 га, проте не більше 300 га., мешкає не менше 5 років поблизу земельної ділянки та вже має і керує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фермерським господарством. Також придбати земельні ділянки можуть фізичні особи, що є родичами продавця,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lastRenderedPageBreak/>
        <w:t>одиницею місцевого самоврядування, національним парком, якщо земельна ділянка купується з метою його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збереження, тощо. Крім того, у Польщі існує переважне право викупу земельних ділянок і надається воно 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першу чергу фермеру, у якого земельна ділянка, що продається знаходиться в оренді не менше трьох років та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Національному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центру підтримки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господарства [12,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13].</w:t>
      </w:r>
    </w:p>
    <w:p w14:paraId="113BE580" w14:textId="77777777" w:rsidR="004B7D7A" w:rsidRPr="004B7D7A" w:rsidRDefault="004B7D7A" w:rsidP="004B7D7A">
      <w:pPr>
        <w:spacing w:before="1" w:after="120" w:line="240" w:lineRule="auto"/>
        <w:ind w:left="116" w:right="20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Тобто, система ринкового обігу земель Польщі побудована таким чином, щоб вона відповідала всім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критеріям ефективного та раціонального землекористування, збереженням земельних ресурсів, природного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середовища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 інтересів польських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фермерів.</w:t>
      </w:r>
    </w:p>
    <w:p w14:paraId="41E01D2B" w14:textId="77777777" w:rsidR="004B7D7A" w:rsidRPr="004B7D7A" w:rsidRDefault="004B7D7A" w:rsidP="004B7D7A">
      <w:pPr>
        <w:spacing w:after="120" w:line="240" w:lineRule="auto"/>
        <w:ind w:left="114" w:right="20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Достатньо вдалим прикладом реформування ринкового обігу земель Європейських країн є Румунія, де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становлення ринку земель відбувалось більш швидшими темпами. Після вступу до Європейського Союзу, 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Румунії відбувалось поетапне становлення ринкового обігу земель на протязі 7 років, з обмеженим доступом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іноземців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ринку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сільськогосподарських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земель.</w:t>
      </w:r>
    </w:p>
    <w:p w14:paraId="4DCBC0E7" w14:textId="77777777" w:rsidR="004B7D7A" w:rsidRPr="004B7D7A" w:rsidRDefault="004B7D7A" w:rsidP="004B7D7A">
      <w:pPr>
        <w:spacing w:after="120" w:line="240" w:lineRule="auto"/>
        <w:ind w:left="115" w:right="20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2014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було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прийнято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відповідний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закон,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яким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було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відкрито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ринок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для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громадян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Європейського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Союзу,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також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Ісландії,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Ліхтенштейну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Норвегії.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Іноземні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підприємства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володіють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земельними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ділянками,</w:t>
      </w:r>
      <w:r w:rsidRPr="004B7D7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площа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яких становить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біля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890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тис.</w:t>
      </w:r>
      <w:r w:rsidRPr="004B7D7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га земель сільськогосподарського</w:t>
      </w:r>
      <w:r w:rsidRPr="004B7D7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призначення,</w:t>
      </w:r>
      <w:r w:rsidRPr="004B7D7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а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це</w:t>
      </w:r>
    </w:p>
    <w:p w14:paraId="1CB4464C" w14:textId="77777777" w:rsidR="004B7D7A" w:rsidRPr="004B7D7A" w:rsidRDefault="004B7D7A" w:rsidP="004B7D7A">
      <w:pPr>
        <w:spacing w:after="120" w:line="240" w:lineRule="auto"/>
        <w:ind w:left="115" w:right="2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11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%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від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загальної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площі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ріллі.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ж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Румунія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серед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країн Європи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має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найбільшу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частку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іноземних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землевласників.</w:t>
      </w:r>
    </w:p>
    <w:p w14:paraId="4AF9860F" w14:textId="77777777" w:rsidR="004B7D7A" w:rsidRPr="004B7D7A" w:rsidRDefault="004B7D7A" w:rsidP="004B7D7A">
      <w:pPr>
        <w:spacing w:before="1" w:after="120" w:line="240" w:lineRule="auto"/>
        <w:ind w:left="115" w:right="20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Проте перевагою щодо придбання земельних ділянок користуються співвласники, орендарі, власники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ділянок,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що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знаходиться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поблизу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тієї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ділянки,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яка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продається,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також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Румунське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агентство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громадської власності. У випадку, коли жодна зі сторін не зацікавлена у придбанні землі – купити ділянку маже</w:t>
      </w:r>
      <w:r w:rsidRPr="004B7D7A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 xml:space="preserve">той, кого </w:t>
      </w:r>
      <w:proofErr w:type="spellStart"/>
      <w:r w:rsidRPr="004B7D7A">
        <w:rPr>
          <w:rFonts w:ascii="Times New Roman" w:hAnsi="Times New Roman" w:cs="Times New Roman"/>
          <w:sz w:val="28"/>
          <w:szCs w:val="28"/>
        </w:rPr>
        <w:t>обере</w:t>
      </w:r>
      <w:proofErr w:type="spellEnd"/>
      <w:r w:rsidRPr="004B7D7A">
        <w:rPr>
          <w:rFonts w:ascii="Times New Roman" w:hAnsi="Times New Roman" w:cs="Times New Roman"/>
          <w:sz w:val="28"/>
          <w:szCs w:val="28"/>
        </w:rPr>
        <w:t xml:space="preserve"> сам продавець. Умовами придбання земельних ділянок є здобута відповідна освіта та досвід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ведення сільськогосподарської діяльності. Обмеження щодо площ земельних ділянок у власності однієї особи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становить</w:t>
      </w:r>
      <w:r w:rsidRPr="004B7D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100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га.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[1].</w:t>
      </w:r>
    </w:p>
    <w:p w14:paraId="6198CCFB" w14:textId="77777777" w:rsidR="004B7D7A" w:rsidRPr="004B7D7A" w:rsidRDefault="004B7D7A" w:rsidP="004B7D7A">
      <w:pPr>
        <w:spacing w:after="120" w:line="240" w:lineRule="auto"/>
        <w:ind w:left="114" w:right="20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Литва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схожа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Україну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питанні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реформування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відносин.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Насамперед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це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стосується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радянського минулого, колективізації та розпадом соціалістичної системи. Реформування земельних відносин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бере свій початок з 90-х років, з повернення земельних ділянок колишнім власникам. Згідно Закону Литви «Про</w:t>
      </w:r>
      <w:r w:rsidRPr="004B7D7A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реформу»,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що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був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прийнятий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1991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році,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були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відновлені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права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власності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землі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сільськогосподарського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призначення,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а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також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можливість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придбання</w:t>
      </w:r>
      <w:r w:rsidRPr="004B7D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земельних ділянок.</w:t>
      </w:r>
    </w:p>
    <w:p w14:paraId="3DFCA9BA" w14:textId="77777777" w:rsidR="004B7D7A" w:rsidRPr="004B7D7A" w:rsidRDefault="004B7D7A" w:rsidP="004B7D7A">
      <w:pPr>
        <w:spacing w:after="120" w:line="240" w:lineRule="auto"/>
        <w:ind w:left="115" w:right="20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З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2014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року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було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дозволено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купувати землю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іноземцям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певними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обмеженнями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стосовно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площі,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відповідних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дозволів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вартості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ділянок.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Обмеження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ділянок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для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фізичних</w:t>
      </w:r>
      <w:r w:rsidRPr="004B7D7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осіб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 xml:space="preserve">становило до 500 </w:t>
      </w:r>
      <w:r w:rsidRPr="004B7D7A">
        <w:rPr>
          <w:rFonts w:ascii="Times New Roman" w:hAnsi="Times New Roman" w:cs="Times New Roman"/>
          <w:sz w:val="28"/>
          <w:szCs w:val="28"/>
        </w:rPr>
        <w:lastRenderedPageBreak/>
        <w:t>га, для юридичних – до 2000 га. До того ж, ще однією вимогою для фізичних осіб є досвід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роботи у даній сфері, а фермери, яким ще не виповнилося 40 років – мали отримати спеціальний дозвіл від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Національної</w:t>
      </w:r>
      <w:r w:rsidRPr="004B7D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земельної служби.</w:t>
      </w:r>
    </w:p>
    <w:p w14:paraId="4E80BF75" w14:textId="4DCC204D" w:rsidR="004B7D7A" w:rsidRPr="004B7D7A" w:rsidRDefault="004B7D7A" w:rsidP="004B7D7A">
      <w:pPr>
        <w:spacing w:before="71" w:after="120" w:line="240" w:lineRule="auto"/>
        <w:ind w:left="117" w:right="20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2019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році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Литві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закінчується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реформа.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Біля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79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%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сільськогосподарських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знаходяться у приватній власності. Наразі ринок земель відкритий, хоча з певними обмеженнями щодо купівлі-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продажу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ділянок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[11].</w:t>
      </w:r>
    </w:p>
    <w:p w14:paraId="3C3DB828" w14:textId="77777777" w:rsidR="004B7D7A" w:rsidRPr="004B7D7A" w:rsidRDefault="004B7D7A" w:rsidP="004B7D7A">
      <w:pPr>
        <w:spacing w:after="120" w:line="240" w:lineRule="auto"/>
        <w:ind w:right="20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Земельна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реформа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Латвії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починалася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повернення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права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власності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сільськогосподарські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землі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спадкоємцям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родин,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які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вели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ній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господарську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діяльність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1940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року.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Реформа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давала</w:t>
      </w:r>
      <w:r w:rsidRPr="004B7D7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можливість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сільським жителям купувати земельні ділянки у приватну власність та змінювати її цільове призначення. Після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приєднання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Латвії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Європейського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Союзу,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ринок</w:t>
      </w:r>
      <w:r w:rsidRPr="004B7D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був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відкритий,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також</w:t>
      </w:r>
      <w:r w:rsidRPr="004B7D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всі</w:t>
      </w:r>
      <w:r w:rsidRPr="004B7D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обмеження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були</w:t>
      </w:r>
      <w:r w:rsidRPr="004B7D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зняті.</w:t>
      </w:r>
    </w:p>
    <w:p w14:paraId="26CEA967" w14:textId="77777777" w:rsidR="004B7D7A" w:rsidRPr="004B7D7A" w:rsidRDefault="004B7D7A" w:rsidP="004B7D7A">
      <w:pPr>
        <w:spacing w:after="0" w:line="240" w:lineRule="auto"/>
        <w:ind w:right="2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Однак, згідно прийнятих змін до Закону «Про приватизацію землі в сільській місцевості» іноземцям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заборонено купувати земельні ділянки, якщо вони не проживають в Латвії. Якщо особа має намір придбати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землю,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вона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має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володіти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латинською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мовою.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ж,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покупець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має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латинській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мові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подати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план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землекористування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відповісти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всі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питання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комісії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спеціального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органу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B7D7A">
        <w:rPr>
          <w:rFonts w:ascii="Times New Roman" w:hAnsi="Times New Roman" w:cs="Times New Roman"/>
          <w:sz w:val="28"/>
          <w:szCs w:val="28"/>
        </w:rPr>
        <w:t>самоврядування.Щодо</w:t>
      </w:r>
      <w:proofErr w:type="spellEnd"/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переважного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права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викупу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земельної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ділянки,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Латвії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воно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належить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орендарю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землі,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місцевого самоврядування та Латвійського Земельного фонду. Концентрація земель у власності однієї особи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контролюється за допомогою відповідних обмежень і становить до 2000 га. До того ж суворо контролюється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виконання вимог землекористування в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аграрному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секторі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[9].</w:t>
      </w:r>
    </w:p>
    <w:p w14:paraId="6145AA36" w14:textId="77777777" w:rsidR="004B7D7A" w:rsidRPr="004B7D7A" w:rsidRDefault="004B7D7A" w:rsidP="004B7D7A">
      <w:pPr>
        <w:spacing w:after="0" w:line="240" w:lineRule="auto"/>
        <w:ind w:left="116" w:right="20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В Угорщині купити земельні ділянки сільськогосподарського призначення мають право фізичні особи,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церкви,</w:t>
      </w:r>
      <w:r w:rsidRPr="004B7D7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фінансові</w:t>
      </w:r>
      <w:r w:rsidRPr="004B7D7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установи</w:t>
      </w:r>
      <w:r w:rsidRPr="004B7D7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або</w:t>
      </w:r>
      <w:r w:rsidRPr="004B7D7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держава.</w:t>
      </w:r>
      <w:r w:rsidRPr="004B7D7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Для</w:t>
      </w:r>
      <w:r w:rsidRPr="004B7D7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того</w:t>
      </w:r>
      <w:r w:rsidRPr="004B7D7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щоб</w:t>
      </w:r>
      <w:r w:rsidRPr="004B7D7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процес</w:t>
      </w:r>
      <w:r w:rsidRPr="004B7D7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купівлі-продажу</w:t>
      </w:r>
      <w:r w:rsidRPr="004B7D7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відбувся,</w:t>
      </w:r>
      <w:r w:rsidRPr="004B7D7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покупець</w:t>
      </w:r>
      <w:r w:rsidRPr="004B7D7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повинен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 xml:space="preserve">мати досвід або займатись агровиробництвом на протязі трьох років. Також він </w:t>
      </w:r>
      <w:proofErr w:type="spellStart"/>
      <w:r w:rsidRPr="004B7D7A">
        <w:rPr>
          <w:rFonts w:ascii="Times New Roman" w:hAnsi="Times New Roman" w:cs="Times New Roman"/>
          <w:sz w:val="28"/>
          <w:szCs w:val="28"/>
        </w:rPr>
        <w:t>забов’язаний</w:t>
      </w:r>
      <w:proofErr w:type="spellEnd"/>
      <w:r w:rsidRPr="004B7D7A">
        <w:rPr>
          <w:rFonts w:ascii="Times New Roman" w:hAnsi="Times New Roman" w:cs="Times New Roman"/>
          <w:sz w:val="28"/>
          <w:szCs w:val="28"/>
        </w:rPr>
        <w:t xml:space="preserve"> не змінювати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цільове призначення земельної ділянки та не передавати її у користування. У випадку, якщо досвід роботи 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даній сфері відсутній, особам буде дозволено придбати землю, проте її площа не повинна бути більшою за 1 га.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Також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Угорщині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діють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обмеження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володіння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земельними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ділянками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для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фізичних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осіб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–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300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га.</w:t>
      </w:r>
      <w:r w:rsidRPr="004B7D7A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Юридичні</w:t>
      </w:r>
      <w:r w:rsidRPr="004B7D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особи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мають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право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користуватися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землею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тільки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правах її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оренди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і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не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більше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ніж</w:t>
      </w:r>
      <w:r w:rsidRPr="004B7D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486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га.</w:t>
      </w:r>
    </w:p>
    <w:p w14:paraId="489FB2A2" w14:textId="77777777" w:rsidR="004B7D7A" w:rsidRPr="004B7D7A" w:rsidRDefault="004B7D7A" w:rsidP="004B7D7A">
      <w:pPr>
        <w:spacing w:after="0" w:line="240" w:lineRule="auto"/>
        <w:ind w:left="116" w:right="20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Необхідно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зазначити,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що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позитивних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результатів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використання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державах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Європейського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Союзу досягають завдяки врахуванню економічних, екологічних та соціальних аспектів, а саме: наявності та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дотримання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плану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розвитку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господарства;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дієвої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нормативно-правової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бази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врегулювання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земельних питань, яка є основою раціонального використання земельних ресурсів; ретельним контролем за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дотриманням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законодавства,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норм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вимог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сфері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використання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що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позитивно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позначається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 xml:space="preserve">екологічній складовій землекористування; </w:t>
      </w:r>
      <w:r w:rsidRPr="004B7D7A">
        <w:rPr>
          <w:rFonts w:ascii="Times New Roman" w:hAnsi="Times New Roman" w:cs="Times New Roman"/>
          <w:sz w:val="28"/>
          <w:szCs w:val="28"/>
        </w:rPr>
        <w:lastRenderedPageBreak/>
        <w:t>надання державою коштів для вжиття заходів щодо охорони земель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покращення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якісного стану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ґрунтів,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здійснення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вчасної</w:t>
      </w:r>
      <w:r w:rsidRPr="004B7D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оцінки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земельних ділянок</w:t>
      </w:r>
      <w:r w:rsidRPr="004B7D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(табл.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2)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[5,</w:t>
      </w:r>
      <w:r w:rsidRPr="004B7D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10].</w:t>
      </w:r>
    </w:p>
    <w:p w14:paraId="3194C299" w14:textId="77777777" w:rsidR="004B7D7A" w:rsidRPr="004B7D7A" w:rsidRDefault="004B7D7A" w:rsidP="004B7D7A">
      <w:pPr>
        <w:widowControl w:val="0"/>
        <w:autoSpaceDE w:val="0"/>
        <w:autoSpaceDN w:val="0"/>
        <w:spacing w:before="1"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4B7D7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Таблиця</w:t>
      </w:r>
      <w:r w:rsidRPr="004B7D7A">
        <w:rPr>
          <w:rFonts w:ascii="Times New Roman" w:eastAsia="Times New Roman" w:hAnsi="Times New Roman" w:cs="Times New Roman"/>
          <w:b/>
          <w:bCs/>
          <w:spacing w:val="-2"/>
          <w:kern w:val="0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2.</w:t>
      </w:r>
      <w:r w:rsidRPr="004B7D7A">
        <w:rPr>
          <w:rFonts w:ascii="Times New Roman" w:eastAsia="Times New Roman" w:hAnsi="Times New Roman" w:cs="Times New Roman"/>
          <w:bCs/>
          <w:kern w:val="0"/>
          <w14:ligatures w14:val="none"/>
        </w:rPr>
        <w:t>Порівняльна</w:t>
      </w:r>
      <w:r w:rsidRPr="004B7D7A">
        <w:rPr>
          <w:rFonts w:ascii="Times New Roman" w:eastAsia="Times New Roman" w:hAnsi="Times New Roman" w:cs="Times New Roman"/>
          <w:bCs/>
          <w:spacing w:val="-7"/>
          <w:kern w:val="0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bCs/>
          <w:kern w:val="0"/>
          <w14:ligatures w14:val="none"/>
        </w:rPr>
        <w:t>характеристика</w:t>
      </w:r>
      <w:r w:rsidRPr="004B7D7A">
        <w:rPr>
          <w:rFonts w:ascii="Times New Roman" w:eastAsia="Times New Roman" w:hAnsi="Times New Roman" w:cs="Times New Roman"/>
          <w:bCs/>
          <w:spacing w:val="-4"/>
          <w:kern w:val="0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bCs/>
          <w:kern w:val="0"/>
          <w14:ligatures w14:val="none"/>
        </w:rPr>
        <w:t>землекористування</w:t>
      </w:r>
      <w:r w:rsidRPr="004B7D7A">
        <w:rPr>
          <w:rFonts w:ascii="Times New Roman" w:eastAsia="Times New Roman" w:hAnsi="Times New Roman" w:cs="Times New Roman"/>
          <w:bCs/>
          <w:spacing w:val="-6"/>
          <w:kern w:val="0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bCs/>
          <w:kern w:val="0"/>
          <w14:ligatures w14:val="none"/>
        </w:rPr>
        <w:t>в</w:t>
      </w:r>
      <w:r w:rsidRPr="004B7D7A">
        <w:rPr>
          <w:rFonts w:ascii="Times New Roman" w:eastAsia="Times New Roman" w:hAnsi="Times New Roman" w:cs="Times New Roman"/>
          <w:bCs/>
          <w:spacing w:val="-7"/>
          <w:kern w:val="0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bCs/>
          <w:kern w:val="0"/>
          <w14:ligatures w14:val="none"/>
        </w:rPr>
        <w:t>країнах</w:t>
      </w:r>
      <w:r w:rsidRPr="004B7D7A">
        <w:rPr>
          <w:rFonts w:ascii="Times New Roman" w:eastAsia="Times New Roman" w:hAnsi="Times New Roman" w:cs="Times New Roman"/>
          <w:bCs/>
          <w:spacing w:val="-3"/>
          <w:kern w:val="0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bCs/>
          <w:kern w:val="0"/>
          <w14:ligatures w14:val="none"/>
        </w:rPr>
        <w:t>Європи</w:t>
      </w:r>
      <w:r w:rsidRPr="004B7D7A">
        <w:rPr>
          <w:rFonts w:ascii="Times New Roman" w:eastAsia="Times New Roman" w:hAnsi="Times New Roman" w:cs="Times New Roman"/>
          <w:bCs/>
          <w:spacing w:val="-4"/>
          <w:kern w:val="0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bCs/>
          <w:kern w:val="0"/>
          <w14:ligatures w14:val="none"/>
        </w:rPr>
        <w:t>та</w:t>
      </w:r>
      <w:r w:rsidRPr="004B7D7A">
        <w:rPr>
          <w:rFonts w:ascii="Times New Roman" w:eastAsia="Times New Roman" w:hAnsi="Times New Roman" w:cs="Times New Roman"/>
          <w:bCs/>
          <w:spacing w:val="-4"/>
          <w:kern w:val="0"/>
          <w14:ligatures w14:val="none"/>
        </w:rPr>
        <w:t xml:space="preserve"> </w:t>
      </w:r>
      <w:r w:rsidRPr="004B7D7A">
        <w:rPr>
          <w:rFonts w:ascii="Times New Roman" w:eastAsia="Times New Roman" w:hAnsi="Times New Roman" w:cs="Times New Roman"/>
          <w:bCs/>
          <w:kern w:val="0"/>
          <w14:ligatures w14:val="none"/>
        </w:rPr>
        <w:t>Україні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28"/>
        <w:gridCol w:w="1329"/>
        <w:gridCol w:w="1621"/>
        <w:gridCol w:w="1165"/>
        <w:gridCol w:w="1621"/>
        <w:gridCol w:w="1441"/>
      </w:tblGrid>
      <w:tr w:rsidR="004B7D7A" w:rsidRPr="004B7D7A" w14:paraId="1DABEB1E" w14:textId="77777777" w:rsidTr="00054FD4">
        <w:trPr>
          <w:trHeight w:val="9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47F1" w14:textId="77777777" w:rsidR="004B7D7A" w:rsidRPr="004B7D7A" w:rsidRDefault="004B7D7A" w:rsidP="004B7D7A">
            <w:pPr>
              <w:spacing w:before="8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46A6B2A8" w14:textId="77777777" w:rsidR="004B7D7A" w:rsidRPr="004B7D7A" w:rsidRDefault="004B7D7A" w:rsidP="004B7D7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Країна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0A32A" w14:textId="77777777" w:rsidR="004B7D7A" w:rsidRPr="004B7D7A" w:rsidRDefault="004B7D7A" w:rsidP="004B7D7A">
            <w:pPr>
              <w:spacing w:before="112"/>
              <w:ind w:right="11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  <w:lang w:val="ru-RU"/>
              </w:rPr>
              <w:t>Частка</w:t>
            </w:r>
            <w:proofErr w:type="spellEnd"/>
            <w:r w:rsidRPr="004B7D7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7D7A">
              <w:rPr>
                <w:rFonts w:ascii="Times New Roman" w:eastAsia="Times New Roman" w:hAnsi="Times New Roman" w:cs="Times New Roman"/>
                <w:lang w:val="ru-RU"/>
              </w:rPr>
              <w:t>с/г у</w:t>
            </w:r>
            <w:r w:rsidRPr="004B7D7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7D7A">
              <w:rPr>
                <w:rFonts w:ascii="Times New Roman" w:eastAsia="Times New Roman" w:hAnsi="Times New Roman" w:cs="Times New Roman"/>
                <w:lang w:val="ru-RU"/>
              </w:rPr>
              <w:t>ВВП,</w:t>
            </w:r>
            <w:r w:rsidRPr="004B7D7A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B7D7A">
              <w:rPr>
                <w:rFonts w:ascii="Times New Roman" w:eastAsia="Times New Roman" w:hAnsi="Times New Roman" w:cs="Times New Roman"/>
                <w:lang w:val="ru-RU"/>
              </w:rPr>
              <w:t>%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02459" w14:textId="77777777" w:rsidR="004B7D7A" w:rsidRPr="004B7D7A" w:rsidRDefault="004B7D7A" w:rsidP="004B7D7A">
            <w:pPr>
              <w:spacing w:before="113"/>
              <w:ind w:right="19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Сільське</w:t>
            </w:r>
            <w:proofErr w:type="spellEnd"/>
            <w:r w:rsidRPr="004B7D7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B7D7A">
              <w:rPr>
                <w:rFonts w:ascii="Times New Roman" w:eastAsia="Times New Roman" w:hAnsi="Times New Roman" w:cs="Times New Roman"/>
                <w:spacing w:val="-1"/>
              </w:rPr>
              <w:t>населення</w:t>
            </w:r>
            <w:proofErr w:type="spellEnd"/>
            <w:r w:rsidRPr="004B7D7A">
              <w:rPr>
                <w:rFonts w:ascii="Times New Roman" w:eastAsia="Times New Roman" w:hAnsi="Times New Roman" w:cs="Times New Roman"/>
                <w:spacing w:val="-1"/>
              </w:rPr>
              <w:t>,</w:t>
            </w:r>
          </w:p>
          <w:p w14:paraId="331F5CF9" w14:textId="77777777" w:rsidR="004B7D7A" w:rsidRPr="004B7D7A" w:rsidRDefault="004B7D7A" w:rsidP="004B7D7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9300" w14:textId="77777777" w:rsidR="004B7D7A" w:rsidRPr="004B7D7A" w:rsidRDefault="004B7D7A" w:rsidP="004B7D7A">
            <w:pPr>
              <w:spacing w:before="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C9A38F8" w14:textId="77777777" w:rsidR="004B7D7A" w:rsidRPr="004B7D7A" w:rsidRDefault="004B7D7A" w:rsidP="004B7D7A">
            <w:pPr>
              <w:ind w:right="11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Землі</w:t>
            </w:r>
            <w:proofErr w:type="spellEnd"/>
            <w:r w:rsidRPr="004B7D7A">
              <w:rPr>
                <w:rFonts w:ascii="Times New Roman" w:eastAsia="Times New Roman" w:hAnsi="Times New Roman" w:cs="Times New Roman"/>
              </w:rPr>
              <w:t xml:space="preserve"> с/г</w:t>
            </w:r>
            <w:r w:rsidRPr="004B7D7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призначення</w:t>
            </w:r>
            <w:proofErr w:type="spellEnd"/>
            <w:r w:rsidRPr="004B7D7A">
              <w:rPr>
                <w:rFonts w:ascii="Times New Roman" w:eastAsia="Times New Roman" w:hAnsi="Times New Roman" w:cs="Times New Roman"/>
              </w:rPr>
              <w:t>,</w:t>
            </w:r>
            <w:r w:rsidRPr="004B7D7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B7D7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8775C" w14:textId="77777777" w:rsidR="004B7D7A" w:rsidRPr="004B7D7A" w:rsidRDefault="004B7D7A" w:rsidP="004B7D7A">
            <w:pPr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Землі</w:t>
            </w:r>
            <w:proofErr w:type="spellEnd"/>
            <w:r w:rsidRPr="004B7D7A">
              <w:rPr>
                <w:rFonts w:ascii="Times New Roman" w:eastAsia="Times New Roman" w:hAnsi="Times New Roman" w:cs="Times New Roman"/>
              </w:rPr>
              <w:t xml:space="preserve"> в</w:t>
            </w:r>
            <w:r w:rsidRPr="004B7D7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приватній</w:t>
            </w:r>
            <w:proofErr w:type="spellEnd"/>
            <w:r w:rsidRPr="004B7D7A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власності</w:t>
            </w:r>
            <w:proofErr w:type="spellEnd"/>
            <w:r w:rsidRPr="004B7D7A">
              <w:rPr>
                <w:rFonts w:ascii="Times New Roman" w:eastAsia="Times New Roman" w:hAnsi="Times New Roman" w:cs="Times New Roman"/>
              </w:rPr>
              <w:t>,</w:t>
            </w:r>
          </w:p>
          <w:p w14:paraId="4557C22A" w14:textId="77777777" w:rsidR="004B7D7A" w:rsidRPr="004B7D7A" w:rsidRDefault="004B7D7A" w:rsidP="004B7D7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9282" w14:textId="77777777" w:rsidR="004B7D7A" w:rsidRPr="004B7D7A" w:rsidRDefault="004B7D7A" w:rsidP="004B7D7A">
            <w:pPr>
              <w:ind w:right="15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  <w:lang w:val="ru-RU"/>
              </w:rPr>
              <w:t>Обмеження</w:t>
            </w:r>
            <w:proofErr w:type="spellEnd"/>
            <w:r w:rsidRPr="004B7D7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4B7D7A">
              <w:rPr>
                <w:rFonts w:ascii="Times New Roman" w:eastAsia="Times New Roman" w:hAnsi="Times New Roman" w:cs="Times New Roman"/>
                <w:lang w:val="ru-RU"/>
              </w:rPr>
              <w:t>земельних</w:t>
            </w:r>
            <w:proofErr w:type="spellEnd"/>
            <w:r w:rsidRPr="004B7D7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4B7D7A">
              <w:rPr>
                <w:rFonts w:ascii="Times New Roman" w:eastAsia="Times New Roman" w:hAnsi="Times New Roman" w:cs="Times New Roman"/>
                <w:lang w:val="ru-RU"/>
              </w:rPr>
              <w:t>площ</w:t>
            </w:r>
            <w:proofErr w:type="spellEnd"/>
            <w:r w:rsidRPr="004B7D7A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4B7D7A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B7D7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B7D7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B7D7A">
              <w:rPr>
                <w:rFonts w:ascii="Times New Roman" w:eastAsia="Times New Roman" w:hAnsi="Times New Roman" w:cs="Times New Roman"/>
                <w:lang w:val="ru-RU"/>
              </w:rPr>
              <w:t>одного</w:t>
            </w:r>
          </w:p>
          <w:p w14:paraId="40C1697B" w14:textId="77777777" w:rsidR="004B7D7A" w:rsidRPr="004B7D7A" w:rsidRDefault="004B7D7A" w:rsidP="004B7D7A">
            <w:pPr>
              <w:ind w:right="24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  <w:lang w:val="ru-RU"/>
              </w:rPr>
              <w:t>власника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86EDF" w14:textId="77777777" w:rsidR="004B7D7A" w:rsidRPr="004B7D7A" w:rsidRDefault="004B7D7A" w:rsidP="004B7D7A">
            <w:pPr>
              <w:ind w:right="1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Можливість</w:t>
            </w:r>
            <w:proofErr w:type="spellEnd"/>
            <w:r w:rsidRPr="004B7D7A">
              <w:rPr>
                <w:rFonts w:ascii="Times New Roman" w:eastAsia="Times New Roman" w:hAnsi="Times New Roman" w:cs="Times New Roman"/>
                <w:spacing w:val="-47"/>
                <w:lang w:val="ru-RU"/>
              </w:rPr>
              <w:t xml:space="preserve"> </w:t>
            </w:r>
            <w:r w:rsidRPr="004B7D7A">
              <w:rPr>
                <w:rFonts w:ascii="Times New Roman" w:eastAsia="Times New Roman" w:hAnsi="Times New Roman" w:cs="Times New Roman"/>
                <w:lang w:val="ru-RU"/>
              </w:rPr>
              <w:t>продажу с/г</w:t>
            </w:r>
            <w:r w:rsidRPr="004B7D7A">
              <w:rPr>
                <w:rFonts w:ascii="Times New Roman" w:eastAsia="Times New Roman" w:hAnsi="Times New Roman" w:cs="Times New Roman"/>
                <w:spacing w:val="-47"/>
                <w:lang w:val="ru-RU"/>
              </w:rPr>
              <w:t xml:space="preserve"> </w:t>
            </w:r>
            <w:r w:rsidRPr="004B7D7A">
              <w:rPr>
                <w:rFonts w:ascii="Times New Roman" w:eastAsia="Times New Roman" w:hAnsi="Times New Roman" w:cs="Times New Roman"/>
                <w:lang w:val="ru-RU"/>
              </w:rPr>
              <w:t>земель</w:t>
            </w:r>
          </w:p>
          <w:p w14:paraId="13C23D07" w14:textId="77777777" w:rsidR="004B7D7A" w:rsidRPr="004B7D7A" w:rsidRDefault="004B7D7A" w:rsidP="004B7D7A">
            <w:pPr>
              <w:ind w:right="1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  <w:lang w:val="ru-RU"/>
              </w:rPr>
              <w:t>іноземцям</w:t>
            </w:r>
            <w:proofErr w:type="spellEnd"/>
          </w:p>
        </w:tc>
      </w:tr>
      <w:tr w:rsidR="004B7D7A" w:rsidRPr="004B7D7A" w14:paraId="6BAAAAE8" w14:textId="77777777" w:rsidTr="00054FD4">
        <w:trPr>
          <w:trHeight w:val="2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7B2DD" w14:textId="77777777" w:rsidR="004B7D7A" w:rsidRPr="004B7D7A" w:rsidRDefault="004B7D7A" w:rsidP="004B7D7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Болгарія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5C7BE" w14:textId="77777777" w:rsidR="004B7D7A" w:rsidRPr="004B7D7A" w:rsidRDefault="004B7D7A" w:rsidP="004B7D7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C7660" w14:textId="77777777" w:rsidR="004B7D7A" w:rsidRPr="004B7D7A" w:rsidRDefault="004B7D7A" w:rsidP="004B7D7A">
            <w:pPr>
              <w:ind w:right="194"/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61D1C" w14:textId="77777777" w:rsidR="004B7D7A" w:rsidRPr="004B7D7A" w:rsidRDefault="004B7D7A" w:rsidP="004B7D7A">
            <w:pPr>
              <w:ind w:right="238"/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60,4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7AC04" w14:textId="77777777" w:rsidR="004B7D7A" w:rsidRPr="004B7D7A" w:rsidRDefault="004B7D7A" w:rsidP="004B7D7A">
            <w:pPr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EDE0F" w14:textId="77777777" w:rsidR="004B7D7A" w:rsidRPr="004B7D7A" w:rsidRDefault="004B7D7A" w:rsidP="004B7D7A">
            <w:pPr>
              <w:ind w:right="24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Необмежено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9BFA9" w14:textId="77777777" w:rsidR="004B7D7A" w:rsidRPr="004B7D7A" w:rsidRDefault="004B7D7A" w:rsidP="004B7D7A">
            <w:pPr>
              <w:ind w:right="19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Обмежено</w:t>
            </w:r>
            <w:proofErr w:type="spellEnd"/>
          </w:p>
        </w:tc>
      </w:tr>
      <w:tr w:rsidR="004B7D7A" w:rsidRPr="004B7D7A" w14:paraId="60ED109A" w14:textId="77777777" w:rsidTr="00054FD4">
        <w:trPr>
          <w:trHeight w:val="2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B716F" w14:textId="77777777" w:rsidR="004B7D7A" w:rsidRPr="004B7D7A" w:rsidRDefault="004B7D7A" w:rsidP="004B7D7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Естонія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B5935" w14:textId="77777777" w:rsidR="004B7D7A" w:rsidRPr="004B7D7A" w:rsidRDefault="004B7D7A" w:rsidP="004B7D7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A34B2" w14:textId="77777777" w:rsidR="004B7D7A" w:rsidRPr="004B7D7A" w:rsidRDefault="004B7D7A" w:rsidP="004B7D7A">
            <w:pPr>
              <w:ind w:right="194"/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30,4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486FB" w14:textId="77777777" w:rsidR="004B7D7A" w:rsidRPr="004B7D7A" w:rsidRDefault="004B7D7A" w:rsidP="004B7D7A">
            <w:pPr>
              <w:ind w:right="238"/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22,3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AF777" w14:textId="77777777" w:rsidR="004B7D7A" w:rsidRPr="004B7D7A" w:rsidRDefault="004B7D7A" w:rsidP="004B7D7A">
            <w:pPr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4777C" w14:textId="77777777" w:rsidR="004B7D7A" w:rsidRPr="004B7D7A" w:rsidRDefault="004B7D7A" w:rsidP="004B7D7A">
            <w:pPr>
              <w:ind w:right="24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Необмежено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89D72" w14:textId="77777777" w:rsidR="004B7D7A" w:rsidRPr="004B7D7A" w:rsidRDefault="004B7D7A" w:rsidP="004B7D7A">
            <w:pPr>
              <w:ind w:right="19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Дозволено</w:t>
            </w:r>
            <w:proofErr w:type="spellEnd"/>
          </w:p>
        </w:tc>
      </w:tr>
      <w:tr w:rsidR="004B7D7A" w:rsidRPr="004B7D7A" w14:paraId="6633310D" w14:textId="77777777" w:rsidTr="00054FD4">
        <w:trPr>
          <w:trHeight w:val="2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2DD42" w14:textId="77777777" w:rsidR="004B7D7A" w:rsidRPr="004B7D7A" w:rsidRDefault="004B7D7A" w:rsidP="004B7D7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Франція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EE35F" w14:textId="77777777" w:rsidR="004B7D7A" w:rsidRPr="004B7D7A" w:rsidRDefault="004B7D7A" w:rsidP="004B7D7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5AEC5" w14:textId="77777777" w:rsidR="004B7D7A" w:rsidRPr="004B7D7A" w:rsidRDefault="004B7D7A" w:rsidP="004B7D7A">
            <w:pPr>
              <w:ind w:right="194"/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E9927" w14:textId="77777777" w:rsidR="004B7D7A" w:rsidRPr="004B7D7A" w:rsidRDefault="004B7D7A" w:rsidP="004B7D7A">
            <w:pPr>
              <w:ind w:right="238"/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50,4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641FD" w14:textId="77777777" w:rsidR="004B7D7A" w:rsidRPr="004B7D7A" w:rsidRDefault="004B7D7A" w:rsidP="004B7D7A">
            <w:pPr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E5211" w14:textId="77777777" w:rsidR="004B7D7A" w:rsidRPr="004B7D7A" w:rsidRDefault="004B7D7A" w:rsidP="004B7D7A">
            <w:pPr>
              <w:ind w:right="2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Обмежено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F10C5" w14:textId="77777777" w:rsidR="004B7D7A" w:rsidRPr="004B7D7A" w:rsidRDefault="004B7D7A" w:rsidP="004B7D7A">
            <w:pPr>
              <w:ind w:right="19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Дозволено</w:t>
            </w:r>
            <w:proofErr w:type="spellEnd"/>
          </w:p>
        </w:tc>
      </w:tr>
      <w:tr w:rsidR="004B7D7A" w:rsidRPr="004B7D7A" w14:paraId="0F61F442" w14:textId="77777777" w:rsidTr="00054FD4">
        <w:trPr>
          <w:trHeight w:val="2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DB79B" w14:textId="77777777" w:rsidR="004B7D7A" w:rsidRPr="004B7D7A" w:rsidRDefault="004B7D7A" w:rsidP="004B7D7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Латвія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9A720" w14:textId="77777777" w:rsidR="004B7D7A" w:rsidRPr="004B7D7A" w:rsidRDefault="004B7D7A" w:rsidP="004B7D7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D4D18" w14:textId="77777777" w:rsidR="004B7D7A" w:rsidRPr="004B7D7A" w:rsidRDefault="004B7D7A" w:rsidP="004B7D7A">
            <w:pPr>
              <w:ind w:right="194"/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32,1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35CB9" w14:textId="77777777" w:rsidR="004B7D7A" w:rsidRPr="004B7D7A" w:rsidRDefault="004B7D7A" w:rsidP="004B7D7A">
            <w:pPr>
              <w:ind w:right="238"/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29,9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8F83A" w14:textId="77777777" w:rsidR="004B7D7A" w:rsidRPr="004B7D7A" w:rsidRDefault="004B7D7A" w:rsidP="004B7D7A">
            <w:pPr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7ACCD" w14:textId="77777777" w:rsidR="004B7D7A" w:rsidRPr="004B7D7A" w:rsidRDefault="004B7D7A" w:rsidP="004B7D7A">
            <w:pPr>
              <w:ind w:right="24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Необмежено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D0552" w14:textId="77777777" w:rsidR="004B7D7A" w:rsidRPr="004B7D7A" w:rsidRDefault="004B7D7A" w:rsidP="004B7D7A">
            <w:pPr>
              <w:ind w:right="19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Обмежено</w:t>
            </w:r>
            <w:proofErr w:type="spellEnd"/>
          </w:p>
        </w:tc>
      </w:tr>
      <w:tr w:rsidR="004B7D7A" w:rsidRPr="004B7D7A" w14:paraId="407C6294" w14:textId="77777777" w:rsidTr="00054FD4">
        <w:trPr>
          <w:trHeight w:val="32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436CF" w14:textId="77777777" w:rsidR="004B7D7A" w:rsidRPr="004B7D7A" w:rsidRDefault="004B7D7A" w:rsidP="004B7D7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Литва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76AD5" w14:textId="77777777" w:rsidR="004B7D7A" w:rsidRPr="004B7D7A" w:rsidRDefault="004B7D7A" w:rsidP="004B7D7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A39BB" w14:textId="77777777" w:rsidR="004B7D7A" w:rsidRPr="004B7D7A" w:rsidRDefault="004B7D7A" w:rsidP="004B7D7A">
            <w:pPr>
              <w:ind w:right="194"/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984B" w14:textId="77777777" w:rsidR="004B7D7A" w:rsidRPr="004B7D7A" w:rsidRDefault="004B7D7A" w:rsidP="004B7D7A">
            <w:pPr>
              <w:ind w:right="238"/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05B86" w14:textId="77777777" w:rsidR="004B7D7A" w:rsidRPr="004B7D7A" w:rsidRDefault="004B7D7A" w:rsidP="004B7D7A">
            <w:pPr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3FB45" w14:textId="77777777" w:rsidR="004B7D7A" w:rsidRPr="004B7D7A" w:rsidRDefault="004B7D7A" w:rsidP="004B7D7A">
            <w:pPr>
              <w:ind w:right="24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Обмежено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B6CDD" w14:textId="77777777" w:rsidR="004B7D7A" w:rsidRPr="004B7D7A" w:rsidRDefault="004B7D7A" w:rsidP="004B7D7A">
            <w:pPr>
              <w:ind w:right="19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Дозволено</w:t>
            </w:r>
            <w:proofErr w:type="spellEnd"/>
          </w:p>
        </w:tc>
      </w:tr>
      <w:tr w:rsidR="004B7D7A" w:rsidRPr="004B7D7A" w14:paraId="628C465F" w14:textId="77777777" w:rsidTr="00054FD4">
        <w:trPr>
          <w:trHeight w:val="2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EB130" w14:textId="77777777" w:rsidR="004B7D7A" w:rsidRPr="004B7D7A" w:rsidRDefault="004B7D7A" w:rsidP="004B7D7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Польща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06E15" w14:textId="77777777" w:rsidR="004B7D7A" w:rsidRPr="004B7D7A" w:rsidRDefault="004B7D7A" w:rsidP="004B7D7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BE7FC" w14:textId="77777777" w:rsidR="004B7D7A" w:rsidRPr="004B7D7A" w:rsidRDefault="004B7D7A" w:rsidP="004B7D7A">
            <w:pPr>
              <w:ind w:right="194"/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F658B" w14:textId="77777777" w:rsidR="004B7D7A" w:rsidRPr="004B7D7A" w:rsidRDefault="004B7D7A" w:rsidP="004B7D7A">
            <w:pPr>
              <w:ind w:right="238"/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76BC7" w14:textId="77777777" w:rsidR="004B7D7A" w:rsidRPr="004B7D7A" w:rsidRDefault="004B7D7A" w:rsidP="004B7D7A">
            <w:pPr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E7973" w14:textId="77777777" w:rsidR="004B7D7A" w:rsidRPr="004B7D7A" w:rsidRDefault="004B7D7A" w:rsidP="004B7D7A">
            <w:pPr>
              <w:ind w:right="24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Обмежено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6078A" w14:textId="77777777" w:rsidR="004B7D7A" w:rsidRPr="004B7D7A" w:rsidRDefault="004B7D7A" w:rsidP="004B7D7A">
            <w:pPr>
              <w:ind w:right="19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Обмежено</w:t>
            </w:r>
            <w:proofErr w:type="spellEnd"/>
          </w:p>
        </w:tc>
      </w:tr>
      <w:tr w:rsidR="004B7D7A" w:rsidRPr="004B7D7A" w14:paraId="6BB54154" w14:textId="77777777" w:rsidTr="00054FD4">
        <w:trPr>
          <w:trHeight w:val="22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4937D" w14:textId="77777777" w:rsidR="004B7D7A" w:rsidRPr="004B7D7A" w:rsidRDefault="004B7D7A" w:rsidP="004B7D7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Румунія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AE83F" w14:textId="77777777" w:rsidR="004B7D7A" w:rsidRPr="004B7D7A" w:rsidRDefault="004B7D7A" w:rsidP="004B7D7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C7774" w14:textId="77777777" w:rsidR="004B7D7A" w:rsidRPr="004B7D7A" w:rsidRDefault="004B7D7A" w:rsidP="004B7D7A">
            <w:pPr>
              <w:ind w:right="194"/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44,1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F6A51" w14:textId="77777777" w:rsidR="004B7D7A" w:rsidRPr="004B7D7A" w:rsidRDefault="004B7D7A" w:rsidP="004B7D7A">
            <w:pPr>
              <w:ind w:right="238"/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32,1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E82B7" w14:textId="77777777" w:rsidR="004B7D7A" w:rsidRPr="004B7D7A" w:rsidRDefault="004B7D7A" w:rsidP="004B7D7A">
            <w:pPr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95F6C" w14:textId="77777777" w:rsidR="004B7D7A" w:rsidRPr="004B7D7A" w:rsidRDefault="004B7D7A" w:rsidP="004B7D7A">
            <w:pPr>
              <w:ind w:right="24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Обмежено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EB43D" w14:textId="77777777" w:rsidR="004B7D7A" w:rsidRPr="004B7D7A" w:rsidRDefault="004B7D7A" w:rsidP="004B7D7A">
            <w:pPr>
              <w:ind w:right="19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Дозволено</w:t>
            </w:r>
            <w:proofErr w:type="spellEnd"/>
          </w:p>
        </w:tc>
      </w:tr>
      <w:tr w:rsidR="004B7D7A" w:rsidRPr="004B7D7A" w14:paraId="3FBF86E1" w14:textId="77777777" w:rsidTr="00054FD4">
        <w:trPr>
          <w:trHeight w:val="2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8240F" w14:textId="77777777" w:rsidR="004B7D7A" w:rsidRPr="004B7D7A" w:rsidRDefault="004B7D7A" w:rsidP="004B7D7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Німеччина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C26B2" w14:textId="77777777" w:rsidR="004B7D7A" w:rsidRPr="004B7D7A" w:rsidRDefault="004B7D7A" w:rsidP="004B7D7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54CEF" w14:textId="77777777" w:rsidR="004B7D7A" w:rsidRPr="004B7D7A" w:rsidRDefault="004B7D7A" w:rsidP="004B7D7A">
            <w:pPr>
              <w:ind w:right="194"/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55798" w14:textId="77777777" w:rsidR="004B7D7A" w:rsidRPr="004B7D7A" w:rsidRDefault="004B7D7A" w:rsidP="004B7D7A">
            <w:pPr>
              <w:ind w:right="237"/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E5C34" w14:textId="77777777" w:rsidR="004B7D7A" w:rsidRPr="004B7D7A" w:rsidRDefault="004B7D7A" w:rsidP="004B7D7A">
            <w:pPr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405A3" w14:textId="77777777" w:rsidR="004B7D7A" w:rsidRPr="004B7D7A" w:rsidRDefault="004B7D7A" w:rsidP="004B7D7A">
            <w:pPr>
              <w:ind w:right="24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Необмежено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93ABE" w14:textId="77777777" w:rsidR="004B7D7A" w:rsidRPr="004B7D7A" w:rsidRDefault="004B7D7A" w:rsidP="004B7D7A">
            <w:pPr>
              <w:ind w:right="19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Дозволено</w:t>
            </w:r>
            <w:proofErr w:type="spellEnd"/>
          </w:p>
        </w:tc>
      </w:tr>
      <w:tr w:rsidR="004B7D7A" w:rsidRPr="004B7D7A" w14:paraId="0E649238" w14:textId="77777777" w:rsidTr="00054FD4">
        <w:trPr>
          <w:trHeight w:val="2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6493F" w14:textId="77777777" w:rsidR="004B7D7A" w:rsidRPr="004B7D7A" w:rsidRDefault="004B7D7A" w:rsidP="004B7D7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Угорщина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4B1C1" w14:textId="77777777" w:rsidR="004B7D7A" w:rsidRPr="004B7D7A" w:rsidRDefault="004B7D7A" w:rsidP="004B7D7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417F8" w14:textId="77777777" w:rsidR="004B7D7A" w:rsidRPr="004B7D7A" w:rsidRDefault="004B7D7A" w:rsidP="004B7D7A">
            <w:pPr>
              <w:ind w:right="194"/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31,4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883A6" w14:textId="77777777" w:rsidR="004B7D7A" w:rsidRPr="004B7D7A" w:rsidRDefault="004B7D7A" w:rsidP="004B7D7A">
            <w:pPr>
              <w:ind w:right="238"/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59,0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F4935" w14:textId="77777777" w:rsidR="004B7D7A" w:rsidRPr="004B7D7A" w:rsidRDefault="004B7D7A" w:rsidP="004B7D7A">
            <w:pPr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817D3" w14:textId="77777777" w:rsidR="004B7D7A" w:rsidRPr="004B7D7A" w:rsidRDefault="004B7D7A" w:rsidP="004B7D7A">
            <w:pPr>
              <w:ind w:right="24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Обмежено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6BB85" w14:textId="77777777" w:rsidR="004B7D7A" w:rsidRPr="004B7D7A" w:rsidRDefault="004B7D7A" w:rsidP="004B7D7A">
            <w:pPr>
              <w:ind w:right="19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Заборонено</w:t>
            </w:r>
            <w:proofErr w:type="spellEnd"/>
          </w:p>
        </w:tc>
      </w:tr>
      <w:tr w:rsidR="004B7D7A" w:rsidRPr="004B7D7A" w14:paraId="0FED2A41" w14:textId="77777777" w:rsidTr="00054FD4">
        <w:trPr>
          <w:trHeight w:val="23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A2AF6" w14:textId="77777777" w:rsidR="004B7D7A" w:rsidRPr="004B7D7A" w:rsidRDefault="004B7D7A" w:rsidP="004B7D7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D7A">
              <w:rPr>
                <w:rFonts w:ascii="Times New Roman" w:eastAsia="Times New Roman" w:hAnsi="Times New Roman" w:cs="Times New Roman"/>
              </w:rPr>
              <w:t>Україна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EF730" w14:textId="77777777" w:rsidR="004B7D7A" w:rsidRPr="004B7D7A" w:rsidRDefault="004B7D7A" w:rsidP="004B7D7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D9B6B" w14:textId="77777777" w:rsidR="004B7D7A" w:rsidRPr="004B7D7A" w:rsidRDefault="004B7D7A" w:rsidP="004B7D7A">
            <w:pPr>
              <w:ind w:right="194"/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02D70" w14:textId="77777777" w:rsidR="004B7D7A" w:rsidRPr="004B7D7A" w:rsidRDefault="004B7D7A" w:rsidP="004B7D7A">
            <w:pPr>
              <w:ind w:right="238"/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71,3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C0C29" w14:textId="77777777" w:rsidR="004B7D7A" w:rsidRPr="004B7D7A" w:rsidRDefault="004B7D7A" w:rsidP="004B7D7A">
            <w:pPr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51,6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B5F01" w14:textId="77777777" w:rsidR="004B7D7A" w:rsidRPr="004B7D7A" w:rsidRDefault="004B7D7A" w:rsidP="004B7D7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8889A" w14:textId="77777777" w:rsidR="004B7D7A" w:rsidRPr="004B7D7A" w:rsidRDefault="004B7D7A" w:rsidP="004B7D7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B7D7A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14:paraId="187ABCD5" w14:textId="77777777" w:rsidR="004B7D7A" w:rsidRPr="004B7D7A" w:rsidRDefault="004B7D7A" w:rsidP="004B7D7A">
      <w:pPr>
        <w:spacing w:line="240" w:lineRule="auto"/>
        <w:ind w:right="427"/>
        <w:jc w:val="both"/>
        <w:rPr>
          <w:rFonts w:ascii="Times New Roman" w:eastAsia="Times New Roman" w:hAnsi="Times New Roman" w:cs="Times New Roman"/>
          <w:i/>
        </w:rPr>
      </w:pPr>
      <w:r w:rsidRPr="004B7D7A">
        <w:rPr>
          <w:rFonts w:ascii="Times New Roman" w:hAnsi="Times New Roman" w:cs="Times New Roman"/>
          <w:i/>
        </w:rPr>
        <w:t>Джерело:</w:t>
      </w:r>
      <w:r w:rsidRPr="004B7D7A">
        <w:rPr>
          <w:rFonts w:ascii="Times New Roman" w:hAnsi="Times New Roman" w:cs="Times New Roman"/>
          <w:i/>
          <w:spacing w:val="-4"/>
        </w:rPr>
        <w:t xml:space="preserve"> </w:t>
      </w:r>
      <w:r w:rsidRPr="004B7D7A">
        <w:rPr>
          <w:rFonts w:ascii="Times New Roman" w:hAnsi="Times New Roman" w:cs="Times New Roman"/>
          <w:i/>
        </w:rPr>
        <w:t>узагальнено</w:t>
      </w:r>
      <w:r w:rsidRPr="004B7D7A">
        <w:rPr>
          <w:rFonts w:ascii="Times New Roman" w:hAnsi="Times New Roman" w:cs="Times New Roman"/>
          <w:i/>
          <w:spacing w:val="-3"/>
        </w:rPr>
        <w:t xml:space="preserve"> </w:t>
      </w:r>
      <w:r w:rsidRPr="004B7D7A">
        <w:rPr>
          <w:rFonts w:ascii="Times New Roman" w:hAnsi="Times New Roman" w:cs="Times New Roman"/>
          <w:i/>
        </w:rPr>
        <w:t>авторами</w:t>
      </w:r>
      <w:r w:rsidRPr="004B7D7A">
        <w:rPr>
          <w:rFonts w:ascii="Times New Roman" w:hAnsi="Times New Roman" w:cs="Times New Roman"/>
          <w:i/>
          <w:spacing w:val="-1"/>
        </w:rPr>
        <w:t xml:space="preserve"> </w:t>
      </w:r>
      <w:r w:rsidRPr="004B7D7A">
        <w:rPr>
          <w:rFonts w:ascii="Times New Roman" w:hAnsi="Times New Roman" w:cs="Times New Roman"/>
          <w:i/>
        </w:rPr>
        <w:t>на</w:t>
      </w:r>
      <w:r w:rsidRPr="004B7D7A">
        <w:rPr>
          <w:rFonts w:ascii="Times New Roman" w:hAnsi="Times New Roman" w:cs="Times New Roman"/>
          <w:i/>
          <w:spacing w:val="-3"/>
        </w:rPr>
        <w:t xml:space="preserve"> </w:t>
      </w:r>
      <w:r w:rsidRPr="004B7D7A">
        <w:rPr>
          <w:rFonts w:ascii="Times New Roman" w:hAnsi="Times New Roman" w:cs="Times New Roman"/>
          <w:i/>
        </w:rPr>
        <w:t>основі</w:t>
      </w:r>
      <w:r w:rsidRPr="004B7D7A">
        <w:rPr>
          <w:rFonts w:ascii="Times New Roman" w:hAnsi="Times New Roman" w:cs="Times New Roman"/>
          <w:i/>
          <w:spacing w:val="-3"/>
        </w:rPr>
        <w:t xml:space="preserve"> </w:t>
      </w:r>
      <w:r w:rsidRPr="004B7D7A">
        <w:rPr>
          <w:rFonts w:ascii="Times New Roman" w:hAnsi="Times New Roman" w:cs="Times New Roman"/>
          <w:i/>
        </w:rPr>
        <w:t>[5,</w:t>
      </w:r>
      <w:r w:rsidRPr="004B7D7A">
        <w:rPr>
          <w:rFonts w:ascii="Times New Roman" w:hAnsi="Times New Roman" w:cs="Times New Roman"/>
          <w:i/>
          <w:spacing w:val="-2"/>
        </w:rPr>
        <w:t xml:space="preserve"> </w:t>
      </w:r>
      <w:r w:rsidRPr="004B7D7A">
        <w:rPr>
          <w:rFonts w:ascii="Times New Roman" w:hAnsi="Times New Roman" w:cs="Times New Roman"/>
          <w:i/>
        </w:rPr>
        <w:t>14]</w:t>
      </w:r>
    </w:p>
    <w:p w14:paraId="354DEAB8" w14:textId="77777777" w:rsidR="004B7D7A" w:rsidRPr="004B7D7A" w:rsidRDefault="004B7D7A" w:rsidP="004B7D7A">
      <w:pPr>
        <w:spacing w:before="1" w:after="120" w:line="240" w:lineRule="auto"/>
        <w:ind w:right="20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Здійснений аналіз розвитку ринкового обігу земель розглянутих країн дозволив зробити висновок, що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кожна держава має тривалу історію його становлення. Ці країни характеризуються відсутністю мораторію на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купівлю-продаж земель сільськогосподарського призначення, та в основному спрощене формування вартості та</w:t>
      </w:r>
      <w:r w:rsidRPr="004B7D7A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площ земельних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ділянок.</w:t>
      </w:r>
    </w:p>
    <w:p w14:paraId="09326D6A" w14:textId="77777777" w:rsidR="004B7D7A" w:rsidRPr="004B7D7A" w:rsidRDefault="004B7D7A" w:rsidP="004B7D7A">
      <w:pPr>
        <w:spacing w:after="120" w:line="240" w:lineRule="auto"/>
        <w:ind w:right="20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Попри те, що придбати та продати земельні ділянки мають право як громадяни цих країн так і іноземці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(в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основному),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сам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процес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B7D7A">
        <w:rPr>
          <w:rFonts w:ascii="Times New Roman" w:hAnsi="Times New Roman" w:cs="Times New Roman"/>
          <w:sz w:val="28"/>
          <w:szCs w:val="28"/>
        </w:rPr>
        <w:t>куплі</w:t>
      </w:r>
      <w:proofErr w:type="spellEnd"/>
      <w:r w:rsidRPr="004B7D7A">
        <w:rPr>
          <w:rFonts w:ascii="Times New Roman" w:hAnsi="Times New Roman" w:cs="Times New Roman"/>
          <w:sz w:val="28"/>
          <w:szCs w:val="28"/>
        </w:rPr>
        <w:t>-продажу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відбувається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не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так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часто,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оскільки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більшості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країн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висуваються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досить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жорсткі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умови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покупця.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Проте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завдяки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цьому,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розглянуті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країни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досягають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раціонального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ефективного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землекористування,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направленого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збереження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природних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ресурсів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продовольчої</w:t>
      </w:r>
      <w:r w:rsidRPr="004B7D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безпеки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країни.</w:t>
      </w:r>
    </w:p>
    <w:p w14:paraId="6E9C2371" w14:textId="77777777" w:rsidR="004B7D7A" w:rsidRPr="004B7D7A" w:rsidRDefault="004B7D7A" w:rsidP="004B7D7A">
      <w:pPr>
        <w:spacing w:after="120" w:line="240" w:lineRule="auto"/>
        <w:ind w:right="20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Одним із шляхів збільшення розмірів використання земель у Європейському Союзі є оренда земельних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ділянок. Наприклад в Угорщині та Естонії частка земель, що знаходяться в оренді становить біля 60%, Болгарії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біля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90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%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від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площі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сільськогосподарських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Загалом,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ділянки,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що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орендуються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Європі</w:t>
      </w:r>
      <w:r w:rsidRPr="004B7D7A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займають 53% у загальній площі. Щодо розміру плати за оренду земельних ділянок, то вона варіюється 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змінюється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</w:t>
      </w:r>
      <w:r w:rsidRPr="004B7D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залежності</w:t>
      </w:r>
      <w:r w:rsidRPr="004B7D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від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якісних</w:t>
      </w:r>
      <w:r w:rsidRPr="004B7D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властивостей</w:t>
      </w:r>
      <w:r w:rsidRPr="004B7D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ґрунтів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цільового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призначення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земельних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ділянок.</w:t>
      </w:r>
    </w:p>
    <w:p w14:paraId="77089F22" w14:textId="77777777" w:rsidR="004B7D7A" w:rsidRPr="004B7D7A" w:rsidRDefault="004B7D7A" w:rsidP="004B7D7A">
      <w:pPr>
        <w:spacing w:before="71" w:after="120" w:line="240" w:lineRule="auto"/>
        <w:ind w:left="117" w:right="20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Необхідно зазначити, що невід’ємним пунктом угоди оренди земельних ділянок є умова щодо охорони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земель, згідно якої землекористувач несе адміністративну відповідальність у разі погіршення якісного стану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земельних ресурсів. Система орендних відносин в країнах Європейського Союзу досить добре налагоджена, що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позитивно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позначається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розвитку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підприємницької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діяльності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сільському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господарстві.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Гармонійний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розвиток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організація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агропідприємств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дає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можливість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забезпечити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lastRenderedPageBreak/>
        <w:t>ефективне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землекористування,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продовольчу</w:t>
      </w:r>
      <w:r w:rsidRPr="004B7D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безпеку,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збільшити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конкурентоспроможність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експортний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потенціал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держав</w:t>
      </w:r>
      <w:r w:rsidRPr="004B7D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Європи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[5].</w:t>
      </w:r>
    </w:p>
    <w:p w14:paraId="20CDC993" w14:textId="3D443414" w:rsidR="004B7D7A" w:rsidRPr="004B7D7A" w:rsidRDefault="004B7D7A" w:rsidP="004B7D7A">
      <w:pPr>
        <w:spacing w:after="120" w:line="240" w:lineRule="auto"/>
        <w:ind w:left="117" w:right="207" w:firstLine="25"/>
        <w:jc w:val="both"/>
        <w:rPr>
          <w:rFonts w:ascii="Times New Roman" w:hAnsi="Times New Roman" w:cs="Times New Roman"/>
        </w:rPr>
      </w:pPr>
      <w:r w:rsidRPr="004B7D7A">
        <w:rPr>
          <w:rFonts w:ascii="Times New Roman" w:hAnsi="Times New Roman" w:cs="Times New Roman"/>
          <w:sz w:val="28"/>
          <w:szCs w:val="28"/>
        </w:rPr>
        <w:t>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результаті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проведених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досліджень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було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встановлено,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що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серед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більшості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розглянутих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країн,</w:t>
      </w:r>
      <w:r w:rsidRPr="004B7D7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Україні досить низька орендна плата за земельні ділянки сільськогосподарського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призначення,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що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досить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негативно впливає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 xml:space="preserve">фінансове </w:t>
      </w:r>
      <w:r w:rsidRPr="004B7D7A">
        <w:rPr>
          <w:rFonts w:ascii="Times New Roman" w:hAnsi="Times New Roman" w:cs="Times New Roman"/>
        </w:rPr>
        <w:t>становище</w:t>
      </w:r>
      <w:r w:rsidRPr="004B7D7A">
        <w:rPr>
          <w:rFonts w:ascii="Times New Roman" w:hAnsi="Times New Roman" w:cs="Times New Roman"/>
          <w:spacing w:val="-1"/>
        </w:rPr>
        <w:t xml:space="preserve"> </w:t>
      </w:r>
      <w:r w:rsidRPr="004B7D7A">
        <w:rPr>
          <w:rFonts w:ascii="Times New Roman" w:hAnsi="Times New Roman" w:cs="Times New Roman"/>
        </w:rPr>
        <w:t>орендодавців</w:t>
      </w:r>
      <w:r w:rsidRPr="004B7D7A">
        <w:rPr>
          <w:rFonts w:ascii="Times New Roman" w:hAnsi="Times New Roman" w:cs="Times New Roman"/>
          <w:spacing w:val="-1"/>
        </w:rPr>
        <w:t xml:space="preserve"> </w:t>
      </w:r>
      <w:r w:rsidRPr="004B7D7A">
        <w:rPr>
          <w:rFonts w:ascii="Times New Roman" w:hAnsi="Times New Roman" w:cs="Times New Roman"/>
        </w:rPr>
        <w:t>.</w:t>
      </w:r>
    </w:p>
    <w:p w14:paraId="7C8AA3AE" w14:textId="77777777" w:rsidR="004B7D7A" w:rsidRPr="004B7D7A" w:rsidRDefault="004B7D7A" w:rsidP="004B7D7A">
      <w:pPr>
        <w:spacing w:after="120" w:line="240" w:lineRule="auto"/>
        <w:ind w:right="2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Україні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ринок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поки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що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залишається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закритим,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оскільки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продовжено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дію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мораторію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купівлю-продаж земель сільськогосподарського призначення. Згідно Закону України «Про внесення змін до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деяких законодавчих актів України щодо обігу земель сільськогосподарського призначення» прийнятого у 2020</w:t>
      </w:r>
      <w:r w:rsidRPr="004B7D7A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р.,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становлення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ринку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буде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відбуватись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поетапно.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1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липня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2021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року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право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придбати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сільськогосподарські землі отримають лише громадяни України – фізичні особи з обмеженням до 100 га. Із 1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січня</w:t>
      </w:r>
      <w:r w:rsidRPr="004B7D7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2024</w:t>
      </w:r>
      <w:r w:rsidRPr="004B7D7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року</w:t>
      </w:r>
      <w:r w:rsidRPr="004B7D7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придбати</w:t>
      </w:r>
      <w:r w:rsidRPr="004B7D7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сільськогосподарську</w:t>
      </w:r>
      <w:r w:rsidRPr="004B7D7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землю</w:t>
      </w:r>
      <w:r w:rsidRPr="004B7D7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зможуть</w:t>
      </w:r>
      <w:r w:rsidRPr="004B7D7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як</w:t>
      </w:r>
      <w:r w:rsidRPr="004B7D7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фізичні,</w:t>
      </w:r>
      <w:r w:rsidRPr="004B7D7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так</w:t>
      </w:r>
      <w:r w:rsidRPr="004B7D7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і</w:t>
      </w:r>
      <w:r w:rsidRPr="004B7D7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юридичні</w:t>
      </w:r>
      <w:r w:rsidRPr="004B7D7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особи.</w:t>
      </w:r>
      <w:r w:rsidRPr="004B7D7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Спрощується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система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обмежень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щодо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землеволодіння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власності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однієї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особи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10 тис. га.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Іноземні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громадяни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або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компанії зможуть придбати сільськогосподарські землі у разі надання згоди після проведення референдуму. Ще</w:t>
      </w:r>
      <w:r w:rsidRPr="004B7D7A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однією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умовою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відкриття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ринку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є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те,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що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вартість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земельної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ділянки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не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може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бути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меншою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її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нормативну</w:t>
      </w:r>
      <w:r w:rsidRPr="004B7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грошову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оцінку.</w:t>
      </w:r>
    </w:p>
    <w:p w14:paraId="5F2BF062" w14:textId="0CAD1748" w:rsidR="004B7D7A" w:rsidRPr="004B7D7A" w:rsidRDefault="004B7D7A" w:rsidP="004B7D7A">
      <w:pPr>
        <w:spacing w:after="120" w:line="240" w:lineRule="auto"/>
        <w:ind w:right="20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B7D7A">
        <w:rPr>
          <w:rFonts w:ascii="Times New Roman" w:hAnsi="Times New Roman" w:cs="Times New Roman"/>
          <w:sz w:val="28"/>
          <w:szCs w:val="28"/>
        </w:rPr>
        <w:t>Здійснивши аналіз використання земельних ресурсів у деяких країнах Європейського Союзу, можна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зробити висновок, що ринковий обіг даних країн досить добре розвинений та функціонує на належному рівні,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завдяки здійсненню дієвого контролю за використанням та охороною сільськогосподарських земель. Серед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моделей ринкового обігу земель іноземних країн виокремлено інструменти державного регулювання у сфері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використання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ресурсів,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що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забезпечать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становлення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ефективного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ринкового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обігу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раціонального</w:t>
      </w:r>
      <w:r w:rsidRPr="004B7D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землекористування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 Україні</w:t>
      </w:r>
    </w:p>
    <w:p w14:paraId="33B1C01C" w14:textId="63D405BF" w:rsidR="004B7D7A" w:rsidRPr="004B7D7A" w:rsidRDefault="004B7D7A" w:rsidP="004B7D7A">
      <w:pPr>
        <w:spacing w:after="120" w:line="240" w:lineRule="auto"/>
        <w:ind w:right="20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D7A">
        <w:rPr>
          <w:rFonts w:ascii="Times New Roman" w:hAnsi="Times New Roman" w:cs="Times New Roman"/>
          <w:sz w:val="28"/>
          <w:szCs w:val="28"/>
        </w:rPr>
        <w:t>На наш погляд, дані інструменти мають стати частиною механізму державного регулювання щодо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управління якістю земельних ресурсів, способом забезпечення дотримання законодавства з виконання заходів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щодо</w:t>
      </w:r>
      <w:r w:rsidRPr="004B7D7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охорони</w:t>
      </w:r>
      <w:r w:rsidRPr="004B7D7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земель,</w:t>
      </w:r>
      <w:r w:rsidRPr="004B7D7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що</w:t>
      </w:r>
      <w:r w:rsidRPr="004B7D7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</w:t>
      </w:r>
      <w:r w:rsidRPr="004B7D7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свою</w:t>
      </w:r>
      <w:r w:rsidRPr="004B7D7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чергу</w:t>
      </w:r>
      <w:r w:rsidRPr="004B7D7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сприятиме</w:t>
      </w:r>
      <w:r w:rsidRPr="004B7D7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підвищенню</w:t>
      </w:r>
      <w:r w:rsidRPr="004B7D7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ефективності</w:t>
      </w:r>
      <w:r w:rsidRPr="004B7D7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контролю</w:t>
      </w:r>
      <w:r w:rsidRPr="004B7D7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у</w:t>
      </w:r>
      <w:r w:rsidRPr="004B7D7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сфері</w:t>
      </w:r>
      <w:r w:rsidRPr="004B7D7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сільськогосподарського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призначення,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і збереженню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земельних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ресурсів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для теперішніх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та майбутніх</w:t>
      </w:r>
      <w:r w:rsidRPr="004B7D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D7A">
        <w:rPr>
          <w:rFonts w:ascii="Times New Roman" w:hAnsi="Times New Roman" w:cs="Times New Roman"/>
          <w:sz w:val="28"/>
          <w:szCs w:val="28"/>
        </w:rPr>
        <w:t>поколінь.</w:t>
      </w:r>
    </w:p>
    <w:p w14:paraId="4523CA36" w14:textId="77777777" w:rsidR="004B7D7A" w:rsidRDefault="004B7D7A"/>
    <w:sectPr w:rsidR="004B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DFB2" w14:textId="77777777" w:rsidR="00000000" w:rsidRDefault="00000000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665E9B" wp14:editId="06481D3B">
              <wp:simplePos x="0" y="0"/>
              <wp:positionH relativeFrom="page">
                <wp:posOffset>2562225</wp:posOffset>
              </wp:positionH>
              <wp:positionV relativeFrom="page">
                <wp:posOffset>6955155</wp:posOffset>
              </wp:positionV>
              <wp:extent cx="204470" cy="165735"/>
              <wp:effectExtent l="0" t="0" r="0" b="0"/>
              <wp:wrapNone/>
              <wp:docPr id="868389587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1C52F" w14:textId="77777777" w:rsidR="00000000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65E9B"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26" type="#_x0000_t202" style="position:absolute;margin-left:201.75pt;margin-top:547.65pt;width:16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yJ1QEAAJA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" filled="f" stroked="f">
              <v:textbox inset="0,0,0,0">
                <w:txbxContent>
                  <w:p w14:paraId="57D1C52F" w14:textId="77777777" w:rsidR="00000000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8B1C" w14:textId="77777777" w:rsidR="00000000" w:rsidRDefault="0000000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326"/>
    <w:multiLevelType w:val="multilevel"/>
    <w:tmpl w:val="F5507EE8"/>
    <w:lvl w:ilvl="0">
      <w:start w:val="3"/>
      <w:numFmt w:val="decimal"/>
      <w:lvlText w:val="%1"/>
      <w:lvlJc w:val="left"/>
      <w:pPr>
        <w:ind w:left="981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81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18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8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57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6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9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34" w:hanging="425"/>
      </w:pPr>
      <w:rPr>
        <w:rFonts w:hint="default"/>
        <w:lang w:val="uk-UA" w:eastAsia="en-US" w:bidi="ar-SA"/>
      </w:rPr>
    </w:lvl>
  </w:abstractNum>
  <w:abstractNum w:abstractNumId="1" w15:restartNumberingAfterBreak="0">
    <w:nsid w:val="12E34797"/>
    <w:multiLevelType w:val="multilevel"/>
    <w:tmpl w:val="563828B2"/>
    <w:lvl w:ilvl="0">
      <w:start w:val="3"/>
      <w:numFmt w:val="decimal"/>
      <w:lvlText w:val="%1"/>
      <w:lvlJc w:val="left"/>
      <w:pPr>
        <w:ind w:left="981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81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18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8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57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6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9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34" w:hanging="425"/>
      </w:pPr>
      <w:rPr>
        <w:rFonts w:hint="default"/>
        <w:lang w:val="uk-UA" w:eastAsia="en-US" w:bidi="ar-SA"/>
      </w:rPr>
    </w:lvl>
  </w:abstractNum>
  <w:abstractNum w:abstractNumId="2" w15:restartNumberingAfterBreak="0">
    <w:nsid w:val="32273B7D"/>
    <w:multiLevelType w:val="hybridMultilevel"/>
    <w:tmpl w:val="B3A423D8"/>
    <w:lvl w:ilvl="0" w:tplc="A04AD574">
      <w:start w:val="1"/>
      <w:numFmt w:val="decimal"/>
      <w:lvlText w:val="%1)"/>
      <w:lvlJc w:val="left"/>
      <w:pPr>
        <w:ind w:left="114" w:hanging="334"/>
      </w:pPr>
      <w:rPr>
        <w:rFonts w:ascii="Verdana" w:eastAsia="Verdana" w:hAnsi="Verdana" w:cs="Verdana" w:hint="default"/>
        <w:color w:val="231F20"/>
        <w:w w:val="100"/>
        <w:sz w:val="21"/>
        <w:szCs w:val="21"/>
        <w:lang w:val="uk-UA" w:eastAsia="en-US" w:bidi="ar-SA"/>
      </w:rPr>
    </w:lvl>
    <w:lvl w:ilvl="1" w:tplc="71A64B4A">
      <w:numFmt w:val="bullet"/>
      <w:lvlText w:val="•"/>
      <w:lvlJc w:val="left"/>
      <w:pPr>
        <w:ind w:left="595" w:hanging="334"/>
      </w:pPr>
      <w:rPr>
        <w:lang w:val="uk-UA" w:eastAsia="en-US" w:bidi="ar-SA"/>
      </w:rPr>
    </w:lvl>
    <w:lvl w:ilvl="2" w:tplc="ACA6E2B8">
      <w:numFmt w:val="bullet"/>
      <w:lvlText w:val="•"/>
      <w:lvlJc w:val="left"/>
      <w:pPr>
        <w:ind w:left="1071" w:hanging="334"/>
      </w:pPr>
      <w:rPr>
        <w:lang w:val="uk-UA" w:eastAsia="en-US" w:bidi="ar-SA"/>
      </w:rPr>
    </w:lvl>
    <w:lvl w:ilvl="3" w:tplc="29809016">
      <w:numFmt w:val="bullet"/>
      <w:lvlText w:val="•"/>
      <w:lvlJc w:val="left"/>
      <w:pPr>
        <w:ind w:left="1546" w:hanging="334"/>
      </w:pPr>
      <w:rPr>
        <w:lang w:val="uk-UA" w:eastAsia="en-US" w:bidi="ar-SA"/>
      </w:rPr>
    </w:lvl>
    <w:lvl w:ilvl="4" w:tplc="108669B2">
      <w:numFmt w:val="bullet"/>
      <w:lvlText w:val="•"/>
      <w:lvlJc w:val="left"/>
      <w:pPr>
        <w:ind w:left="2022" w:hanging="334"/>
      </w:pPr>
      <w:rPr>
        <w:lang w:val="uk-UA" w:eastAsia="en-US" w:bidi="ar-SA"/>
      </w:rPr>
    </w:lvl>
    <w:lvl w:ilvl="5" w:tplc="43EAC302">
      <w:numFmt w:val="bullet"/>
      <w:lvlText w:val="•"/>
      <w:lvlJc w:val="left"/>
      <w:pPr>
        <w:ind w:left="2498" w:hanging="334"/>
      </w:pPr>
      <w:rPr>
        <w:lang w:val="uk-UA" w:eastAsia="en-US" w:bidi="ar-SA"/>
      </w:rPr>
    </w:lvl>
    <w:lvl w:ilvl="6" w:tplc="CA943526">
      <w:numFmt w:val="bullet"/>
      <w:lvlText w:val="•"/>
      <w:lvlJc w:val="left"/>
      <w:pPr>
        <w:ind w:left="2973" w:hanging="334"/>
      </w:pPr>
      <w:rPr>
        <w:lang w:val="uk-UA" w:eastAsia="en-US" w:bidi="ar-SA"/>
      </w:rPr>
    </w:lvl>
    <w:lvl w:ilvl="7" w:tplc="492211A4">
      <w:numFmt w:val="bullet"/>
      <w:lvlText w:val="•"/>
      <w:lvlJc w:val="left"/>
      <w:pPr>
        <w:ind w:left="3449" w:hanging="334"/>
      </w:pPr>
      <w:rPr>
        <w:lang w:val="uk-UA" w:eastAsia="en-US" w:bidi="ar-SA"/>
      </w:rPr>
    </w:lvl>
    <w:lvl w:ilvl="8" w:tplc="FEFA5314">
      <w:numFmt w:val="bullet"/>
      <w:lvlText w:val="•"/>
      <w:lvlJc w:val="left"/>
      <w:pPr>
        <w:ind w:left="3925" w:hanging="334"/>
      </w:pPr>
      <w:rPr>
        <w:lang w:val="uk-UA" w:eastAsia="en-US" w:bidi="ar-SA"/>
      </w:rPr>
    </w:lvl>
  </w:abstractNum>
  <w:abstractNum w:abstractNumId="3" w15:restartNumberingAfterBreak="0">
    <w:nsid w:val="4D755681"/>
    <w:multiLevelType w:val="hybridMultilevel"/>
    <w:tmpl w:val="A48C184E"/>
    <w:lvl w:ilvl="0" w:tplc="EEDE8164">
      <w:start w:val="1"/>
      <w:numFmt w:val="decimal"/>
      <w:lvlText w:val="%1."/>
      <w:lvlJc w:val="left"/>
      <w:pPr>
        <w:ind w:left="341" w:hanging="341"/>
      </w:pPr>
      <w:rPr>
        <w:rFonts w:ascii="Verdana" w:eastAsia="Verdana" w:hAnsi="Verdana" w:cs="Verdana" w:hint="default"/>
        <w:color w:val="231F20"/>
        <w:w w:val="100"/>
        <w:sz w:val="20"/>
        <w:szCs w:val="20"/>
        <w:lang w:val="uk-UA" w:eastAsia="en-US" w:bidi="ar-SA"/>
      </w:rPr>
    </w:lvl>
    <w:lvl w:ilvl="1" w:tplc="51940E12">
      <w:numFmt w:val="bullet"/>
      <w:lvlText w:val="•"/>
      <w:lvlJc w:val="left"/>
      <w:pPr>
        <w:ind w:left="788" w:hanging="341"/>
      </w:pPr>
      <w:rPr>
        <w:lang w:val="uk-UA" w:eastAsia="en-US" w:bidi="ar-SA"/>
      </w:rPr>
    </w:lvl>
    <w:lvl w:ilvl="2" w:tplc="23C0C2A2">
      <w:numFmt w:val="bullet"/>
      <w:lvlText w:val="•"/>
      <w:lvlJc w:val="left"/>
      <w:pPr>
        <w:ind w:left="1230" w:hanging="341"/>
      </w:pPr>
      <w:rPr>
        <w:lang w:val="uk-UA" w:eastAsia="en-US" w:bidi="ar-SA"/>
      </w:rPr>
    </w:lvl>
    <w:lvl w:ilvl="3" w:tplc="32CC0F72">
      <w:numFmt w:val="bullet"/>
      <w:lvlText w:val="•"/>
      <w:lvlJc w:val="left"/>
      <w:pPr>
        <w:ind w:left="1671" w:hanging="341"/>
      </w:pPr>
      <w:rPr>
        <w:lang w:val="uk-UA" w:eastAsia="en-US" w:bidi="ar-SA"/>
      </w:rPr>
    </w:lvl>
    <w:lvl w:ilvl="4" w:tplc="EB1645A4">
      <w:numFmt w:val="bullet"/>
      <w:lvlText w:val="•"/>
      <w:lvlJc w:val="left"/>
      <w:pPr>
        <w:ind w:left="2113" w:hanging="341"/>
      </w:pPr>
      <w:rPr>
        <w:lang w:val="uk-UA" w:eastAsia="en-US" w:bidi="ar-SA"/>
      </w:rPr>
    </w:lvl>
    <w:lvl w:ilvl="5" w:tplc="2B0E0A9E">
      <w:numFmt w:val="bullet"/>
      <w:lvlText w:val="•"/>
      <w:lvlJc w:val="left"/>
      <w:pPr>
        <w:ind w:left="2555" w:hanging="341"/>
      </w:pPr>
      <w:rPr>
        <w:lang w:val="uk-UA" w:eastAsia="en-US" w:bidi="ar-SA"/>
      </w:rPr>
    </w:lvl>
    <w:lvl w:ilvl="6" w:tplc="CD1A1946">
      <w:numFmt w:val="bullet"/>
      <w:lvlText w:val="•"/>
      <w:lvlJc w:val="left"/>
      <w:pPr>
        <w:ind w:left="2996" w:hanging="341"/>
      </w:pPr>
      <w:rPr>
        <w:lang w:val="uk-UA" w:eastAsia="en-US" w:bidi="ar-SA"/>
      </w:rPr>
    </w:lvl>
    <w:lvl w:ilvl="7" w:tplc="F8DA9024">
      <w:numFmt w:val="bullet"/>
      <w:lvlText w:val="•"/>
      <w:lvlJc w:val="left"/>
      <w:pPr>
        <w:ind w:left="3438" w:hanging="341"/>
      </w:pPr>
      <w:rPr>
        <w:lang w:val="uk-UA" w:eastAsia="en-US" w:bidi="ar-SA"/>
      </w:rPr>
    </w:lvl>
    <w:lvl w:ilvl="8" w:tplc="59882528">
      <w:numFmt w:val="bullet"/>
      <w:lvlText w:val="•"/>
      <w:lvlJc w:val="left"/>
      <w:pPr>
        <w:ind w:left="3880" w:hanging="341"/>
      </w:pPr>
      <w:rPr>
        <w:lang w:val="uk-UA" w:eastAsia="en-US" w:bidi="ar-SA"/>
      </w:rPr>
    </w:lvl>
  </w:abstractNum>
  <w:abstractNum w:abstractNumId="4" w15:restartNumberingAfterBreak="0">
    <w:nsid w:val="5986283F"/>
    <w:multiLevelType w:val="hybridMultilevel"/>
    <w:tmpl w:val="44B08A7E"/>
    <w:lvl w:ilvl="0" w:tplc="A88208F0">
      <w:numFmt w:val="bullet"/>
      <w:lvlText w:val="-"/>
      <w:lvlJc w:val="left"/>
      <w:pPr>
        <w:ind w:left="118" w:hanging="13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3BD2687A">
      <w:numFmt w:val="bullet"/>
      <w:lvlText w:val="•"/>
      <w:lvlJc w:val="left"/>
      <w:pPr>
        <w:ind w:left="1104" w:hanging="134"/>
      </w:pPr>
      <w:rPr>
        <w:lang w:val="uk-UA" w:eastAsia="en-US" w:bidi="ar-SA"/>
      </w:rPr>
    </w:lvl>
    <w:lvl w:ilvl="2" w:tplc="71C0536E">
      <w:numFmt w:val="bullet"/>
      <w:lvlText w:val="•"/>
      <w:lvlJc w:val="left"/>
      <w:pPr>
        <w:ind w:left="2088" w:hanging="134"/>
      </w:pPr>
      <w:rPr>
        <w:lang w:val="uk-UA" w:eastAsia="en-US" w:bidi="ar-SA"/>
      </w:rPr>
    </w:lvl>
    <w:lvl w:ilvl="3" w:tplc="046AD284">
      <w:numFmt w:val="bullet"/>
      <w:lvlText w:val="•"/>
      <w:lvlJc w:val="left"/>
      <w:pPr>
        <w:ind w:left="3073" w:hanging="134"/>
      </w:pPr>
      <w:rPr>
        <w:lang w:val="uk-UA" w:eastAsia="en-US" w:bidi="ar-SA"/>
      </w:rPr>
    </w:lvl>
    <w:lvl w:ilvl="4" w:tplc="A7588EBC">
      <w:numFmt w:val="bullet"/>
      <w:lvlText w:val="•"/>
      <w:lvlJc w:val="left"/>
      <w:pPr>
        <w:ind w:left="4057" w:hanging="134"/>
      </w:pPr>
      <w:rPr>
        <w:lang w:val="uk-UA" w:eastAsia="en-US" w:bidi="ar-SA"/>
      </w:rPr>
    </w:lvl>
    <w:lvl w:ilvl="5" w:tplc="64A2342C">
      <w:numFmt w:val="bullet"/>
      <w:lvlText w:val="•"/>
      <w:lvlJc w:val="left"/>
      <w:pPr>
        <w:ind w:left="5042" w:hanging="134"/>
      </w:pPr>
      <w:rPr>
        <w:lang w:val="uk-UA" w:eastAsia="en-US" w:bidi="ar-SA"/>
      </w:rPr>
    </w:lvl>
    <w:lvl w:ilvl="6" w:tplc="F0BC0A4E">
      <w:numFmt w:val="bullet"/>
      <w:lvlText w:val="•"/>
      <w:lvlJc w:val="left"/>
      <w:pPr>
        <w:ind w:left="6026" w:hanging="134"/>
      </w:pPr>
      <w:rPr>
        <w:lang w:val="uk-UA" w:eastAsia="en-US" w:bidi="ar-SA"/>
      </w:rPr>
    </w:lvl>
    <w:lvl w:ilvl="7" w:tplc="9E3A8A4C">
      <w:numFmt w:val="bullet"/>
      <w:lvlText w:val="•"/>
      <w:lvlJc w:val="left"/>
      <w:pPr>
        <w:ind w:left="7011" w:hanging="134"/>
      </w:pPr>
      <w:rPr>
        <w:lang w:val="uk-UA" w:eastAsia="en-US" w:bidi="ar-SA"/>
      </w:rPr>
    </w:lvl>
    <w:lvl w:ilvl="8" w:tplc="16C2804A">
      <w:numFmt w:val="bullet"/>
      <w:lvlText w:val="•"/>
      <w:lvlJc w:val="left"/>
      <w:pPr>
        <w:ind w:left="7995" w:hanging="134"/>
      </w:pPr>
      <w:rPr>
        <w:lang w:val="uk-UA" w:eastAsia="en-US" w:bidi="ar-SA"/>
      </w:rPr>
    </w:lvl>
  </w:abstractNum>
  <w:num w:numId="1" w16cid:durableId="17239438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122405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75443956">
    <w:abstractNumId w:val="4"/>
  </w:num>
  <w:num w:numId="4" w16cid:durableId="554506312">
    <w:abstractNumId w:val="0"/>
  </w:num>
  <w:num w:numId="5" w16cid:durableId="1396465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7A"/>
    <w:rsid w:val="004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2A31"/>
  <w15:chartTrackingRefBased/>
  <w15:docId w15:val="{BE51DA20-069A-47E2-9F37-1F7B3185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D7A"/>
    <w:pPr>
      <w:widowControl w:val="0"/>
      <w:autoSpaceDE w:val="0"/>
      <w:autoSpaceDN w:val="0"/>
      <w:spacing w:after="0" w:line="230" w:lineRule="exact"/>
      <w:ind w:left="336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D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D7A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4B7D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Body Text"/>
    <w:basedOn w:val="a"/>
    <w:link w:val="a4"/>
    <w:uiPriority w:val="1"/>
    <w:unhideWhenUsed/>
    <w:qFormat/>
    <w:rsid w:val="004B7D7A"/>
    <w:pPr>
      <w:spacing w:after="120"/>
    </w:pPr>
  </w:style>
  <w:style w:type="character" w:customStyle="1" w:styleId="a4">
    <w:name w:val="Основний текст Знак"/>
    <w:basedOn w:val="a0"/>
    <w:link w:val="a3"/>
    <w:uiPriority w:val="1"/>
    <w:rsid w:val="004B7D7A"/>
  </w:style>
  <w:style w:type="paragraph" w:customStyle="1" w:styleId="msonormal0">
    <w:name w:val="msonormal"/>
    <w:basedOn w:val="a"/>
    <w:rsid w:val="004B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5">
    <w:name w:val="Title"/>
    <w:basedOn w:val="a"/>
    <w:link w:val="a6"/>
    <w:uiPriority w:val="10"/>
    <w:qFormat/>
    <w:rsid w:val="004B7D7A"/>
    <w:pPr>
      <w:widowControl w:val="0"/>
      <w:autoSpaceDE w:val="0"/>
      <w:autoSpaceDN w:val="0"/>
      <w:spacing w:after="0" w:line="240" w:lineRule="auto"/>
      <w:ind w:left="690" w:right="778" w:hanging="3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character" w:customStyle="1" w:styleId="a6">
    <w:name w:val="Назва Знак"/>
    <w:basedOn w:val="a0"/>
    <w:link w:val="a5"/>
    <w:uiPriority w:val="10"/>
    <w:rsid w:val="004B7D7A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paragraph" w:styleId="a7">
    <w:name w:val="List Paragraph"/>
    <w:basedOn w:val="a"/>
    <w:uiPriority w:val="1"/>
    <w:qFormat/>
    <w:rsid w:val="004B7D7A"/>
    <w:pPr>
      <w:widowControl w:val="0"/>
      <w:autoSpaceDE w:val="0"/>
      <w:autoSpaceDN w:val="0"/>
      <w:spacing w:after="0" w:line="240" w:lineRule="auto"/>
      <w:ind w:left="118" w:right="205" w:firstLine="709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4B7D7A"/>
    <w:pPr>
      <w:widowControl w:val="0"/>
      <w:autoSpaceDE w:val="0"/>
      <w:autoSpaceDN w:val="0"/>
      <w:spacing w:after="0" w:line="210" w:lineRule="exact"/>
      <w:ind w:left="107"/>
      <w:jc w:val="center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qFormat/>
    <w:rsid w:val="004B7D7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B7D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22961</Words>
  <Characters>13089</Characters>
  <Application>Microsoft Office Word</Application>
  <DocSecurity>0</DocSecurity>
  <Lines>109</Lines>
  <Paragraphs>71</Paragraphs>
  <ScaleCrop>false</ScaleCrop>
  <Company/>
  <LinksUpToDate>false</LinksUpToDate>
  <CharactersWithSpaces>35979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2023-10-16T19:40:00Z</dcterms:created>
  <dcterms:modified xsi:type="dcterms:W3CDTF">2023-10-16T19:49:00Z</dcterms:modified>
</cp:coreProperties>
</file>