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9D4" w:rsidRPr="00FF098B" w:rsidRDefault="000D49D4" w:rsidP="00FF098B">
      <w:pPr>
        <w:pStyle w:val="1"/>
        <w:ind w:left="0"/>
        <w:jc w:val="center"/>
        <w:rPr>
          <w:sz w:val="22"/>
          <w:szCs w:val="22"/>
        </w:rPr>
      </w:pPr>
      <w:bookmarkStart w:id="0" w:name="_TOC_250002"/>
      <w:r w:rsidRPr="00FF098B">
        <w:rPr>
          <w:sz w:val="22"/>
          <w:szCs w:val="22"/>
        </w:rPr>
        <w:t>Лекція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6.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Політичне</w:t>
      </w:r>
      <w:r w:rsidRPr="00FF098B">
        <w:rPr>
          <w:spacing w:val="-3"/>
          <w:sz w:val="22"/>
          <w:szCs w:val="22"/>
        </w:rPr>
        <w:t xml:space="preserve"> </w:t>
      </w:r>
      <w:bookmarkEnd w:id="0"/>
      <w:r w:rsidRPr="00FF098B">
        <w:rPr>
          <w:sz w:val="22"/>
          <w:szCs w:val="22"/>
        </w:rPr>
        <w:t>рішення.</w:t>
      </w:r>
    </w:p>
    <w:p w:rsidR="000D49D4" w:rsidRPr="00FF098B" w:rsidRDefault="000D49D4" w:rsidP="00FF098B">
      <w:pPr>
        <w:jc w:val="center"/>
        <w:rPr>
          <w:b/>
        </w:rPr>
      </w:pPr>
      <w:r w:rsidRPr="00FF098B">
        <w:rPr>
          <w:b/>
        </w:rPr>
        <w:t>Г. Постригань,</w:t>
      </w:r>
      <w:r w:rsidRPr="00FF098B">
        <w:rPr>
          <w:b/>
          <w:spacing w:val="-5"/>
        </w:rPr>
        <w:t xml:space="preserve">  </w:t>
      </w:r>
      <w:r w:rsidRPr="00FF098B">
        <w:rPr>
          <w:b/>
        </w:rPr>
        <w:t xml:space="preserve">П. </w:t>
      </w:r>
      <w:proofErr w:type="spellStart"/>
      <w:r w:rsidRPr="00FF098B">
        <w:rPr>
          <w:b/>
        </w:rPr>
        <w:t>Олещук</w:t>
      </w:r>
      <w:proofErr w:type="spellEnd"/>
      <w:r w:rsidRPr="00FF098B">
        <w:rPr>
          <w:b/>
        </w:rPr>
        <w:t xml:space="preserve">  лекції</w:t>
      </w:r>
      <w:r w:rsidRPr="00FF098B">
        <w:rPr>
          <w:b/>
          <w:spacing w:val="-4"/>
        </w:rPr>
        <w:t xml:space="preserve"> </w:t>
      </w:r>
      <w:r w:rsidRPr="00FF098B">
        <w:rPr>
          <w:b/>
        </w:rPr>
        <w:t>з</w:t>
      </w:r>
      <w:r w:rsidRPr="00FF098B">
        <w:rPr>
          <w:b/>
          <w:spacing w:val="-4"/>
        </w:rPr>
        <w:t xml:space="preserve"> </w:t>
      </w:r>
      <w:r w:rsidRPr="00FF098B">
        <w:rPr>
          <w:b/>
        </w:rPr>
        <w:t>дисципліни «практична</w:t>
      </w:r>
      <w:r w:rsidRPr="00FF098B">
        <w:rPr>
          <w:b/>
          <w:spacing w:val="-6"/>
        </w:rPr>
        <w:t xml:space="preserve"> </w:t>
      </w:r>
      <w:r w:rsidRPr="00FF098B">
        <w:rPr>
          <w:b/>
        </w:rPr>
        <w:t>політологія» для</w:t>
      </w:r>
      <w:r w:rsidRPr="00FF098B">
        <w:rPr>
          <w:b/>
          <w:spacing w:val="19"/>
        </w:rPr>
        <w:t xml:space="preserve"> </w:t>
      </w:r>
      <w:r w:rsidRPr="00FF098B">
        <w:rPr>
          <w:b/>
        </w:rPr>
        <w:t>студентів</w:t>
      </w:r>
      <w:r w:rsidRPr="00FF098B">
        <w:rPr>
          <w:b/>
          <w:spacing w:val="19"/>
        </w:rPr>
        <w:t xml:space="preserve"> </w:t>
      </w:r>
      <w:r w:rsidRPr="00FF098B">
        <w:rPr>
          <w:b/>
        </w:rPr>
        <w:t>спеціальності</w:t>
      </w:r>
      <w:r w:rsidRPr="00FF098B">
        <w:rPr>
          <w:b/>
          <w:spacing w:val="1"/>
        </w:rPr>
        <w:t xml:space="preserve"> </w:t>
      </w:r>
      <w:r w:rsidRPr="00FF098B">
        <w:rPr>
          <w:b/>
        </w:rPr>
        <w:t>052</w:t>
      </w:r>
      <w:r w:rsidRPr="00FF098B">
        <w:rPr>
          <w:b/>
          <w:spacing w:val="-7"/>
        </w:rPr>
        <w:t xml:space="preserve"> </w:t>
      </w:r>
      <w:r w:rsidRPr="00FF098B">
        <w:rPr>
          <w:b/>
        </w:rPr>
        <w:t>«політологія». Київ-2021</w:t>
      </w:r>
    </w:p>
    <w:p w:rsidR="000D49D4" w:rsidRPr="00FF098B" w:rsidRDefault="000D49D4" w:rsidP="00FF098B">
      <w:pPr>
        <w:pStyle w:val="a3"/>
        <w:ind w:left="0"/>
        <w:jc w:val="both"/>
        <w:rPr>
          <w:b/>
          <w:sz w:val="22"/>
          <w:szCs w:val="22"/>
        </w:rPr>
      </w:pPr>
    </w:p>
    <w:p w:rsidR="000D49D4" w:rsidRPr="00FF098B" w:rsidRDefault="000D49D4" w:rsidP="00FF098B">
      <w:pPr>
        <w:pStyle w:val="a5"/>
        <w:numPr>
          <w:ilvl w:val="1"/>
          <w:numId w:val="13"/>
        </w:numPr>
        <w:tabs>
          <w:tab w:val="left" w:pos="0"/>
        </w:tabs>
        <w:ind w:left="0" w:firstLine="0"/>
        <w:jc w:val="center"/>
        <w:rPr>
          <w:b/>
        </w:rPr>
      </w:pPr>
      <w:r w:rsidRPr="00FF098B">
        <w:rPr>
          <w:b/>
        </w:rPr>
        <w:t>Рішення</w:t>
      </w:r>
      <w:r w:rsidRPr="00FF098B">
        <w:rPr>
          <w:b/>
          <w:spacing w:val="-6"/>
        </w:rPr>
        <w:t xml:space="preserve"> </w:t>
      </w:r>
      <w:r w:rsidRPr="00FF098B">
        <w:rPr>
          <w:b/>
        </w:rPr>
        <w:t>як</w:t>
      </w:r>
      <w:r w:rsidRPr="00FF098B">
        <w:rPr>
          <w:b/>
          <w:spacing w:val="-5"/>
        </w:rPr>
        <w:t xml:space="preserve"> </w:t>
      </w:r>
      <w:proofErr w:type="spellStart"/>
      <w:r w:rsidRPr="00FF098B">
        <w:rPr>
          <w:b/>
        </w:rPr>
        <w:t>важлийвий</w:t>
      </w:r>
      <w:proofErr w:type="spellEnd"/>
      <w:r w:rsidRPr="00FF098B">
        <w:rPr>
          <w:b/>
          <w:spacing w:val="-5"/>
        </w:rPr>
        <w:t xml:space="preserve"> </w:t>
      </w:r>
      <w:r w:rsidRPr="00FF098B">
        <w:rPr>
          <w:b/>
        </w:rPr>
        <w:t>компонент</w:t>
      </w:r>
      <w:r w:rsidRPr="00FF098B">
        <w:rPr>
          <w:b/>
          <w:spacing w:val="-6"/>
        </w:rPr>
        <w:t xml:space="preserve"> </w:t>
      </w:r>
      <w:r w:rsidRPr="00FF098B">
        <w:rPr>
          <w:b/>
        </w:rPr>
        <w:t>політичної</w:t>
      </w:r>
      <w:r w:rsidRPr="00FF098B">
        <w:rPr>
          <w:b/>
          <w:spacing w:val="-5"/>
        </w:rPr>
        <w:t xml:space="preserve"> </w:t>
      </w:r>
      <w:r w:rsidRPr="00FF098B">
        <w:rPr>
          <w:b/>
        </w:rPr>
        <w:t>діяльності</w:t>
      </w:r>
    </w:p>
    <w:p w:rsidR="000D49D4" w:rsidRPr="00FF098B" w:rsidRDefault="000D49D4" w:rsidP="00FF098B">
      <w:pPr>
        <w:pStyle w:val="a3"/>
        <w:ind w:left="0"/>
        <w:jc w:val="both"/>
        <w:rPr>
          <w:b/>
          <w:sz w:val="22"/>
          <w:szCs w:val="22"/>
        </w:rPr>
      </w:pP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Рішення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відіграють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суттєву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роль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як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у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повсякденному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житті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людей,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так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і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в суспільно-політичних процесах. У загальному значенні рішення – це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продуманий намір зробити що-небудь, якось вчинити, а також певний спосіб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вирішення, розв’язання чого-небудь. Прийняття рішень завжди передує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практичним діям, саме тому рішення можна охарактеризувати, як план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майбутніх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дій.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В структурі професійної політичної діяльності рішення займають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центральне місце. В кінцевому підсумку від продуманості і обґрунтованості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рішень залежить успішність реальної політики досягнення бажаних цілей. В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ланцюгу послідовних аналітичних процесах, які здійснюються політичними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акторами: аналіз ситуації, прогноз ситуації, розробка і прийняття рішень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щодо дій в умовах ситуації, остання є вирішальною. Рішення ніби завершує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аналітичний цикл політичної поведінки і, одночасно, започатковує практичні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дії по його реалізації. Реалізація політичних рішень в свою чергу змінює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обставини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ситуацій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і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обумовлює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необхідність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нового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аналітичного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циклу.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Таким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чином,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рішення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є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одночасно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певним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двигуном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і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умовою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усієї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сукупності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реальних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політичних процесів.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На особливе місце рішень в політиці з давніх часів звертали увагу усі,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хто займався політикою або вивчав її закономірності. В історії політичної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думки ціла низка філософів, дослідників політики висловлювали цікаві й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 xml:space="preserve">слушні думки щодо рішень (Платон, </w:t>
      </w:r>
      <w:proofErr w:type="spellStart"/>
      <w:r w:rsidRPr="00FF098B">
        <w:rPr>
          <w:sz w:val="22"/>
          <w:szCs w:val="22"/>
        </w:rPr>
        <w:t>Арістотель</w:t>
      </w:r>
      <w:proofErr w:type="spellEnd"/>
      <w:r w:rsidRPr="00FF098B">
        <w:rPr>
          <w:sz w:val="22"/>
          <w:szCs w:val="22"/>
        </w:rPr>
        <w:t>, Н. Макіавеллі, Т. Гоббс, Ж.-</w:t>
      </w:r>
      <w:r w:rsidRPr="00FF098B">
        <w:rPr>
          <w:spacing w:val="-68"/>
          <w:sz w:val="22"/>
          <w:szCs w:val="22"/>
        </w:rPr>
        <w:t xml:space="preserve"> </w:t>
      </w:r>
      <w:r w:rsidRPr="00FF098B">
        <w:rPr>
          <w:sz w:val="22"/>
          <w:szCs w:val="22"/>
        </w:rPr>
        <w:t>Ж.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Руссо та ін.).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Сучасне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розуміння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ролі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і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місця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рішень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в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політичних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процесах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нав’язано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з виникненням та розвитком окремої галузі політичних наук – теорії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прийняття політичних рішень (ТППР). Виникнення цього напрямку в науці і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практиці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політики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пов’язують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з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потребою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значного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підвищення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ефективності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внутрішньої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та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зовнішньої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політичної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діяльності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держав,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політичних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еліт,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яка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загострилася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у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зв’язку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з подіями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Другої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світової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війни.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 xml:space="preserve">Наукові праці видатних американських вчених Г. </w:t>
      </w:r>
      <w:proofErr w:type="spellStart"/>
      <w:r w:rsidRPr="00FF098B">
        <w:rPr>
          <w:sz w:val="22"/>
          <w:szCs w:val="22"/>
        </w:rPr>
        <w:t>Лассуела</w:t>
      </w:r>
      <w:proofErr w:type="spellEnd"/>
      <w:r w:rsidRPr="00FF098B">
        <w:rPr>
          <w:sz w:val="22"/>
          <w:szCs w:val="22"/>
        </w:rPr>
        <w:t>, Г.</w:t>
      </w:r>
      <w:r w:rsidRPr="00FF098B">
        <w:rPr>
          <w:spacing w:val="1"/>
          <w:sz w:val="22"/>
          <w:szCs w:val="22"/>
        </w:rPr>
        <w:t xml:space="preserve"> </w:t>
      </w:r>
      <w:proofErr w:type="spellStart"/>
      <w:r w:rsidRPr="00FF098B">
        <w:rPr>
          <w:sz w:val="22"/>
          <w:szCs w:val="22"/>
        </w:rPr>
        <w:t>Саймона</w:t>
      </w:r>
      <w:proofErr w:type="spellEnd"/>
      <w:r w:rsidRPr="00FF098B">
        <w:rPr>
          <w:sz w:val="22"/>
          <w:szCs w:val="22"/>
        </w:rPr>
        <w:t xml:space="preserve">, Ч. </w:t>
      </w:r>
      <w:proofErr w:type="spellStart"/>
      <w:r w:rsidRPr="00FF098B">
        <w:rPr>
          <w:sz w:val="22"/>
          <w:szCs w:val="22"/>
        </w:rPr>
        <w:t>Ліндблона</w:t>
      </w:r>
      <w:proofErr w:type="spellEnd"/>
      <w:r w:rsidRPr="00FF098B">
        <w:rPr>
          <w:sz w:val="22"/>
          <w:szCs w:val="22"/>
        </w:rPr>
        <w:t xml:space="preserve"> започаткували основні розробки проблем рішень, які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розгорнулися не тільки в політології, а й психології, соціології, теорії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управління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тощо.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Взагалі, треба відмітити, що дослідження політичних рішень – це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проблема демократичних країн, тому що однією з вимог демократії є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відкритість влади, її підконтрольність громадянському суспільстві. В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авторитарних та тоталітарних суспільно-політичних системах відсутня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потреба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у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розумінні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механізмів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володарювання,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впливі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громадськості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на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забезпечення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його ефективності.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У концептуальних трактуваннях політичного рішення існують різні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підходи. Зупинимося на деяких з них. З точки зору прихильників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плюралістичної</w:t>
      </w:r>
      <w:r w:rsidRPr="00FF098B">
        <w:rPr>
          <w:spacing w:val="-7"/>
          <w:sz w:val="22"/>
          <w:szCs w:val="22"/>
        </w:rPr>
        <w:t xml:space="preserve"> </w:t>
      </w:r>
      <w:r w:rsidRPr="00FF098B">
        <w:rPr>
          <w:sz w:val="22"/>
          <w:szCs w:val="22"/>
        </w:rPr>
        <w:t>демократії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рішення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є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результатом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боротьби</w:t>
      </w:r>
      <w:r w:rsidRPr="00FF098B">
        <w:rPr>
          <w:spacing w:val="-7"/>
          <w:sz w:val="22"/>
          <w:szCs w:val="22"/>
        </w:rPr>
        <w:t xml:space="preserve"> </w:t>
      </w:r>
      <w:r w:rsidRPr="00FF098B">
        <w:rPr>
          <w:sz w:val="22"/>
          <w:szCs w:val="22"/>
        </w:rPr>
        <w:t>інтересів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різних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груп шляхом доступу до прийняття рішень. Таким чином, рішення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виникають як результат активності соціальних груп, а структури державної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влади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лише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погоджують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прагнення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груп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й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юридично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оформлюють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рішення.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Підхід до розуміння природи політичних рішень в прибічників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елітаризму ґрунтується на тому, що рішення груп не є політико-державними,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оскільки вони не охоплюють усю суспільно-політичну систему. Лише ті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суб’єкти, які контролюють політичну систему, можуть приймати політичні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рішення. Цими суб’єктами є політичні еліти і тому саме вони продукують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 xml:space="preserve">рішення політичного характеру. При цьому </w:t>
      </w:r>
      <w:proofErr w:type="spellStart"/>
      <w:r w:rsidRPr="00FF098B">
        <w:rPr>
          <w:sz w:val="22"/>
          <w:szCs w:val="22"/>
        </w:rPr>
        <w:t>елітаристи</w:t>
      </w:r>
      <w:proofErr w:type="spellEnd"/>
      <w:r w:rsidRPr="00FF098B">
        <w:rPr>
          <w:sz w:val="22"/>
          <w:szCs w:val="22"/>
        </w:rPr>
        <w:t xml:space="preserve"> не ставлять питання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про процедури розробки і прийняття рішень, вважаючи, що це є «закритим»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процесам. І сенс в цьому плані має лише питання про ефективність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політичних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рішень.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Виділяється також і, так званий, технократичний підхід до трактування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проблем політичних рішень. Одним з його яскравих представників є Г.</w:t>
      </w:r>
      <w:r w:rsidRPr="00FF098B">
        <w:rPr>
          <w:spacing w:val="1"/>
          <w:sz w:val="22"/>
          <w:szCs w:val="22"/>
        </w:rPr>
        <w:t xml:space="preserve"> </w:t>
      </w:r>
      <w:proofErr w:type="spellStart"/>
      <w:r w:rsidRPr="00FF098B">
        <w:rPr>
          <w:sz w:val="22"/>
          <w:szCs w:val="22"/>
        </w:rPr>
        <w:t>Саймон</w:t>
      </w:r>
      <w:proofErr w:type="spellEnd"/>
      <w:r w:rsidRPr="00FF098B">
        <w:rPr>
          <w:sz w:val="22"/>
          <w:szCs w:val="22"/>
        </w:rPr>
        <w:t>,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який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вважав,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що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головне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у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володарюванні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–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це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прийняття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рішень.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А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цей процес вимагає знань, фахової підготовки, тому політичне рішення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- це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науково обґрунтоване рішення експертів, прийняте за допомогою сучасних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методів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і техніки.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Існують також і системні, інституціональні, культурологічні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інтерпретації природи політичних рішень. Тут наголошується певна аналогія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з існуванням різноманітних концепції політики й влади. І це не випадково,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тому що рішення, процедури його розробки та прийняття є невід’ємної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складової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політико-владних відносин.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Як визначають політичне рішення? Існують різні характеристики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політичного</w:t>
      </w:r>
      <w:r w:rsidRPr="00FF098B">
        <w:rPr>
          <w:spacing w:val="-7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рішення,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які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відрізняються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акцентуацією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на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якихось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аспектах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змістовної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або процедурної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сторони рішень.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Змістовна характеристика політичного рішення включає в себе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виділення тих параметрів, на які спирається здійснення майбутньої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діяльності. До їх числа відносять мету майбутньої діяльності, засоби або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ресурси, які повинні забезпечити досягнення бажаної мети, організаційні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аспекти майбутніх дій. Визначення виконавців рішення, терміни виконання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завдань, засоби стимуляції або покарання за невиконання поставлених в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рішенні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завдань і цілей тощо.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Процедурні характеристики політичного рішення є певною сукупністю</w:t>
      </w:r>
      <w:r w:rsidRPr="00FF098B">
        <w:rPr>
          <w:spacing w:val="-68"/>
          <w:sz w:val="22"/>
          <w:szCs w:val="22"/>
        </w:rPr>
        <w:t xml:space="preserve"> </w:t>
      </w:r>
      <w:r w:rsidRPr="00FF098B">
        <w:rPr>
          <w:sz w:val="22"/>
          <w:szCs w:val="22"/>
        </w:rPr>
        <w:t>послідовних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дій,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які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забезпечують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його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розробку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і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подальшу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реалізацію.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Детальніше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про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це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піде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мова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у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другому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підрозділі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цієї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теми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посібника.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Окрім змістовної і процедурної складової політичного рішення існує і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формально-логічна його характеристика. Мова йде про формальну структуру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рішення як політико-правового документу. Взагалі політичні рішення як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документи мають різноманітне втілення. До числа політичних рішень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відносять державні акти різного рівня (конституції, закони, укази,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розпорядження вищих органів державної влади). Політичними рішення є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програми, статути, плани, дії щодо громадсько-політичних організацій та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рухів.</w:t>
      </w:r>
    </w:p>
    <w:p w:rsidR="000D49D4" w:rsidRPr="00FF098B" w:rsidRDefault="000D49D4" w:rsidP="00FF098B">
      <w:pPr>
        <w:jc w:val="both"/>
        <w:sectPr w:rsidR="000D49D4" w:rsidRPr="00FF098B" w:rsidSect="00FF098B">
          <w:pgSz w:w="11900" w:h="16840"/>
          <w:pgMar w:top="426" w:right="418" w:bottom="280" w:left="567" w:header="707" w:footer="0" w:gutter="0"/>
          <w:cols w:space="720"/>
        </w:sectPr>
      </w:pP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lastRenderedPageBreak/>
        <w:t>Політичні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рішення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можуть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функціонувати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не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тільки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в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письмовій,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а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й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в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усній формі у вигляді певних заяв, промов, де фіксується спрямовування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майбутніх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дій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як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окремих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політиків,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так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і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колективних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суб’єктів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політики.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З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точки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зору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формально-логічної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політичні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рішення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поділяються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на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дві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взаємопов’язані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частини: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інформаційно-конструктивну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та</w:t>
      </w:r>
      <w:r w:rsidRPr="00FF098B">
        <w:rPr>
          <w:spacing w:val="-2"/>
          <w:sz w:val="22"/>
          <w:szCs w:val="22"/>
        </w:rPr>
        <w:t xml:space="preserve"> </w:t>
      </w:r>
      <w:proofErr w:type="spellStart"/>
      <w:r w:rsidRPr="00FF098B">
        <w:rPr>
          <w:sz w:val="22"/>
          <w:szCs w:val="22"/>
        </w:rPr>
        <w:t>резолюційну</w:t>
      </w:r>
      <w:proofErr w:type="spellEnd"/>
      <w:r w:rsidRPr="00FF098B">
        <w:rPr>
          <w:sz w:val="22"/>
          <w:szCs w:val="22"/>
        </w:rPr>
        <w:t>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Перша частина включає в себе аналіз інформації щодо стану справ,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політичної ситуації її оцінку, розуміння проблем, які потребують свого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нагального вирішення. Ця частина рішення обґрунтовує кроки, дії, які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повинні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вирішити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проблему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й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забезпечити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окреслені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політичні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цілі.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Все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вказане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складає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зміст</w:t>
      </w:r>
      <w:r w:rsidRPr="00FF098B">
        <w:rPr>
          <w:spacing w:val="-1"/>
          <w:sz w:val="22"/>
          <w:szCs w:val="22"/>
        </w:rPr>
        <w:t xml:space="preserve"> </w:t>
      </w:r>
      <w:proofErr w:type="spellStart"/>
      <w:r w:rsidRPr="00FF098B">
        <w:rPr>
          <w:sz w:val="22"/>
          <w:szCs w:val="22"/>
        </w:rPr>
        <w:t>резолюційної</w:t>
      </w:r>
      <w:proofErr w:type="spellEnd"/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частини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політичних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рішень.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В реальній практиці політичної діяльності ці частини обов’язково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присутні,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тому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що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між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ними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є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логічна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обумовленість: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спочатку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з’ясовується,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що треба вирішити, а вже потім як це можна вирішити. Інша справа, що в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документальному оформленні рішень може бути відсутній розгорнутий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виклад першої, інформаційно-конструктивної частини політичного рішення.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Це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може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бути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зроблено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для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підкреслення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викладу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суті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рішень.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В своїй єдності змістовний, процедурний і формально-логічний</w:t>
      </w:r>
      <w:r w:rsidRPr="00FF098B">
        <w:rPr>
          <w:spacing w:val="-68"/>
          <w:sz w:val="22"/>
          <w:szCs w:val="22"/>
        </w:rPr>
        <w:t xml:space="preserve"> </w:t>
      </w:r>
      <w:r w:rsidRPr="00FF098B">
        <w:rPr>
          <w:sz w:val="22"/>
          <w:szCs w:val="22"/>
        </w:rPr>
        <w:t>компоненти політичного рішення складають загальну картину його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структури.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  <w:u w:val="single"/>
        </w:rPr>
        <w:t xml:space="preserve">Політичне рішення – це </w:t>
      </w:r>
      <w:proofErr w:type="spellStart"/>
      <w:r w:rsidRPr="00FF098B">
        <w:rPr>
          <w:sz w:val="22"/>
          <w:szCs w:val="22"/>
          <w:u w:val="single"/>
        </w:rPr>
        <w:t>здійснювальний</w:t>
      </w:r>
      <w:proofErr w:type="spellEnd"/>
      <w:r w:rsidRPr="00FF098B">
        <w:rPr>
          <w:sz w:val="22"/>
          <w:szCs w:val="22"/>
          <w:u w:val="single"/>
        </w:rPr>
        <w:t xml:space="preserve"> в індивідуальній або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  <w:u w:val="single"/>
        </w:rPr>
        <w:t>колективній формі процес визначення завдань політичної діяльності, який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  <w:u w:val="single"/>
        </w:rPr>
        <w:t>включає</w:t>
      </w:r>
      <w:r w:rsidRPr="00FF098B">
        <w:rPr>
          <w:spacing w:val="-3"/>
          <w:sz w:val="22"/>
          <w:szCs w:val="22"/>
          <w:u w:val="single"/>
        </w:rPr>
        <w:t xml:space="preserve"> </w:t>
      </w:r>
      <w:r w:rsidRPr="00FF098B">
        <w:rPr>
          <w:sz w:val="22"/>
          <w:szCs w:val="22"/>
          <w:u w:val="single"/>
        </w:rPr>
        <w:t>в</w:t>
      </w:r>
      <w:r w:rsidRPr="00FF098B">
        <w:rPr>
          <w:spacing w:val="-3"/>
          <w:sz w:val="22"/>
          <w:szCs w:val="22"/>
          <w:u w:val="single"/>
        </w:rPr>
        <w:t xml:space="preserve"> </w:t>
      </w:r>
      <w:r w:rsidRPr="00FF098B">
        <w:rPr>
          <w:sz w:val="22"/>
          <w:szCs w:val="22"/>
          <w:u w:val="single"/>
        </w:rPr>
        <w:t>себе</w:t>
      </w:r>
      <w:r w:rsidRPr="00FF098B">
        <w:rPr>
          <w:spacing w:val="-2"/>
          <w:sz w:val="22"/>
          <w:szCs w:val="22"/>
          <w:u w:val="single"/>
        </w:rPr>
        <w:t xml:space="preserve"> </w:t>
      </w:r>
      <w:r w:rsidRPr="00FF098B">
        <w:rPr>
          <w:sz w:val="22"/>
          <w:szCs w:val="22"/>
          <w:u w:val="single"/>
        </w:rPr>
        <w:t>організаційно-владні</w:t>
      </w:r>
      <w:r w:rsidRPr="00FF098B">
        <w:rPr>
          <w:spacing w:val="-3"/>
          <w:sz w:val="22"/>
          <w:szCs w:val="22"/>
          <w:u w:val="single"/>
        </w:rPr>
        <w:t xml:space="preserve"> </w:t>
      </w:r>
      <w:r w:rsidRPr="00FF098B">
        <w:rPr>
          <w:sz w:val="22"/>
          <w:szCs w:val="22"/>
          <w:u w:val="single"/>
        </w:rPr>
        <w:t>аспекти</w:t>
      </w:r>
      <w:r w:rsidRPr="00FF098B">
        <w:rPr>
          <w:spacing w:val="-2"/>
          <w:sz w:val="22"/>
          <w:szCs w:val="22"/>
          <w:u w:val="single"/>
        </w:rPr>
        <w:t xml:space="preserve"> </w:t>
      </w:r>
      <w:r w:rsidRPr="00FF098B">
        <w:rPr>
          <w:sz w:val="22"/>
          <w:szCs w:val="22"/>
          <w:u w:val="single"/>
        </w:rPr>
        <w:t>досягнення</w:t>
      </w:r>
      <w:r w:rsidRPr="00FF098B">
        <w:rPr>
          <w:spacing w:val="-2"/>
          <w:sz w:val="22"/>
          <w:szCs w:val="22"/>
          <w:u w:val="single"/>
        </w:rPr>
        <w:t xml:space="preserve"> </w:t>
      </w:r>
      <w:r w:rsidRPr="00FF098B">
        <w:rPr>
          <w:sz w:val="22"/>
          <w:szCs w:val="22"/>
          <w:u w:val="single"/>
        </w:rPr>
        <w:t>бажаної</w:t>
      </w:r>
      <w:r w:rsidRPr="00FF098B">
        <w:rPr>
          <w:spacing w:val="-3"/>
          <w:sz w:val="22"/>
          <w:szCs w:val="22"/>
          <w:u w:val="single"/>
        </w:rPr>
        <w:t xml:space="preserve"> </w:t>
      </w:r>
      <w:r w:rsidRPr="00FF098B">
        <w:rPr>
          <w:sz w:val="22"/>
          <w:szCs w:val="22"/>
          <w:u w:val="single"/>
        </w:rPr>
        <w:t>мети.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Таким чином, політичне рішення – це і процедура, яка визначає, що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треба робити, це і документ, який має обов’язковий для виконання характер,</w:t>
      </w:r>
      <w:r w:rsidRPr="00FF098B">
        <w:rPr>
          <w:spacing w:val="-68"/>
          <w:sz w:val="22"/>
          <w:szCs w:val="22"/>
        </w:rPr>
        <w:t xml:space="preserve"> </w:t>
      </w:r>
      <w:r w:rsidRPr="00FF098B">
        <w:rPr>
          <w:sz w:val="22"/>
          <w:szCs w:val="22"/>
        </w:rPr>
        <w:t>це може бути і усне розпорядження, яке спирається на авторитетно-владні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повноваження.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Політичні рішення, будучи визначальним елементом політичної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діяльності</w:t>
      </w:r>
      <w:r w:rsidRPr="00FF098B">
        <w:rPr>
          <w:spacing w:val="-7"/>
          <w:sz w:val="22"/>
          <w:szCs w:val="22"/>
        </w:rPr>
        <w:t xml:space="preserve"> </w:t>
      </w:r>
      <w:r w:rsidRPr="00FF098B">
        <w:rPr>
          <w:sz w:val="22"/>
          <w:szCs w:val="22"/>
        </w:rPr>
        <w:t>виконують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важливі</w:t>
      </w:r>
      <w:r w:rsidRPr="00FF098B">
        <w:rPr>
          <w:spacing w:val="-7"/>
          <w:sz w:val="22"/>
          <w:szCs w:val="22"/>
        </w:rPr>
        <w:t xml:space="preserve"> </w:t>
      </w:r>
      <w:r w:rsidRPr="00FF098B">
        <w:rPr>
          <w:sz w:val="22"/>
          <w:szCs w:val="22"/>
        </w:rPr>
        <w:t>для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суспільно-політичної</w:t>
      </w:r>
      <w:r w:rsidRPr="00FF098B">
        <w:rPr>
          <w:spacing w:val="-7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практики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функції.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До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їх числа основних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можна віднести:</w:t>
      </w:r>
      <w:r w:rsidR="00FF098B">
        <w:rPr>
          <w:sz w:val="22"/>
          <w:szCs w:val="22"/>
        </w:rPr>
        <w:t xml:space="preserve"> </w:t>
      </w:r>
      <w:proofErr w:type="spellStart"/>
      <w:r w:rsidRPr="00FF098B">
        <w:rPr>
          <w:sz w:val="22"/>
          <w:szCs w:val="22"/>
          <w:u w:val="single"/>
        </w:rPr>
        <w:t>Цілеспрямовуюча</w:t>
      </w:r>
      <w:proofErr w:type="spellEnd"/>
      <w:r w:rsidRPr="00FF098B">
        <w:rPr>
          <w:sz w:val="22"/>
          <w:szCs w:val="22"/>
          <w:u w:val="single"/>
        </w:rPr>
        <w:t xml:space="preserve"> функція</w:t>
      </w:r>
      <w:r w:rsidRPr="00FF098B">
        <w:rPr>
          <w:sz w:val="22"/>
          <w:szCs w:val="22"/>
        </w:rPr>
        <w:t>. Рішення в політиці, з одного боку, є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втіленням певного рівня цілей – довгострокових, короткострокових,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ситуативних; з другого боку, вони забезпечують об’єднання зусиль людей на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досягнення визначених в рішення результатів, тим самим надаючи цим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зусиллям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цілеспрямованого характеру.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  <w:u w:val="single"/>
        </w:rPr>
        <w:t>Мотиваційна</w:t>
      </w:r>
      <w:r w:rsidRPr="00FF098B">
        <w:rPr>
          <w:spacing w:val="-7"/>
          <w:sz w:val="22"/>
          <w:szCs w:val="22"/>
          <w:u w:val="single"/>
        </w:rPr>
        <w:t xml:space="preserve"> </w:t>
      </w:r>
      <w:r w:rsidRPr="00FF098B">
        <w:rPr>
          <w:sz w:val="22"/>
          <w:szCs w:val="22"/>
          <w:u w:val="single"/>
        </w:rPr>
        <w:t>функція</w:t>
      </w:r>
      <w:r w:rsidRPr="00FF098B">
        <w:rPr>
          <w:spacing w:val="-7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політичних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рішень</w:t>
      </w:r>
      <w:r w:rsidRPr="00FF098B">
        <w:rPr>
          <w:spacing w:val="-7"/>
          <w:sz w:val="22"/>
          <w:szCs w:val="22"/>
        </w:rPr>
        <w:t xml:space="preserve"> </w:t>
      </w:r>
      <w:r w:rsidRPr="00FF098B">
        <w:rPr>
          <w:sz w:val="22"/>
          <w:szCs w:val="22"/>
        </w:rPr>
        <w:t>сприяє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підсвідомо</w:t>
      </w:r>
      <w:r w:rsidRPr="00FF098B">
        <w:rPr>
          <w:spacing w:val="-7"/>
          <w:sz w:val="22"/>
          <w:szCs w:val="22"/>
        </w:rPr>
        <w:t xml:space="preserve"> </w:t>
      </w:r>
      <w:r w:rsidRPr="00FF098B">
        <w:rPr>
          <w:sz w:val="22"/>
          <w:szCs w:val="22"/>
        </w:rPr>
        <w:t>активності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учасників політичного життя, надає їхнім діям осмисленості, суспільно-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політичної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значимості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і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віри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в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корисність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очікуваних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результатів.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  <w:u w:val="single"/>
        </w:rPr>
        <w:t>Організаційна функція</w:t>
      </w:r>
      <w:r w:rsidRPr="00FF098B">
        <w:rPr>
          <w:sz w:val="22"/>
          <w:szCs w:val="22"/>
        </w:rPr>
        <w:t>. За самим своїм смислом політичне рішення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вибудовують необхідні організаційно-владні стосунки, які акумулюють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зусилля окремих індивідів та груп, сприяючи тим самим успішній реалізації</w:t>
      </w:r>
      <w:r w:rsidRPr="00FF098B">
        <w:rPr>
          <w:spacing w:val="-68"/>
          <w:sz w:val="22"/>
          <w:szCs w:val="22"/>
        </w:rPr>
        <w:t xml:space="preserve"> </w:t>
      </w:r>
      <w:r w:rsidRPr="00FF098B">
        <w:rPr>
          <w:sz w:val="22"/>
          <w:szCs w:val="22"/>
        </w:rPr>
        <w:t>поставлених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цілей.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  <w:u w:val="single"/>
        </w:rPr>
        <w:t>Ресурсна функція</w:t>
      </w:r>
      <w:r w:rsidRPr="00FF098B">
        <w:rPr>
          <w:sz w:val="22"/>
          <w:szCs w:val="22"/>
        </w:rPr>
        <w:t>. Корелюється з організаційною, оскільки розподіл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обов’язків у ході виконання політичних рішень тісно пов’язані із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забезпеченням необхідних ресурсів для їхньої реалізації. Визначення та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розподіл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ресурсів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–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необхідний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елемент</w:t>
      </w:r>
      <w:r w:rsidRPr="00FF098B">
        <w:rPr>
          <w:spacing w:val="-3"/>
          <w:sz w:val="22"/>
          <w:szCs w:val="22"/>
        </w:rPr>
        <w:t xml:space="preserve"> </w:t>
      </w:r>
      <w:proofErr w:type="spellStart"/>
      <w:r w:rsidRPr="00FF098B">
        <w:rPr>
          <w:sz w:val="22"/>
          <w:szCs w:val="22"/>
        </w:rPr>
        <w:t>резолюційної</w:t>
      </w:r>
      <w:proofErr w:type="spellEnd"/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частини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рішень.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proofErr w:type="spellStart"/>
      <w:r w:rsidRPr="00FF098B">
        <w:rPr>
          <w:sz w:val="22"/>
          <w:szCs w:val="22"/>
          <w:u w:val="single"/>
        </w:rPr>
        <w:t>Ціннісно</w:t>
      </w:r>
      <w:proofErr w:type="spellEnd"/>
      <w:r w:rsidRPr="00FF098B">
        <w:rPr>
          <w:sz w:val="22"/>
          <w:szCs w:val="22"/>
          <w:u w:val="single"/>
        </w:rPr>
        <w:t>-ідейна функція</w:t>
      </w:r>
      <w:r w:rsidRPr="00FF098B">
        <w:rPr>
          <w:sz w:val="22"/>
          <w:szCs w:val="22"/>
        </w:rPr>
        <w:t xml:space="preserve"> політичних рішень означає, що в них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фіксуються, закріплюються, важливі для певної політичної спільноти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орієнтири, які створюють духовну ауру політичним діям. Окрім того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політичні рішення самі можуть виступати джерелом нових ідей, нової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духовно-творчої активності суспільства. Так, наприклад, відбулося після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політичного рішення про заборону демонстрації російської кінопродукції та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 xml:space="preserve">трансляції російського </w:t>
      </w:r>
      <w:proofErr w:type="spellStart"/>
      <w:r w:rsidRPr="00FF098B">
        <w:rPr>
          <w:sz w:val="22"/>
          <w:szCs w:val="22"/>
        </w:rPr>
        <w:t>шансону</w:t>
      </w:r>
      <w:proofErr w:type="spellEnd"/>
      <w:r w:rsidRPr="00FF098B">
        <w:rPr>
          <w:sz w:val="22"/>
          <w:szCs w:val="22"/>
        </w:rPr>
        <w:t xml:space="preserve"> в Україні після окупації Криму та початку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війни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на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Донбасі.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Український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кінематограф,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українська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естрада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після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цього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рішення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набули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значного розвитку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і популярності.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Політика охоплює своїм впливом усі сфери суспільства в усіх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різноманітних його проявах. Так само різноманітними є форми існування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політичних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рішень.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Серед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великої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кількості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критеріїв,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які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застосовують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для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типології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політичних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рішень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зупинимося на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кількох.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  <w:u w:val="single"/>
        </w:rPr>
        <w:t>Критерій масштабності політичних рішень.</w:t>
      </w:r>
      <w:r w:rsidRPr="00FF098B">
        <w:rPr>
          <w:sz w:val="22"/>
          <w:szCs w:val="22"/>
        </w:rPr>
        <w:t xml:space="preserve"> Виділяють фундаментальні,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законодавчі, адміністративні рішення. Фундаментальними є такі політичні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рішення, які закладають основи усього суспільства або дуже його суттєвих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параметрів (конституція, виборча система тощо). Законодавчі рішення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охоплюють важливе коло питань життя як усього суспільства, так і його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частин (реалізація прав людей, їхній соціальний захист, участь у державно-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політичному житті та ін.). Адміністративні рішення регулюють процеси в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межах певних об’єднань, корпорацій, дотримання певних правил та вимог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(регуляція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правил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громадського порядку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тощо).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Дуже розповсюдженим є підхід до технології політичних рішень за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  <w:u w:val="single"/>
        </w:rPr>
        <w:t>критерієм суб’єкта рішень</w:t>
      </w:r>
      <w:r w:rsidRPr="00FF098B">
        <w:rPr>
          <w:sz w:val="22"/>
          <w:szCs w:val="22"/>
        </w:rPr>
        <w:t>. Такий підхід дозволяє фіксувати рішення, коли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його суб’єктами виступають: народ (результати виборів, референдумів),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органи державної влади (президент, уряд, міністерства тощо), структури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громадянського суспільства (партії, громадські організації і рухи),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індивідуальні</w:t>
      </w:r>
      <w:r w:rsidRPr="00FF098B">
        <w:rPr>
          <w:spacing w:val="-8"/>
          <w:sz w:val="22"/>
          <w:szCs w:val="22"/>
        </w:rPr>
        <w:t xml:space="preserve"> </w:t>
      </w:r>
      <w:r w:rsidRPr="00FF098B">
        <w:rPr>
          <w:sz w:val="22"/>
          <w:szCs w:val="22"/>
        </w:rPr>
        <w:t>носії</w:t>
      </w:r>
      <w:r w:rsidRPr="00FF098B">
        <w:rPr>
          <w:spacing w:val="-7"/>
          <w:sz w:val="22"/>
          <w:szCs w:val="22"/>
        </w:rPr>
        <w:t xml:space="preserve"> </w:t>
      </w:r>
      <w:r w:rsidRPr="00FF098B">
        <w:rPr>
          <w:sz w:val="22"/>
          <w:szCs w:val="22"/>
        </w:rPr>
        <w:t>авторитетно-владних</w:t>
      </w:r>
      <w:r w:rsidRPr="00FF098B">
        <w:rPr>
          <w:spacing w:val="-8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повноважень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(лідер</w:t>
      </w:r>
      <w:r w:rsidRPr="00FF098B">
        <w:rPr>
          <w:spacing w:val="-7"/>
          <w:sz w:val="22"/>
          <w:szCs w:val="22"/>
        </w:rPr>
        <w:t xml:space="preserve"> </w:t>
      </w:r>
      <w:r w:rsidRPr="00FF098B">
        <w:rPr>
          <w:sz w:val="22"/>
          <w:szCs w:val="22"/>
        </w:rPr>
        <w:t>партії,</w:t>
      </w:r>
      <w:r w:rsidRPr="00FF098B">
        <w:rPr>
          <w:spacing w:val="-8"/>
          <w:sz w:val="22"/>
          <w:szCs w:val="22"/>
        </w:rPr>
        <w:t xml:space="preserve"> </w:t>
      </w:r>
      <w:r w:rsidRPr="00FF098B">
        <w:rPr>
          <w:sz w:val="22"/>
          <w:szCs w:val="22"/>
        </w:rPr>
        <w:t>керівник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громадської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організації тощо).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Цілий кущ критеріїв для типології застосовують щодо державно-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політичних рішень</w:t>
      </w:r>
      <w:r w:rsidRPr="00FF098B">
        <w:rPr>
          <w:position w:val="9"/>
          <w:sz w:val="22"/>
          <w:szCs w:val="22"/>
        </w:rPr>
        <w:t>43</w:t>
      </w:r>
      <w:r w:rsidRPr="00FF098B">
        <w:rPr>
          <w:sz w:val="22"/>
          <w:szCs w:val="22"/>
        </w:rPr>
        <w:t>. За часовою перспективою поділяють рішення на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  <w:u w:val="single"/>
        </w:rPr>
        <w:t>поточн</w:t>
      </w:r>
      <w:r w:rsidRPr="00FF098B">
        <w:rPr>
          <w:sz w:val="22"/>
          <w:szCs w:val="22"/>
        </w:rPr>
        <w:t xml:space="preserve">і і </w:t>
      </w:r>
      <w:r w:rsidRPr="00FF098B">
        <w:rPr>
          <w:sz w:val="22"/>
          <w:szCs w:val="22"/>
          <w:u w:val="single"/>
        </w:rPr>
        <w:t>довгострокові</w:t>
      </w:r>
      <w:r w:rsidRPr="00FF098B">
        <w:rPr>
          <w:sz w:val="22"/>
          <w:szCs w:val="22"/>
        </w:rPr>
        <w:t xml:space="preserve">. За сферою дії рішення розрізняють на </w:t>
      </w:r>
      <w:r w:rsidRPr="00FF098B">
        <w:rPr>
          <w:sz w:val="22"/>
          <w:szCs w:val="22"/>
          <w:u w:val="single"/>
        </w:rPr>
        <w:t xml:space="preserve">внутрішні </w:t>
      </w:r>
      <w:r w:rsidRPr="00FF098B">
        <w:rPr>
          <w:sz w:val="22"/>
          <w:szCs w:val="22"/>
        </w:rPr>
        <w:t>і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  <w:u w:val="single"/>
        </w:rPr>
        <w:t>зовнішньополітичні</w:t>
      </w:r>
      <w:r w:rsidRPr="00FF098B">
        <w:rPr>
          <w:sz w:val="22"/>
          <w:szCs w:val="22"/>
        </w:rPr>
        <w:t>.</w:t>
      </w:r>
      <w:r w:rsidRPr="00FF098B">
        <w:rPr>
          <w:spacing w:val="-7"/>
          <w:sz w:val="22"/>
          <w:szCs w:val="22"/>
        </w:rPr>
        <w:t xml:space="preserve"> </w:t>
      </w:r>
      <w:r w:rsidRPr="00FF098B">
        <w:rPr>
          <w:sz w:val="22"/>
          <w:szCs w:val="22"/>
        </w:rPr>
        <w:t>За</w:t>
      </w:r>
      <w:r w:rsidRPr="00FF098B">
        <w:rPr>
          <w:spacing w:val="-7"/>
          <w:sz w:val="22"/>
          <w:szCs w:val="22"/>
        </w:rPr>
        <w:t xml:space="preserve"> </w:t>
      </w:r>
      <w:r w:rsidRPr="00FF098B">
        <w:rPr>
          <w:sz w:val="22"/>
          <w:szCs w:val="22"/>
        </w:rPr>
        <w:t>формою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рішення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поділяють</w:t>
      </w:r>
      <w:r w:rsidRPr="00FF098B">
        <w:rPr>
          <w:spacing w:val="-7"/>
          <w:sz w:val="22"/>
          <w:szCs w:val="22"/>
        </w:rPr>
        <w:t xml:space="preserve"> </w:t>
      </w:r>
      <w:r w:rsidRPr="00FF098B">
        <w:rPr>
          <w:sz w:val="22"/>
          <w:szCs w:val="22"/>
        </w:rPr>
        <w:t>на</w:t>
      </w:r>
      <w:r w:rsidRPr="00FF098B">
        <w:rPr>
          <w:spacing w:val="-8"/>
          <w:sz w:val="22"/>
          <w:szCs w:val="22"/>
        </w:rPr>
        <w:t xml:space="preserve"> </w:t>
      </w:r>
      <w:r w:rsidRPr="00FF098B">
        <w:rPr>
          <w:sz w:val="22"/>
          <w:szCs w:val="22"/>
          <w:u w:val="single"/>
        </w:rPr>
        <w:t>нормативно-правові,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  <w:u w:val="single"/>
        </w:rPr>
        <w:t>програмно-цільові</w:t>
      </w:r>
      <w:r w:rsidRPr="00FF098B">
        <w:rPr>
          <w:spacing w:val="-1"/>
          <w:sz w:val="22"/>
          <w:szCs w:val="22"/>
          <w:u w:val="single"/>
        </w:rPr>
        <w:t xml:space="preserve"> </w:t>
      </w:r>
      <w:r w:rsidRPr="00FF098B">
        <w:rPr>
          <w:sz w:val="22"/>
          <w:szCs w:val="22"/>
          <w:u w:val="single"/>
        </w:rPr>
        <w:t>та</w:t>
      </w:r>
      <w:r w:rsidRPr="00FF098B">
        <w:rPr>
          <w:spacing w:val="-1"/>
          <w:sz w:val="22"/>
          <w:szCs w:val="22"/>
          <w:u w:val="single"/>
        </w:rPr>
        <w:t xml:space="preserve"> </w:t>
      </w:r>
      <w:r w:rsidRPr="00FF098B">
        <w:rPr>
          <w:sz w:val="22"/>
          <w:szCs w:val="22"/>
          <w:u w:val="single"/>
        </w:rPr>
        <w:t>організаційно-розпорядчі</w:t>
      </w:r>
      <w:r w:rsidRPr="00FF098B">
        <w:rPr>
          <w:sz w:val="22"/>
          <w:szCs w:val="22"/>
        </w:rPr>
        <w:t>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З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точки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зору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форм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і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методів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прийняття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політичних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рішень,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вони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 xml:space="preserve">поділяються на </w:t>
      </w:r>
      <w:proofErr w:type="spellStart"/>
      <w:r w:rsidRPr="00FF098B">
        <w:rPr>
          <w:sz w:val="22"/>
          <w:szCs w:val="22"/>
          <w:u w:val="single"/>
        </w:rPr>
        <w:t>елітарно</w:t>
      </w:r>
      <w:proofErr w:type="spellEnd"/>
      <w:r w:rsidRPr="00FF098B">
        <w:rPr>
          <w:sz w:val="22"/>
          <w:szCs w:val="22"/>
          <w:u w:val="single"/>
        </w:rPr>
        <w:t>-демократичні</w:t>
      </w:r>
      <w:r w:rsidRPr="00FF098B">
        <w:rPr>
          <w:sz w:val="22"/>
          <w:szCs w:val="22"/>
        </w:rPr>
        <w:t xml:space="preserve"> (задіяні елітні групи або усе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 xml:space="preserve">населення) і </w:t>
      </w:r>
      <w:r w:rsidRPr="00FF098B">
        <w:rPr>
          <w:sz w:val="22"/>
          <w:szCs w:val="22"/>
          <w:u w:val="single"/>
        </w:rPr>
        <w:t>авторитарні</w:t>
      </w:r>
      <w:r w:rsidRPr="00FF098B">
        <w:rPr>
          <w:sz w:val="22"/>
          <w:szCs w:val="22"/>
        </w:rPr>
        <w:t xml:space="preserve"> (одноосібні рішення, прийнятті у закритому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порядку).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 xml:space="preserve">Г. </w:t>
      </w:r>
      <w:proofErr w:type="spellStart"/>
      <w:r w:rsidRPr="00FF098B">
        <w:rPr>
          <w:sz w:val="22"/>
          <w:szCs w:val="22"/>
        </w:rPr>
        <w:t>Саймон</w:t>
      </w:r>
      <w:proofErr w:type="spellEnd"/>
      <w:r w:rsidRPr="00FF098B">
        <w:rPr>
          <w:sz w:val="22"/>
          <w:szCs w:val="22"/>
        </w:rPr>
        <w:t xml:space="preserve"> поділив рішення на </w:t>
      </w:r>
      <w:r w:rsidRPr="00FF098B">
        <w:rPr>
          <w:sz w:val="22"/>
          <w:szCs w:val="22"/>
          <w:u w:val="single"/>
        </w:rPr>
        <w:t>програмовані і непрограмові</w:t>
      </w:r>
      <w:r w:rsidRPr="00FF098B">
        <w:rPr>
          <w:sz w:val="22"/>
          <w:szCs w:val="22"/>
        </w:rPr>
        <w:t>. Перші – це</w:t>
      </w:r>
      <w:r w:rsidRPr="00FF098B">
        <w:rPr>
          <w:spacing w:val="-68"/>
          <w:sz w:val="22"/>
          <w:szCs w:val="22"/>
        </w:rPr>
        <w:t xml:space="preserve"> </w:t>
      </w:r>
      <w:r w:rsidRPr="00FF098B">
        <w:rPr>
          <w:sz w:val="22"/>
          <w:szCs w:val="22"/>
        </w:rPr>
        <w:t>такі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рішення,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які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приймаються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по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шаблону,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на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основі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оцінки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добре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відомих</w:t>
      </w:r>
      <w:r w:rsidR="00FF098B">
        <w:rPr>
          <w:sz w:val="22"/>
          <w:szCs w:val="22"/>
        </w:rPr>
        <w:t xml:space="preserve"> </w:t>
      </w:r>
      <w:r w:rsidRPr="00FF098B">
        <w:rPr>
          <w:sz w:val="22"/>
          <w:szCs w:val="22"/>
        </w:rPr>
        <w:t>та повторюваних явищ. Другі – це рішення, які базуються на унікальних,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раніше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 xml:space="preserve">невідомих </w:t>
      </w:r>
      <w:r w:rsidRPr="00FF098B">
        <w:rPr>
          <w:sz w:val="22"/>
          <w:szCs w:val="22"/>
        </w:rPr>
        <w:lastRenderedPageBreak/>
        <w:t>процесах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та явищах.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Цікавим є підхід до поділу політичних рішень, в основі якого лежить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критерії рівня впливу на здійснення влади. У цьому випадку рішення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 xml:space="preserve">поділяються на </w:t>
      </w:r>
      <w:r w:rsidRPr="00FF098B">
        <w:rPr>
          <w:sz w:val="22"/>
          <w:szCs w:val="22"/>
          <w:u w:val="single"/>
        </w:rPr>
        <w:t>значимі</w:t>
      </w:r>
      <w:r w:rsidRPr="00FF098B">
        <w:rPr>
          <w:sz w:val="22"/>
          <w:szCs w:val="22"/>
        </w:rPr>
        <w:t xml:space="preserve"> (кардинально впливають на здійснення влади),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  <w:u w:val="single"/>
        </w:rPr>
        <w:t>чергові</w:t>
      </w:r>
      <w:r w:rsidRPr="00FF098B">
        <w:rPr>
          <w:spacing w:val="-7"/>
          <w:sz w:val="22"/>
          <w:szCs w:val="22"/>
        </w:rPr>
        <w:t xml:space="preserve"> </w:t>
      </w:r>
      <w:r w:rsidRPr="00FF098B">
        <w:rPr>
          <w:sz w:val="22"/>
          <w:szCs w:val="22"/>
        </w:rPr>
        <w:t>(регулюють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рутинні,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повторювані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явища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та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процеси),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  <w:u w:val="single"/>
        </w:rPr>
        <w:t>нейтральні</w:t>
      </w:r>
      <w:r w:rsidRPr="00FF098B">
        <w:rPr>
          <w:spacing w:val="-4"/>
          <w:sz w:val="22"/>
          <w:szCs w:val="22"/>
          <w:u w:val="single"/>
        </w:rPr>
        <w:t xml:space="preserve"> </w:t>
      </w:r>
      <w:r w:rsidRPr="00FF098B">
        <w:rPr>
          <w:sz w:val="22"/>
          <w:szCs w:val="22"/>
        </w:rPr>
        <w:t>(не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впливають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на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реальну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політику,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створюють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ілюзію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активності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влади).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Близьким до розглянутого є підхід за критерієм перспективності та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оперативності мислення суб’єктів політичних рішень. Виділяють такі типи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 xml:space="preserve">рішень. </w:t>
      </w:r>
      <w:r w:rsidRPr="00FF098B">
        <w:rPr>
          <w:sz w:val="22"/>
          <w:szCs w:val="22"/>
          <w:u w:val="single"/>
        </w:rPr>
        <w:t>Прогностичні</w:t>
      </w:r>
      <w:r w:rsidRPr="00FF098B">
        <w:rPr>
          <w:sz w:val="22"/>
          <w:szCs w:val="22"/>
        </w:rPr>
        <w:t xml:space="preserve"> політичні рішення, які випереджають події,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 xml:space="preserve">демонструють здатність суб’єктів політики до передбачення. </w:t>
      </w:r>
      <w:r w:rsidRPr="00FF098B">
        <w:rPr>
          <w:sz w:val="22"/>
          <w:szCs w:val="22"/>
          <w:u w:val="single"/>
        </w:rPr>
        <w:t>Своєчасні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політичні рішення – показник адекватності дій суб’єктів політики щодо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 xml:space="preserve">проблем, які потребують вирішення. </w:t>
      </w:r>
      <w:r w:rsidRPr="00FF098B">
        <w:rPr>
          <w:sz w:val="22"/>
          <w:szCs w:val="22"/>
          <w:u w:val="single"/>
        </w:rPr>
        <w:t>Запізнілі</w:t>
      </w:r>
      <w:r w:rsidRPr="00FF098B">
        <w:rPr>
          <w:sz w:val="22"/>
          <w:szCs w:val="22"/>
        </w:rPr>
        <w:t xml:space="preserve"> політичні рішення або рішення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навздогін проблемі свідчать про втрату часу на розробку дієвого,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ефективного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рішення.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Такі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рішення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є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показником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суттєвих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помилок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як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оцінці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проблем,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так і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в розумінні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шляхів їх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вирішення.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</w:p>
    <w:p w:rsidR="000D49D4" w:rsidRPr="00FF098B" w:rsidRDefault="000D49D4" w:rsidP="00FF098B">
      <w:pPr>
        <w:pStyle w:val="a5"/>
        <w:numPr>
          <w:ilvl w:val="1"/>
          <w:numId w:val="13"/>
        </w:numPr>
        <w:tabs>
          <w:tab w:val="left" w:pos="1427"/>
        </w:tabs>
        <w:ind w:left="0" w:firstLine="0"/>
        <w:jc w:val="both"/>
        <w:rPr>
          <w:b/>
        </w:rPr>
      </w:pPr>
      <w:r w:rsidRPr="00FF098B">
        <w:rPr>
          <w:b/>
        </w:rPr>
        <w:t>Етапи</w:t>
      </w:r>
      <w:r w:rsidRPr="00FF098B">
        <w:rPr>
          <w:b/>
          <w:spacing w:val="-4"/>
        </w:rPr>
        <w:t xml:space="preserve"> </w:t>
      </w:r>
      <w:r w:rsidRPr="00FF098B">
        <w:rPr>
          <w:b/>
        </w:rPr>
        <w:t>та</w:t>
      </w:r>
      <w:r w:rsidRPr="00FF098B">
        <w:rPr>
          <w:b/>
          <w:spacing w:val="-3"/>
        </w:rPr>
        <w:t xml:space="preserve"> </w:t>
      </w:r>
      <w:r w:rsidRPr="00FF098B">
        <w:rPr>
          <w:b/>
        </w:rPr>
        <w:t>методи</w:t>
      </w:r>
      <w:r w:rsidRPr="00FF098B">
        <w:rPr>
          <w:b/>
          <w:spacing w:val="-3"/>
        </w:rPr>
        <w:t xml:space="preserve"> </w:t>
      </w:r>
      <w:r w:rsidRPr="00FF098B">
        <w:rPr>
          <w:b/>
        </w:rPr>
        <w:t>підготовки</w:t>
      </w:r>
      <w:r w:rsidRPr="00FF098B">
        <w:rPr>
          <w:b/>
          <w:spacing w:val="-3"/>
        </w:rPr>
        <w:t xml:space="preserve"> </w:t>
      </w:r>
      <w:r w:rsidRPr="00FF098B">
        <w:rPr>
          <w:b/>
        </w:rPr>
        <w:t>та</w:t>
      </w:r>
      <w:r w:rsidRPr="00FF098B">
        <w:rPr>
          <w:b/>
          <w:spacing w:val="-3"/>
        </w:rPr>
        <w:t xml:space="preserve"> </w:t>
      </w:r>
      <w:r w:rsidRPr="00FF098B">
        <w:rPr>
          <w:b/>
        </w:rPr>
        <w:t>прийняття</w:t>
      </w:r>
      <w:r w:rsidRPr="00FF098B">
        <w:rPr>
          <w:b/>
          <w:spacing w:val="-4"/>
        </w:rPr>
        <w:t xml:space="preserve"> </w:t>
      </w:r>
      <w:proofErr w:type="spellStart"/>
      <w:r w:rsidRPr="00FF098B">
        <w:rPr>
          <w:b/>
        </w:rPr>
        <w:t>поітичних</w:t>
      </w:r>
      <w:proofErr w:type="spellEnd"/>
      <w:r w:rsidRPr="00FF098B">
        <w:rPr>
          <w:b/>
          <w:spacing w:val="-3"/>
        </w:rPr>
        <w:t xml:space="preserve"> </w:t>
      </w:r>
      <w:proofErr w:type="spellStart"/>
      <w:r w:rsidRPr="00FF098B">
        <w:rPr>
          <w:b/>
        </w:rPr>
        <w:t>рішеннь</w:t>
      </w:r>
      <w:proofErr w:type="spellEnd"/>
      <w:r w:rsidRPr="00FF098B">
        <w:rPr>
          <w:b/>
        </w:rPr>
        <w:t>.</w:t>
      </w:r>
    </w:p>
    <w:p w:rsidR="000D49D4" w:rsidRPr="00FF098B" w:rsidRDefault="000D49D4" w:rsidP="00FF098B">
      <w:pPr>
        <w:pStyle w:val="a3"/>
        <w:ind w:left="0"/>
        <w:jc w:val="both"/>
        <w:rPr>
          <w:b/>
          <w:sz w:val="22"/>
          <w:szCs w:val="22"/>
        </w:rPr>
      </w:pP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Теорія</w:t>
      </w:r>
      <w:r w:rsidRPr="00FF098B">
        <w:rPr>
          <w:spacing w:val="8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прийняття</w:t>
      </w:r>
      <w:r w:rsidRPr="00FF098B">
        <w:rPr>
          <w:spacing w:val="8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політичних</w:t>
      </w:r>
      <w:r w:rsidRPr="00FF098B">
        <w:rPr>
          <w:spacing w:val="8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рішень</w:t>
      </w:r>
      <w:r w:rsidRPr="00FF098B">
        <w:rPr>
          <w:spacing w:val="8"/>
          <w:sz w:val="22"/>
          <w:szCs w:val="22"/>
        </w:rPr>
        <w:t xml:space="preserve"> </w:t>
      </w:r>
      <w:r w:rsidRPr="00FF098B">
        <w:rPr>
          <w:sz w:val="22"/>
          <w:szCs w:val="22"/>
        </w:rPr>
        <w:t>(ТППР)</w:t>
      </w:r>
      <w:r w:rsidRPr="00FF098B">
        <w:rPr>
          <w:spacing w:val="8"/>
          <w:sz w:val="22"/>
          <w:szCs w:val="22"/>
        </w:rPr>
        <w:t xml:space="preserve"> </w:t>
      </w:r>
      <w:r w:rsidRPr="00FF098B">
        <w:rPr>
          <w:sz w:val="22"/>
          <w:szCs w:val="22"/>
        </w:rPr>
        <w:t>розглядає</w:t>
      </w:r>
      <w:r w:rsidRPr="00FF098B">
        <w:rPr>
          <w:spacing w:val="8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рішення</w:t>
      </w:r>
      <w:r w:rsidRPr="00FF098B">
        <w:rPr>
          <w:spacing w:val="8"/>
          <w:sz w:val="22"/>
          <w:szCs w:val="22"/>
        </w:rPr>
        <w:t xml:space="preserve"> </w:t>
      </w:r>
      <w:r w:rsidRPr="00FF098B">
        <w:rPr>
          <w:sz w:val="22"/>
          <w:szCs w:val="22"/>
        </w:rPr>
        <w:t>у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трьох вимірах: як процеси формування й вибору політичних рішень, як аналіз</w:t>
      </w:r>
      <w:r w:rsidRPr="00FF098B">
        <w:rPr>
          <w:spacing w:val="-68"/>
          <w:sz w:val="22"/>
          <w:szCs w:val="22"/>
        </w:rPr>
        <w:t xml:space="preserve"> </w:t>
      </w:r>
      <w:r w:rsidRPr="00FF098B">
        <w:rPr>
          <w:sz w:val="22"/>
          <w:szCs w:val="22"/>
        </w:rPr>
        <w:t>здійснення прийнятих рішень в політичній практиці, як вивчення наслідків й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оцінка результатів їх проведення в життя. Кожен з вказаних вимірів вартий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ретельного дослідження, що й буде предметом вивчення спеціальних курсів.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У межах даного підрозділу зупинимося на деяких аспектах процесу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формування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й вибору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політичного рішення.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Увесь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процес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прийняття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політичного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рішення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включає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в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підготовку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рішення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(розробку)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і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процедури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його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прийняття.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Важливо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відмітити,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що</w:t>
      </w:r>
      <w:r w:rsidR="00FF098B">
        <w:rPr>
          <w:sz w:val="22"/>
          <w:szCs w:val="22"/>
        </w:rPr>
        <w:t xml:space="preserve"> </w:t>
      </w:r>
      <w:r w:rsidRPr="00FF098B">
        <w:rPr>
          <w:sz w:val="22"/>
          <w:szCs w:val="22"/>
        </w:rPr>
        <w:t>ТППР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бачить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прийняття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політичних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рішень,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як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певне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поєднання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  <w:u w:val="single"/>
        </w:rPr>
        <w:t>знань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(науки),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  <w:u w:val="single"/>
        </w:rPr>
        <w:t>навичок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(професійне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ремесло),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і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  <w:u w:val="single"/>
        </w:rPr>
        <w:t>творчості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(мистецтво).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Як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наслідок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прийняття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політичних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рішень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поєднує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в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собі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науково-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пізнавальну, рутино-професійну й інтуїтивно-творчу діяльність, тобто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передбачає поєднання фундаментальних знань з творчою фантазією й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інтуїцією, а прикладних принципів й технологій з сугубо практичними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навичками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і вміннями</w:t>
      </w:r>
      <w:r w:rsidRPr="00FF098B">
        <w:rPr>
          <w:position w:val="9"/>
          <w:sz w:val="22"/>
          <w:szCs w:val="22"/>
        </w:rPr>
        <w:t>44</w:t>
      </w:r>
      <w:r w:rsidRPr="00FF098B">
        <w:rPr>
          <w:sz w:val="22"/>
          <w:szCs w:val="22"/>
        </w:rPr>
        <w:t>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Основні етапи, які проходить підготовка й прийняття політичного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 xml:space="preserve">рішення визначені класиком теорії рішень Г. </w:t>
      </w:r>
      <w:proofErr w:type="spellStart"/>
      <w:r w:rsidRPr="00FF098B">
        <w:rPr>
          <w:sz w:val="22"/>
          <w:szCs w:val="22"/>
        </w:rPr>
        <w:t>Саймоном</w:t>
      </w:r>
      <w:proofErr w:type="spellEnd"/>
      <w:r w:rsidRPr="00FF098B">
        <w:rPr>
          <w:sz w:val="22"/>
          <w:szCs w:val="22"/>
        </w:rPr>
        <w:t>. Він виділив три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 xml:space="preserve">кроки у цьому процесі. </w:t>
      </w:r>
      <w:r w:rsidRPr="00FF098B">
        <w:rPr>
          <w:sz w:val="22"/>
          <w:szCs w:val="22"/>
          <w:u w:val="single"/>
        </w:rPr>
        <w:t>Перший – пошук проблем</w:t>
      </w:r>
      <w:r w:rsidRPr="00FF098B">
        <w:rPr>
          <w:sz w:val="22"/>
          <w:szCs w:val="22"/>
        </w:rPr>
        <w:t>, які потребують свого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вирішення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(інформаційна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діяльність).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  <w:u w:val="single"/>
        </w:rPr>
        <w:t>Другий</w:t>
      </w:r>
      <w:r w:rsidRPr="00FF098B">
        <w:rPr>
          <w:spacing w:val="-4"/>
          <w:sz w:val="22"/>
          <w:szCs w:val="22"/>
          <w:u w:val="single"/>
        </w:rPr>
        <w:t xml:space="preserve"> </w:t>
      </w:r>
      <w:r w:rsidRPr="00FF098B">
        <w:rPr>
          <w:sz w:val="22"/>
          <w:szCs w:val="22"/>
          <w:u w:val="single"/>
        </w:rPr>
        <w:t>–</w:t>
      </w:r>
      <w:r w:rsidRPr="00FF098B">
        <w:rPr>
          <w:spacing w:val="-6"/>
          <w:sz w:val="22"/>
          <w:szCs w:val="22"/>
          <w:u w:val="single"/>
        </w:rPr>
        <w:t xml:space="preserve"> </w:t>
      </w:r>
      <w:r w:rsidRPr="00FF098B">
        <w:rPr>
          <w:sz w:val="22"/>
          <w:szCs w:val="22"/>
          <w:u w:val="single"/>
        </w:rPr>
        <w:t>вироблення</w:t>
      </w:r>
      <w:r w:rsidRPr="00FF098B">
        <w:rPr>
          <w:spacing w:val="-5"/>
          <w:sz w:val="22"/>
          <w:szCs w:val="22"/>
          <w:u w:val="single"/>
        </w:rPr>
        <w:t xml:space="preserve"> </w:t>
      </w:r>
      <w:r w:rsidRPr="00FF098B">
        <w:rPr>
          <w:sz w:val="22"/>
          <w:szCs w:val="22"/>
          <w:u w:val="single"/>
        </w:rPr>
        <w:t>намірів</w:t>
      </w:r>
      <w:r w:rsidRPr="00FF098B">
        <w:rPr>
          <w:sz w:val="22"/>
          <w:szCs w:val="22"/>
        </w:rPr>
        <w:t>,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тобто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визначення шляхів можливого вирішення проблем (конструктивна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 xml:space="preserve">діяльність). </w:t>
      </w:r>
      <w:r w:rsidRPr="00FF098B">
        <w:rPr>
          <w:sz w:val="22"/>
          <w:szCs w:val="22"/>
          <w:u w:val="single"/>
        </w:rPr>
        <w:t xml:space="preserve">Третій – оцінка та вибір конкретного варіанта </w:t>
      </w:r>
      <w:r w:rsidRPr="00FF098B">
        <w:rPr>
          <w:sz w:val="22"/>
          <w:szCs w:val="22"/>
        </w:rPr>
        <w:t>рішення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(альтернативна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діяльність).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Запропонована схема послідовних дій при підготовці та прийняті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політичного рішення є спрощеною моделлю складного і багатоетапного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реального процесу. Тут треба мати на увазі, що кожен із запропонованих Г.</w:t>
      </w:r>
      <w:r w:rsidRPr="00FF098B">
        <w:rPr>
          <w:spacing w:val="1"/>
          <w:sz w:val="22"/>
          <w:szCs w:val="22"/>
        </w:rPr>
        <w:t xml:space="preserve"> </w:t>
      </w:r>
      <w:proofErr w:type="spellStart"/>
      <w:r w:rsidRPr="00FF098B">
        <w:rPr>
          <w:sz w:val="22"/>
          <w:szCs w:val="22"/>
        </w:rPr>
        <w:t>Саймоном</w:t>
      </w:r>
      <w:proofErr w:type="spellEnd"/>
      <w:r w:rsidRPr="00FF098B">
        <w:rPr>
          <w:sz w:val="22"/>
          <w:szCs w:val="22"/>
        </w:rPr>
        <w:t xml:space="preserve"> етапів є частиною загального процесу політичної аналітики. Так,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наприклад,</w:t>
      </w:r>
      <w:r w:rsidRPr="00FF098B">
        <w:rPr>
          <w:spacing w:val="-7"/>
          <w:sz w:val="22"/>
          <w:szCs w:val="22"/>
        </w:rPr>
        <w:t xml:space="preserve"> </w:t>
      </w:r>
      <w:r w:rsidRPr="00FF098B">
        <w:rPr>
          <w:sz w:val="22"/>
          <w:szCs w:val="22"/>
        </w:rPr>
        <w:t>пошук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проблем</w:t>
      </w:r>
      <w:r w:rsidRPr="00FF098B">
        <w:rPr>
          <w:spacing w:val="-7"/>
          <w:sz w:val="22"/>
          <w:szCs w:val="22"/>
        </w:rPr>
        <w:t xml:space="preserve"> </w:t>
      </w:r>
      <w:r w:rsidRPr="00FF098B">
        <w:rPr>
          <w:sz w:val="22"/>
          <w:szCs w:val="22"/>
        </w:rPr>
        <w:t>передбачає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ретельний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аналіз</w:t>
      </w:r>
      <w:r w:rsidRPr="00FF098B">
        <w:rPr>
          <w:spacing w:val="-7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політичної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ситуації,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прогноз її розвитку і в цьому контексті осмислення суті проблем, які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потребують свого вирішення.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Не менш складним і важливим в аналітичному аспекті є другий етап –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вироблення</w:t>
      </w:r>
      <w:r w:rsidRPr="00FF098B">
        <w:rPr>
          <w:spacing w:val="2"/>
          <w:sz w:val="22"/>
          <w:szCs w:val="22"/>
        </w:rPr>
        <w:t xml:space="preserve"> </w:t>
      </w:r>
      <w:r w:rsidRPr="00FF098B">
        <w:rPr>
          <w:sz w:val="22"/>
          <w:szCs w:val="22"/>
        </w:rPr>
        <w:t>намірів</w:t>
      </w:r>
      <w:r w:rsidRPr="00FF098B">
        <w:rPr>
          <w:spacing w:val="2"/>
          <w:sz w:val="22"/>
          <w:szCs w:val="22"/>
        </w:rPr>
        <w:t xml:space="preserve"> </w:t>
      </w:r>
      <w:r w:rsidRPr="00FF098B">
        <w:rPr>
          <w:sz w:val="22"/>
          <w:szCs w:val="22"/>
        </w:rPr>
        <w:t>або</w:t>
      </w:r>
      <w:r w:rsidRPr="00FF098B">
        <w:rPr>
          <w:spacing w:val="3"/>
          <w:sz w:val="22"/>
          <w:szCs w:val="22"/>
        </w:rPr>
        <w:t xml:space="preserve"> </w:t>
      </w:r>
      <w:r w:rsidRPr="00FF098B">
        <w:rPr>
          <w:sz w:val="22"/>
          <w:szCs w:val="22"/>
        </w:rPr>
        <w:t>альтернатив</w:t>
      </w:r>
      <w:r w:rsidRPr="00FF098B">
        <w:rPr>
          <w:spacing w:val="2"/>
          <w:sz w:val="22"/>
          <w:szCs w:val="22"/>
        </w:rPr>
        <w:t xml:space="preserve"> </w:t>
      </w:r>
      <w:r w:rsidRPr="00FF098B">
        <w:rPr>
          <w:sz w:val="22"/>
          <w:szCs w:val="22"/>
        </w:rPr>
        <w:t>вирішення</w:t>
      </w:r>
      <w:r w:rsidRPr="00FF098B">
        <w:rPr>
          <w:spacing w:val="2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проблем.</w:t>
      </w:r>
      <w:r w:rsidRPr="00FF098B">
        <w:rPr>
          <w:spacing w:val="3"/>
          <w:sz w:val="22"/>
          <w:szCs w:val="22"/>
        </w:rPr>
        <w:t xml:space="preserve"> </w:t>
      </w:r>
      <w:r w:rsidRPr="00FF098B">
        <w:rPr>
          <w:sz w:val="22"/>
          <w:szCs w:val="22"/>
        </w:rPr>
        <w:t>Тут</w:t>
      </w:r>
      <w:r w:rsidRPr="00FF098B">
        <w:rPr>
          <w:spacing w:val="2"/>
          <w:sz w:val="22"/>
          <w:szCs w:val="22"/>
        </w:rPr>
        <w:t xml:space="preserve"> </w:t>
      </w:r>
      <w:r w:rsidRPr="00FF098B">
        <w:rPr>
          <w:sz w:val="22"/>
          <w:szCs w:val="22"/>
        </w:rPr>
        <w:t>велике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значення має прогностичний момент політичної аналітики, оскільки по самій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своїй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суті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альтернативні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варіанти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вирішення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проблем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є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бачення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майбутнього.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Нарешті, етап оцінки та вибору конкретного варіанта рішення не може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обійтися без застосування раціональних та інтуїтивних засобів осмислення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майбутнього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плану дій.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 xml:space="preserve">Прикладом досить розгалуженої </w:t>
      </w:r>
      <w:proofErr w:type="spellStart"/>
      <w:r w:rsidRPr="00FF098B">
        <w:rPr>
          <w:sz w:val="22"/>
          <w:szCs w:val="22"/>
        </w:rPr>
        <w:t>структуралізації</w:t>
      </w:r>
      <w:proofErr w:type="spellEnd"/>
      <w:r w:rsidRPr="00FF098B">
        <w:rPr>
          <w:sz w:val="22"/>
          <w:szCs w:val="22"/>
        </w:rPr>
        <w:t xml:space="preserve"> прийняття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політичного рішення є схема, запропонована К.В. Симоновим</w:t>
      </w:r>
      <w:r w:rsidRPr="00FF098B">
        <w:rPr>
          <w:position w:val="9"/>
          <w:sz w:val="22"/>
          <w:szCs w:val="22"/>
        </w:rPr>
        <w:t>45</w:t>
      </w:r>
      <w:r w:rsidRPr="00FF098B">
        <w:rPr>
          <w:sz w:val="22"/>
          <w:szCs w:val="22"/>
        </w:rPr>
        <w:t>. У цій схемі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представлені процедури ситуативного аналізу, пошукового і нормативного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прогнозування,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а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також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аналіз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реакції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на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виконання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рішення,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забезпечення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в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підсумку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необхідної його корекції.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На особливу увагу в прийнятті політичного рішення заслуговують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питання виявлення, аналізу проблем і обґрунтування альтернатив їх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вирішення.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Проблемою називають питання, відповіді на яке потребує певного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пошуку.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Під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проблемою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розуміють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і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реальний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стан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речей,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який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перешкоджає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існуванню, змінам, розвитку якого-небудь явища чи процесу. Ці аспекти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розуміння проблеми поєднуються в їх особливому різновиді – політичній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проблемі.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Не вдаючись в глибоке трактування політичної проблеми, зауважимо,</w:t>
      </w:r>
      <w:r w:rsidRPr="00FF098B">
        <w:rPr>
          <w:spacing w:val="-68"/>
          <w:sz w:val="22"/>
          <w:szCs w:val="22"/>
        </w:rPr>
        <w:t xml:space="preserve"> </w:t>
      </w:r>
      <w:r w:rsidRPr="00FF098B">
        <w:rPr>
          <w:sz w:val="22"/>
          <w:szCs w:val="22"/>
        </w:rPr>
        <w:t>що ці проблеми мають владний характер, напряму пов’язані з взаємодією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інтересів людей і їхнім узгодженням. Тому політичні проблеми мають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об’єктивні складові, які обумовлені різноманітними впливами соціально-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економічного, духовно-культурного життя суспільства. Але в політичних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проблемах суттєве місце займають владні, ідейні, моральні інтереси та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устремління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членів суспільства.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Виявлення та аналіз проблем, таким чином, обумовлює необхідність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дослідження не тільки об’єктивних змістом проблем та їх причин, але й таких</w:t>
      </w:r>
      <w:r w:rsidRPr="00FF098B">
        <w:rPr>
          <w:spacing w:val="-68"/>
          <w:sz w:val="22"/>
          <w:szCs w:val="22"/>
        </w:rPr>
        <w:t xml:space="preserve"> </w:t>
      </w:r>
      <w:r w:rsidRPr="00FF098B">
        <w:rPr>
          <w:sz w:val="22"/>
          <w:szCs w:val="22"/>
        </w:rPr>
        <w:t>питань, які пов’язані з сприйняттям, трактуванням та відношенням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соціальних і політичних груп до проблем. Тут все має значення: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формулювання, оцінка актуальності та складнощі проблем, її масштабність,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готовність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до її вирішення тощо.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Сказане щодо аналізу проблем повністю стосується і наступного етапу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в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прийнятті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політичних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рішень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–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розробки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шляхів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вирішення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проблем,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а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саме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lastRenderedPageBreak/>
        <w:t>пошук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альтернативних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варіантів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цього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вирішення.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Більше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того,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не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менш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важливим і відповідальним є завершальний етап – оцінювання і вибір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альтернатив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для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прийняття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остаточного рішення.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В аналітичній частині альтернативної діяльності треба враховувати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різноманітні параметри: ресурси, які будуть витрачені, час, який займе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вирішення проблеми, спосіб дії і ставлення до нього різних груп населення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(підтримка,</w:t>
      </w:r>
      <w:r w:rsidRPr="00FF098B">
        <w:rPr>
          <w:spacing w:val="-7"/>
          <w:sz w:val="22"/>
          <w:szCs w:val="22"/>
        </w:rPr>
        <w:t xml:space="preserve"> </w:t>
      </w:r>
      <w:r w:rsidRPr="00FF098B">
        <w:rPr>
          <w:sz w:val="22"/>
          <w:szCs w:val="22"/>
        </w:rPr>
        <w:t>байдужість,</w:t>
      </w:r>
      <w:r w:rsidRPr="00FF098B">
        <w:rPr>
          <w:spacing w:val="-7"/>
          <w:sz w:val="22"/>
          <w:szCs w:val="22"/>
        </w:rPr>
        <w:t xml:space="preserve"> </w:t>
      </w:r>
      <w:r w:rsidRPr="00FF098B">
        <w:rPr>
          <w:sz w:val="22"/>
          <w:szCs w:val="22"/>
        </w:rPr>
        <w:t>незадоволення,</w:t>
      </w:r>
      <w:r w:rsidRPr="00FF098B">
        <w:rPr>
          <w:spacing w:val="-7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протест).</w:t>
      </w:r>
      <w:r w:rsidRPr="00FF098B">
        <w:rPr>
          <w:spacing w:val="-7"/>
          <w:sz w:val="22"/>
          <w:szCs w:val="22"/>
        </w:rPr>
        <w:t xml:space="preserve"> </w:t>
      </w:r>
      <w:r w:rsidRPr="00FF098B">
        <w:rPr>
          <w:sz w:val="22"/>
          <w:szCs w:val="22"/>
        </w:rPr>
        <w:t>Незмінною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повинна</w:t>
      </w:r>
      <w:r w:rsidRPr="00FF098B">
        <w:rPr>
          <w:spacing w:val="-7"/>
          <w:sz w:val="22"/>
          <w:szCs w:val="22"/>
        </w:rPr>
        <w:t xml:space="preserve"> </w:t>
      </w:r>
      <w:r w:rsidRPr="00FF098B">
        <w:rPr>
          <w:sz w:val="22"/>
          <w:szCs w:val="22"/>
        </w:rPr>
        <w:t>бути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вимога, що «усі альтернативи-стратегії мають бути взаємовиключними,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розгорнуто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викладеними,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належно обґрунтованими»</w:t>
      </w:r>
      <w:r w:rsidRPr="00FF098B">
        <w:rPr>
          <w:position w:val="9"/>
          <w:sz w:val="22"/>
          <w:szCs w:val="22"/>
        </w:rPr>
        <w:t>46</w:t>
      </w:r>
      <w:r w:rsidRPr="00FF098B">
        <w:rPr>
          <w:sz w:val="22"/>
          <w:szCs w:val="22"/>
        </w:rPr>
        <w:t>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Важливе місце в теорії прийняття політичних рішень займають питання</w:t>
      </w:r>
      <w:r w:rsidRPr="00FF098B">
        <w:rPr>
          <w:spacing w:val="-68"/>
          <w:sz w:val="22"/>
          <w:szCs w:val="22"/>
        </w:rPr>
        <w:t xml:space="preserve"> </w:t>
      </w:r>
      <w:r w:rsidRPr="00FF098B">
        <w:rPr>
          <w:sz w:val="22"/>
          <w:szCs w:val="22"/>
          <w:u w:val="single"/>
        </w:rPr>
        <w:t>методів</w:t>
      </w:r>
      <w:r w:rsidRPr="00FF098B">
        <w:rPr>
          <w:spacing w:val="-1"/>
          <w:sz w:val="22"/>
          <w:szCs w:val="22"/>
          <w:u w:val="single"/>
        </w:rPr>
        <w:t xml:space="preserve"> </w:t>
      </w:r>
      <w:r w:rsidRPr="00FF098B">
        <w:rPr>
          <w:sz w:val="22"/>
          <w:szCs w:val="22"/>
          <w:u w:val="single"/>
        </w:rPr>
        <w:t>підготовки та прийняття</w:t>
      </w:r>
      <w:r w:rsidRPr="00FF098B">
        <w:rPr>
          <w:spacing w:val="-1"/>
          <w:sz w:val="22"/>
          <w:szCs w:val="22"/>
          <w:u w:val="single"/>
        </w:rPr>
        <w:t xml:space="preserve"> </w:t>
      </w:r>
      <w:r w:rsidRPr="00FF098B">
        <w:rPr>
          <w:sz w:val="22"/>
          <w:szCs w:val="22"/>
          <w:u w:val="single"/>
        </w:rPr>
        <w:t>рішень</w:t>
      </w:r>
      <w:r w:rsidRPr="00FF098B">
        <w:rPr>
          <w:sz w:val="22"/>
          <w:szCs w:val="22"/>
        </w:rPr>
        <w:t>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Оскільки,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як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уже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зазначалося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прийняття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політичних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рішень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входить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складовою частиною в структуру політичної аналітики, то й методи і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процедури, які застосовуються у ситуативному аналізі та прогнозуванні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знаходять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певне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застосування і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в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розробці рішень.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Так, наприклад, методи колективної експертизи, аналогії, мозкового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штурму,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моделювання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використовують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в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аналізі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проблем,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розробці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та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оцінці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альтернативних варіантів вирішення цих проблем. Зрозуміло, що змістовне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наповнення цих методів відрізняється від того, що працює в ситуативному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аналізі і прогнозуванні. Простіше кажучи, методи на етапі прийняття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політичних рішень спрямовані на отримання відповіді; що і як робити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політичних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акторам.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Серед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методів,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які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використовуються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в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прийнятті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політичних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рішень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особливе місце займають методи, які дозволяють по-різному оцінювати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шляхи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вирішення проблем.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  <w:u w:val="single"/>
        </w:rPr>
        <w:t>Перший</w:t>
      </w:r>
      <w:r w:rsidRPr="00FF098B">
        <w:rPr>
          <w:spacing w:val="-7"/>
          <w:sz w:val="22"/>
          <w:szCs w:val="22"/>
          <w:u w:val="single"/>
        </w:rPr>
        <w:t xml:space="preserve"> </w:t>
      </w:r>
      <w:r w:rsidRPr="00FF098B">
        <w:rPr>
          <w:sz w:val="22"/>
          <w:szCs w:val="22"/>
          <w:u w:val="single"/>
        </w:rPr>
        <w:t>метод</w:t>
      </w:r>
      <w:r w:rsidRPr="00FF098B">
        <w:rPr>
          <w:spacing w:val="-7"/>
          <w:sz w:val="22"/>
          <w:szCs w:val="22"/>
          <w:u w:val="single"/>
        </w:rPr>
        <w:t xml:space="preserve"> </w:t>
      </w:r>
      <w:r w:rsidRPr="00FF098B">
        <w:rPr>
          <w:sz w:val="22"/>
          <w:szCs w:val="22"/>
          <w:u w:val="single"/>
        </w:rPr>
        <w:t>–</w:t>
      </w:r>
      <w:r w:rsidRPr="00FF098B">
        <w:rPr>
          <w:spacing w:val="-7"/>
          <w:sz w:val="22"/>
          <w:szCs w:val="22"/>
          <w:u w:val="single"/>
        </w:rPr>
        <w:t xml:space="preserve"> </w:t>
      </w:r>
      <w:r w:rsidRPr="00FF098B">
        <w:rPr>
          <w:sz w:val="22"/>
          <w:szCs w:val="22"/>
          <w:u w:val="single"/>
        </w:rPr>
        <w:t>раціонально-універсальний</w:t>
      </w:r>
      <w:r w:rsidRPr="00FF098B">
        <w:rPr>
          <w:spacing w:val="-7"/>
          <w:sz w:val="22"/>
          <w:szCs w:val="22"/>
          <w:u w:val="single"/>
        </w:rPr>
        <w:t xml:space="preserve"> </w:t>
      </w:r>
      <w:r w:rsidRPr="00FF098B">
        <w:rPr>
          <w:sz w:val="22"/>
          <w:szCs w:val="22"/>
          <w:u w:val="single"/>
        </w:rPr>
        <w:t>(або</w:t>
      </w:r>
      <w:r w:rsidRPr="00FF098B">
        <w:rPr>
          <w:spacing w:val="-7"/>
          <w:sz w:val="22"/>
          <w:szCs w:val="22"/>
          <w:u w:val="single"/>
        </w:rPr>
        <w:t xml:space="preserve"> </w:t>
      </w:r>
      <w:r w:rsidRPr="00FF098B">
        <w:rPr>
          <w:sz w:val="22"/>
          <w:szCs w:val="22"/>
          <w:u w:val="single"/>
        </w:rPr>
        <w:t>«кореневий</w:t>
      </w:r>
      <w:r w:rsidRPr="00FF098B">
        <w:rPr>
          <w:spacing w:val="-7"/>
          <w:sz w:val="22"/>
          <w:szCs w:val="22"/>
          <w:u w:val="single"/>
        </w:rPr>
        <w:t xml:space="preserve"> </w:t>
      </w:r>
      <w:r w:rsidRPr="00FF098B">
        <w:rPr>
          <w:sz w:val="22"/>
          <w:szCs w:val="22"/>
          <w:u w:val="single"/>
        </w:rPr>
        <w:t>метод»).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 xml:space="preserve">Його суть </w:t>
      </w:r>
      <w:proofErr w:type="spellStart"/>
      <w:r w:rsidRPr="00FF098B">
        <w:rPr>
          <w:sz w:val="22"/>
          <w:szCs w:val="22"/>
        </w:rPr>
        <w:t>заключається</w:t>
      </w:r>
      <w:proofErr w:type="spellEnd"/>
      <w:r w:rsidRPr="00FF098B">
        <w:rPr>
          <w:sz w:val="22"/>
          <w:szCs w:val="22"/>
        </w:rPr>
        <w:t xml:space="preserve"> в тому, що оцінка проблеми, як і альтернатив її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вирішення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будується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на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прагненні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повного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її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зняття.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Для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цього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виявляються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усі аспекти проблем, усі цінності, які мають пріоритети у вирішенні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проблеми.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Він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«раціональний»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оскільки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альтернативи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і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цінності</w:t>
      </w:r>
      <w:r w:rsidRPr="00FF098B">
        <w:rPr>
          <w:spacing w:val="-6"/>
          <w:sz w:val="22"/>
          <w:szCs w:val="22"/>
        </w:rPr>
        <w:t xml:space="preserve"> </w:t>
      </w:r>
      <w:proofErr w:type="spellStart"/>
      <w:r w:rsidRPr="00FF098B">
        <w:rPr>
          <w:sz w:val="22"/>
          <w:szCs w:val="22"/>
        </w:rPr>
        <w:t>логічно</w:t>
      </w:r>
      <w:proofErr w:type="spellEnd"/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обґрунтовуються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і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порівнюються</w:t>
      </w:r>
      <w:r w:rsidRPr="00FF098B">
        <w:rPr>
          <w:spacing w:val="65"/>
          <w:sz w:val="22"/>
          <w:szCs w:val="22"/>
        </w:rPr>
        <w:t xml:space="preserve"> </w:t>
      </w:r>
      <w:r w:rsidRPr="00FF098B">
        <w:rPr>
          <w:sz w:val="22"/>
          <w:szCs w:val="22"/>
        </w:rPr>
        <w:t>у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зв’язку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з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їхньою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значимістю.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Він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«універсальний»,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тому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що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націлює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на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врахування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усіх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можливих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альтернатив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і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цінностей.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Цей метод вимагає від розробників рішення прагнення до отримання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максимально можливої інформації, їхньої виключної об’єктивності й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незаангажованості</w:t>
      </w:r>
      <w:r w:rsidRPr="00FF098B">
        <w:rPr>
          <w:spacing w:val="-7"/>
          <w:sz w:val="22"/>
          <w:szCs w:val="22"/>
        </w:rPr>
        <w:t xml:space="preserve"> </w:t>
      </w:r>
      <w:r w:rsidRPr="00FF098B">
        <w:rPr>
          <w:sz w:val="22"/>
          <w:szCs w:val="22"/>
        </w:rPr>
        <w:t>і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своїх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діях.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Реалізація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кореневого</w:t>
      </w:r>
      <w:r w:rsidRPr="00FF098B">
        <w:rPr>
          <w:spacing w:val="-7"/>
          <w:sz w:val="22"/>
          <w:szCs w:val="22"/>
        </w:rPr>
        <w:t xml:space="preserve"> </w:t>
      </w:r>
      <w:r w:rsidRPr="00FF098B">
        <w:rPr>
          <w:sz w:val="22"/>
          <w:szCs w:val="22"/>
        </w:rPr>
        <w:t>методу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наштовхується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на різноманітні труднощів. Це стосується можливості досягти вичерпної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інформації з проблем та шляхів їхнього вирішення. Це стосується й вимоги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до безпристрасності розробників, це стосується й здатності врахувати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інтереси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усіх,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кого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буде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зачіпати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майбутнє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політичне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рішення.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  <w:u w:val="single"/>
        </w:rPr>
        <w:t>Другий</w:t>
      </w:r>
      <w:r w:rsidRPr="00FF098B">
        <w:rPr>
          <w:spacing w:val="-5"/>
          <w:sz w:val="22"/>
          <w:szCs w:val="22"/>
          <w:u w:val="single"/>
        </w:rPr>
        <w:t xml:space="preserve"> </w:t>
      </w:r>
      <w:r w:rsidRPr="00FF098B">
        <w:rPr>
          <w:sz w:val="22"/>
          <w:szCs w:val="22"/>
          <w:u w:val="single"/>
        </w:rPr>
        <w:t>метод</w:t>
      </w:r>
      <w:r w:rsidRPr="00FF098B">
        <w:rPr>
          <w:spacing w:val="-3"/>
          <w:sz w:val="22"/>
          <w:szCs w:val="22"/>
          <w:u w:val="single"/>
        </w:rPr>
        <w:t xml:space="preserve"> </w:t>
      </w:r>
      <w:r w:rsidRPr="00FF098B">
        <w:rPr>
          <w:sz w:val="22"/>
          <w:szCs w:val="22"/>
          <w:u w:val="single"/>
        </w:rPr>
        <w:t>–</w:t>
      </w:r>
      <w:r w:rsidRPr="00FF098B">
        <w:rPr>
          <w:spacing w:val="-4"/>
          <w:sz w:val="22"/>
          <w:szCs w:val="22"/>
          <w:u w:val="single"/>
        </w:rPr>
        <w:t xml:space="preserve"> </w:t>
      </w:r>
      <w:r w:rsidRPr="00FF098B">
        <w:rPr>
          <w:sz w:val="22"/>
          <w:szCs w:val="22"/>
          <w:u w:val="single"/>
        </w:rPr>
        <w:t>це</w:t>
      </w:r>
      <w:r w:rsidRPr="00FF098B">
        <w:rPr>
          <w:spacing w:val="-5"/>
          <w:sz w:val="22"/>
          <w:szCs w:val="22"/>
          <w:u w:val="single"/>
        </w:rPr>
        <w:t xml:space="preserve"> </w:t>
      </w:r>
      <w:r w:rsidRPr="00FF098B">
        <w:rPr>
          <w:sz w:val="22"/>
          <w:szCs w:val="22"/>
          <w:u w:val="single"/>
        </w:rPr>
        <w:t>метод</w:t>
      </w:r>
      <w:r w:rsidRPr="00FF098B">
        <w:rPr>
          <w:spacing w:val="-4"/>
          <w:sz w:val="22"/>
          <w:szCs w:val="22"/>
          <w:u w:val="single"/>
        </w:rPr>
        <w:t xml:space="preserve"> </w:t>
      </w:r>
      <w:r w:rsidRPr="00FF098B">
        <w:rPr>
          <w:sz w:val="22"/>
          <w:szCs w:val="22"/>
          <w:u w:val="single"/>
        </w:rPr>
        <w:t>послідовних,</w:t>
      </w:r>
      <w:r w:rsidRPr="00FF098B">
        <w:rPr>
          <w:spacing w:val="-4"/>
          <w:sz w:val="22"/>
          <w:szCs w:val="22"/>
          <w:u w:val="single"/>
        </w:rPr>
        <w:t xml:space="preserve"> </w:t>
      </w:r>
      <w:r w:rsidRPr="00FF098B">
        <w:rPr>
          <w:sz w:val="22"/>
          <w:szCs w:val="22"/>
          <w:u w:val="single"/>
        </w:rPr>
        <w:t>обмежених</w:t>
      </w:r>
      <w:r w:rsidRPr="00FF098B">
        <w:rPr>
          <w:spacing w:val="-4"/>
          <w:sz w:val="22"/>
          <w:szCs w:val="22"/>
          <w:u w:val="single"/>
        </w:rPr>
        <w:t xml:space="preserve"> </w:t>
      </w:r>
      <w:r w:rsidRPr="00FF098B">
        <w:rPr>
          <w:sz w:val="22"/>
          <w:szCs w:val="22"/>
          <w:u w:val="single"/>
        </w:rPr>
        <w:t>порівнянь</w:t>
      </w:r>
      <w:r w:rsidRPr="00FF098B">
        <w:rPr>
          <w:spacing w:val="-5"/>
          <w:sz w:val="22"/>
          <w:szCs w:val="22"/>
          <w:u w:val="single"/>
        </w:rPr>
        <w:t xml:space="preserve"> </w:t>
      </w:r>
      <w:r w:rsidRPr="00FF098B">
        <w:rPr>
          <w:sz w:val="22"/>
          <w:szCs w:val="22"/>
          <w:u w:val="single"/>
        </w:rPr>
        <w:t>(або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  <w:u w:val="single"/>
        </w:rPr>
        <w:t>«метод гілок»)</w:t>
      </w:r>
      <w:r w:rsidRPr="00FF098B">
        <w:rPr>
          <w:sz w:val="22"/>
          <w:szCs w:val="22"/>
        </w:rPr>
        <w:t>. Він передбачає розробку рішень шляхом невеликих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конкретних кроків, на основі тих можливостей, які виявляються за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допомогою порівнянь. Тобто те рішення є правильним, яке не викликає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великого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супротиву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серед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політиків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і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громадян,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яке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має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великі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шанси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бути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реалізованим. Очевидно, що вказані процедури не орієнтовані на швидке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вирішення проблем і при певних умовах взагалі можуть «заморозити» ці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проблеми.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  <w:u w:val="single"/>
        </w:rPr>
        <w:t>Третій метод – змішано-</w:t>
      </w:r>
      <w:proofErr w:type="spellStart"/>
      <w:r w:rsidRPr="00FF098B">
        <w:rPr>
          <w:sz w:val="22"/>
          <w:szCs w:val="22"/>
          <w:u w:val="single"/>
        </w:rPr>
        <w:t>скануючий</w:t>
      </w:r>
      <w:proofErr w:type="spellEnd"/>
      <w:r w:rsidRPr="00FF098B">
        <w:rPr>
          <w:sz w:val="22"/>
          <w:szCs w:val="22"/>
        </w:rPr>
        <w:t>. Цей метод є своєрідним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поєднанням двох перших. З одного боку, він не заперечує масштабного,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фундаментального, по-суті, раціонального підходу до оцінки проблем і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альтернатив їх вирішення. З другого боку, він вимагає в кожний конкретний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момент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виявляти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ті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частини,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«гілки»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проблем,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які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можуть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бути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вирішенні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без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зайвих зусиль. Сканування в цьому методі означає одночасне бачення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перспектив вирішення проблем під «</w:t>
      </w:r>
      <w:proofErr w:type="spellStart"/>
      <w:r w:rsidRPr="00FF098B">
        <w:rPr>
          <w:sz w:val="22"/>
          <w:szCs w:val="22"/>
        </w:rPr>
        <w:t>корень</w:t>
      </w:r>
      <w:proofErr w:type="spellEnd"/>
      <w:r w:rsidRPr="00FF098B">
        <w:rPr>
          <w:sz w:val="22"/>
          <w:szCs w:val="22"/>
        </w:rPr>
        <w:t>» з можливістю їх поступового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подолання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(відрізання «гілок»).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Разом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з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аналітичними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методами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і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процедурами,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які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використовуються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в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підготовці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і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прийнятті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політичних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рішень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є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і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низка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методів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організаційного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характеру. Мова в даному випадку йде про ті процедури, які безпосередньо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використовуються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при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остаточному виборі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рішень.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Одним з найрозповсюдженішим методом прийняття рішень в цьому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 xml:space="preserve">плані є </w:t>
      </w:r>
      <w:r w:rsidRPr="00FF098B">
        <w:rPr>
          <w:sz w:val="22"/>
          <w:szCs w:val="22"/>
          <w:u w:val="single"/>
        </w:rPr>
        <w:t>процедура голосування</w:t>
      </w:r>
      <w:r w:rsidRPr="00FF098B">
        <w:rPr>
          <w:sz w:val="22"/>
          <w:szCs w:val="22"/>
        </w:rPr>
        <w:t>. Ця процедура є втіленням колективних начал</w:t>
      </w:r>
      <w:r w:rsidRPr="00FF098B">
        <w:rPr>
          <w:spacing w:val="-68"/>
          <w:sz w:val="22"/>
          <w:szCs w:val="22"/>
        </w:rPr>
        <w:t xml:space="preserve"> </w:t>
      </w:r>
      <w:r w:rsidRPr="00FF098B">
        <w:rPr>
          <w:sz w:val="22"/>
          <w:szCs w:val="22"/>
        </w:rPr>
        <w:t>в політичних процесах. Вона використовується як в загальносуспільному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масштабі (вибори, референдуми), так і в масштабі функціонування окремих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політичних інститутів та структур (парламент, партії, громадські організації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тощо).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Як процедура голосування має різні форми. Відоме голосування за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принципом</w:t>
      </w:r>
      <w:r w:rsidRPr="00FF098B">
        <w:rPr>
          <w:spacing w:val="-7"/>
          <w:sz w:val="22"/>
          <w:szCs w:val="22"/>
        </w:rPr>
        <w:t xml:space="preserve"> </w:t>
      </w:r>
      <w:r w:rsidRPr="00FF098B">
        <w:rPr>
          <w:sz w:val="22"/>
          <w:szCs w:val="22"/>
        </w:rPr>
        <w:t>більшості,</w:t>
      </w:r>
      <w:r w:rsidRPr="00FF098B">
        <w:rPr>
          <w:spacing w:val="-7"/>
          <w:sz w:val="22"/>
          <w:szCs w:val="22"/>
        </w:rPr>
        <w:t xml:space="preserve"> </w:t>
      </w:r>
      <w:r w:rsidRPr="00FF098B">
        <w:rPr>
          <w:sz w:val="22"/>
          <w:szCs w:val="22"/>
        </w:rPr>
        <w:t>рейтингове</w:t>
      </w:r>
      <w:r w:rsidRPr="00FF098B">
        <w:rPr>
          <w:spacing w:val="-7"/>
          <w:sz w:val="22"/>
          <w:szCs w:val="22"/>
        </w:rPr>
        <w:t xml:space="preserve"> </w:t>
      </w:r>
      <w:r w:rsidRPr="00FF098B">
        <w:rPr>
          <w:sz w:val="22"/>
          <w:szCs w:val="22"/>
        </w:rPr>
        <w:t>голосування,</w:t>
      </w:r>
      <w:r w:rsidRPr="00FF098B">
        <w:rPr>
          <w:spacing w:val="-7"/>
          <w:sz w:val="22"/>
          <w:szCs w:val="22"/>
        </w:rPr>
        <w:t xml:space="preserve"> </w:t>
      </w:r>
      <w:r w:rsidRPr="00FF098B">
        <w:rPr>
          <w:sz w:val="22"/>
          <w:szCs w:val="22"/>
        </w:rPr>
        <w:t>голосування</w:t>
      </w:r>
      <w:r w:rsidRPr="00FF098B">
        <w:rPr>
          <w:spacing w:val="-7"/>
          <w:sz w:val="22"/>
          <w:szCs w:val="22"/>
        </w:rPr>
        <w:t xml:space="preserve"> </w:t>
      </w:r>
      <w:r w:rsidRPr="00FF098B">
        <w:rPr>
          <w:sz w:val="22"/>
          <w:szCs w:val="22"/>
        </w:rPr>
        <w:t>за</w:t>
      </w:r>
      <w:r w:rsidRPr="00FF098B">
        <w:rPr>
          <w:spacing w:val="-7"/>
          <w:sz w:val="22"/>
          <w:szCs w:val="22"/>
        </w:rPr>
        <w:t xml:space="preserve"> </w:t>
      </w:r>
      <w:r w:rsidRPr="00FF098B">
        <w:rPr>
          <w:sz w:val="22"/>
          <w:szCs w:val="22"/>
        </w:rPr>
        <w:t>аспектами,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консенсусне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голосування тощо.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Важливим процедурним елементом прийняття політичних рішень є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 xml:space="preserve">також і </w:t>
      </w:r>
      <w:r w:rsidRPr="00FF098B">
        <w:rPr>
          <w:sz w:val="22"/>
          <w:szCs w:val="22"/>
          <w:u w:val="single"/>
        </w:rPr>
        <w:t>компроміс</w:t>
      </w:r>
      <w:r w:rsidRPr="00FF098B">
        <w:rPr>
          <w:sz w:val="22"/>
          <w:szCs w:val="22"/>
        </w:rPr>
        <w:t>. Він вимагає при розробці і прийнятті рішень йти на певні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поступки в умовах, коли серед тих, хто працює над рішенням, є суттєві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розбіжності. Компромісні дії не є простим шляхом узгодження позицій, але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це необхідна умова вироблення єдиної позиції, вибору остаточного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політичного</w:t>
      </w:r>
      <w:r w:rsidRPr="00FF098B">
        <w:rPr>
          <w:spacing w:val="-8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рішення.</w:t>
      </w:r>
      <w:r w:rsidRPr="00FF098B">
        <w:rPr>
          <w:spacing w:val="-7"/>
          <w:sz w:val="22"/>
          <w:szCs w:val="22"/>
        </w:rPr>
        <w:t xml:space="preserve"> </w:t>
      </w:r>
      <w:r w:rsidRPr="00FF098B">
        <w:rPr>
          <w:sz w:val="22"/>
          <w:szCs w:val="22"/>
        </w:rPr>
        <w:t>Особливо</w:t>
      </w:r>
      <w:r w:rsidRPr="00FF098B">
        <w:rPr>
          <w:spacing w:val="-7"/>
          <w:sz w:val="22"/>
          <w:szCs w:val="22"/>
        </w:rPr>
        <w:t xml:space="preserve"> </w:t>
      </w:r>
      <w:r w:rsidRPr="00FF098B">
        <w:rPr>
          <w:sz w:val="22"/>
          <w:szCs w:val="22"/>
        </w:rPr>
        <w:t>ефективні</w:t>
      </w:r>
      <w:r w:rsidRPr="00FF098B">
        <w:rPr>
          <w:spacing w:val="-7"/>
          <w:sz w:val="22"/>
          <w:szCs w:val="22"/>
        </w:rPr>
        <w:t xml:space="preserve"> </w:t>
      </w:r>
      <w:r w:rsidRPr="00FF098B">
        <w:rPr>
          <w:sz w:val="22"/>
          <w:szCs w:val="22"/>
        </w:rPr>
        <w:t>багатосторонні</w:t>
      </w:r>
      <w:r w:rsidRPr="00FF098B">
        <w:rPr>
          <w:spacing w:val="-7"/>
          <w:sz w:val="22"/>
          <w:szCs w:val="22"/>
        </w:rPr>
        <w:t xml:space="preserve"> </w:t>
      </w:r>
      <w:r w:rsidRPr="00FF098B">
        <w:rPr>
          <w:sz w:val="22"/>
          <w:szCs w:val="22"/>
        </w:rPr>
        <w:t>компроміси,</w:t>
      </w:r>
      <w:r w:rsidRPr="00FF098B">
        <w:rPr>
          <w:spacing w:val="-7"/>
          <w:sz w:val="22"/>
          <w:szCs w:val="22"/>
        </w:rPr>
        <w:t xml:space="preserve"> </w:t>
      </w:r>
      <w:r w:rsidRPr="00FF098B">
        <w:rPr>
          <w:sz w:val="22"/>
          <w:szCs w:val="22"/>
        </w:rPr>
        <w:t>тобто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такі,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на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які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йдуть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не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окремі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учасники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групи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розробників,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а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більшість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з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них.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Загалом, колективні процедури розробки та прийняття політичних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рішень мають свої труднощі. До них можна віднести можливе блокування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інформації, яка дає повну картину умов майбутньої діяльності; спрощення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висвітлення ситуації, в якій треба буде діяти; приховування інформації про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факти, які будуть заважать реалізації рішення; обмеження дискусій щодо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можливих рішень. Подібні дії можуть бути стимульовані керівництвом або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 xml:space="preserve">групою авторитетних учасників </w:t>
      </w:r>
      <w:r w:rsidRPr="00FF098B">
        <w:rPr>
          <w:sz w:val="22"/>
          <w:szCs w:val="22"/>
        </w:rPr>
        <w:lastRenderedPageBreak/>
        <w:t>розробки рішень. Якщо це буде відповідати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їхнім інтересам. Саме тому в теорії прийняття політичних рішень (ТППР) на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першому місці в її характеристиці стоїть наука, що безсумнівно передбачає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об’єктивність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та наукову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доброчесність.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Цікавим прикладом поєднання індивідуальних та колективних начал</w:t>
      </w:r>
      <w:r w:rsidRPr="00FF098B">
        <w:rPr>
          <w:spacing w:val="-68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при розробці та прийнятті політичних рішень є так звані моделі прийняття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рішень,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які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застосовувалися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в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практиці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Президентів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США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у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ХХ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столітті.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  <w:u w:val="single"/>
        </w:rPr>
        <w:t>Перша модель – конкурентна</w:t>
      </w:r>
      <w:r w:rsidRPr="00FF098B">
        <w:rPr>
          <w:sz w:val="22"/>
          <w:szCs w:val="22"/>
        </w:rPr>
        <w:t xml:space="preserve">. Її суть </w:t>
      </w:r>
      <w:proofErr w:type="spellStart"/>
      <w:r w:rsidRPr="00FF098B">
        <w:rPr>
          <w:sz w:val="22"/>
          <w:szCs w:val="22"/>
        </w:rPr>
        <w:t>заключається</w:t>
      </w:r>
      <w:proofErr w:type="spellEnd"/>
      <w:r w:rsidRPr="00FF098B">
        <w:rPr>
          <w:sz w:val="22"/>
          <w:szCs w:val="22"/>
        </w:rPr>
        <w:t xml:space="preserve"> в тому, що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стимулюється обговорення проблем і шляхів її вирішення через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співставлення, зіткнення позицій, які висуваються оточенням політика. Це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дає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можливість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отримати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об’ємну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інформацію,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критично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осмислити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всі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«за»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і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«проти» у висловлених точках зору. В той же час подібна процедура може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стимулювати конфлікти серед членів політичної команди. Вміле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використання</w:t>
      </w:r>
      <w:r w:rsidRPr="00FF098B">
        <w:rPr>
          <w:spacing w:val="-7"/>
          <w:sz w:val="22"/>
          <w:szCs w:val="22"/>
        </w:rPr>
        <w:t xml:space="preserve"> </w:t>
      </w:r>
      <w:r w:rsidRPr="00FF098B">
        <w:rPr>
          <w:sz w:val="22"/>
          <w:szCs w:val="22"/>
        </w:rPr>
        <w:t>конкурентної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моделі</w:t>
      </w:r>
      <w:r w:rsidRPr="00FF098B">
        <w:rPr>
          <w:spacing w:val="-7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продемонстрував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Президент</w:t>
      </w:r>
      <w:r w:rsidRPr="00FF098B">
        <w:rPr>
          <w:spacing w:val="-7"/>
          <w:sz w:val="22"/>
          <w:szCs w:val="22"/>
        </w:rPr>
        <w:t xml:space="preserve"> </w:t>
      </w:r>
      <w:r w:rsidRPr="00FF098B">
        <w:rPr>
          <w:sz w:val="22"/>
          <w:szCs w:val="22"/>
        </w:rPr>
        <w:t>США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Ф.Д.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Рузвельт.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  <w:u w:val="single"/>
        </w:rPr>
        <w:t>Друга модель – формалістична</w:t>
      </w:r>
      <w:r w:rsidRPr="00FF098B">
        <w:rPr>
          <w:sz w:val="22"/>
          <w:szCs w:val="22"/>
        </w:rPr>
        <w:t>. Вона характеризується чітко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побудованої системою ієрархічної комунікації, відпрацьованими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процедурами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проходження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інформації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і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прийняття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рішень.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Але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така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модель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має свої недоліки. Це можливість деформації інформації і самого рішення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внаслідок багатоступеневості та ієрархічності комунікацій. В той же час ця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модель ефективна в кризових ситуаціях, вона економить час на процедурі,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оскільки обмежує можливість широкого обговорення питань. Ця модель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переважала в діяльності таких Президентів США, як Г. Трумен, Д.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Ейзенхауер,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 xml:space="preserve">Р. </w:t>
      </w:r>
      <w:proofErr w:type="spellStart"/>
      <w:r w:rsidRPr="00FF098B">
        <w:rPr>
          <w:sz w:val="22"/>
          <w:szCs w:val="22"/>
        </w:rPr>
        <w:t>Ніксон</w:t>
      </w:r>
      <w:proofErr w:type="spellEnd"/>
      <w:r w:rsidRPr="00FF098B">
        <w:rPr>
          <w:sz w:val="22"/>
          <w:szCs w:val="22"/>
        </w:rPr>
        <w:t>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  <w:u w:val="single"/>
        </w:rPr>
        <w:t>Третя модель – колегіальна</w:t>
      </w:r>
      <w:r w:rsidRPr="00FF098B">
        <w:rPr>
          <w:sz w:val="22"/>
          <w:szCs w:val="22"/>
        </w:rPr>
        <w:t>. Зразком їх ефективного використання є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 xml:space="preserve">діяльність команди Президента США </w:t>
      </w:r>
      <w:proofErr w:type="spellStart"/>
      <w:r w:rsidRPr="00FF098B">
        <w:rPr>
          <w:sz w:val="22"/>
          <w:szCs w:val="22"/>
        </w:rPr>
        <w:t>Дж</w:t>
      </w:r>
      <w:proofErr w:type="spellEnd"/>
      <w:r w:rsidRPr="00FF098B">
        <w:rPr>
          <w:sz w:val="22"/>
          <w:szCs w:val="22"/>
        </w:rPr>
        <w:t>. Кеннеді під час Карибської кризи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1962 року. Головне в цій моделі розробки та прийняття політичних рішень</w:t>
      </w:r>
      <w:r w:rsidRPr="00FF098B">
        <w:rPr>
          <w:spacing w:val="1"/>
          <w:sz w:val="22"/>
          <w:szCs w:val="22"/>
        </w:rPr>
        <w:t xml:space="preserve"> </w:t>
      </w:r>
      <w:proofErr w:type="spellStart"/>
      <w:r w:rsidRPr="00FF098B">
        <w:rPr>
          <w:sz w:val="22"/>
          <w:szCs w:val="22"/>
        </w:rPr>
        <w:t>заключається</w:t>
      </w:r>
      <w:proofErr w:type="spellEnd"/>
      <w:r w:rsidRPr="00FF098B">
        <w:rPr>
          <w:sz w:val="22"/>
          <w:szCs w:val="22"/>
        </w:rPr>
        <w:t xml:space="preserve"> в тому, що працює колективне обговорення питань,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відбувається вільний обмін ідеями і їх критичне осмислення. Є й недоліки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такої моделі. Це стосується можливості «догодити» політичному лідеру,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закрити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йому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доступ до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негативної інформації.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Уся три моделі прийняття політичного рішення поєднують, як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відмічалося,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індивідуальне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та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колективне.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З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одного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боку,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остаточні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рішення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при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всіх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моделях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–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це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рішення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Президента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США,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з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другого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боку,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в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ході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їх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розробки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задіяне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найближче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оточення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президента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–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рішення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є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результатом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колективних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зусиль.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</w:p>
    <w:p w:rsidR="000D49D4" w:rsidRPr="00FF098B" w:rsidRDefault="000D49D4" w:rsidP="00FF098B">
      <w:pPr>
        <w:jc w:val="both"/>
        <w:rPr>
          <w:b/>
        </w:rPr>
      </w:pPr>
      <w:r w:rsidRPr="00FF098B">
        <w:rPr>
          <w:b/>
        </w:rPr>
        <w:t>6.</w:t>
      </w:r>
      <w:r w:rsidRPr="00FF098B">
        <w:rPr>
          <w:b/>
          <w:spacing w:val="-5"/>
        </w:rPr>
        <w:t xml:space="preserve"> </w:t>
      </w:r>
      <w:r w:rsidRPr="00FF098B">
        <w:rPr>
          <w:b/>
        </w:rPr>
        <w:t>3.</w:t>
      </w:r>
      <w:r w:rsidRPr="00FF098B">
        <w:rPr>
          <w:b/>
          <w:spacing w:val="-5"/>
        </w:rPr>
        <w:t xml:space="preserve"> </w:t>
      </w:r>
      <w:r w:rsidRPr="00FF098B">
        <w:rPr>
          <w:b/>
        </w:rPr>
        <w:t>Оптимальність</w:t>
      </w:r>
      <w:r w:rsidRPr="00FF098B">
        <w:rPr>
          <w:b/>
          <w:spacing w:val="-5"/>
        </w:rPr>
        <w:t xml:space="preserve"> </w:t>
      </w:r>
      <w:r w:rsidRPr="00FF098B">
        <w:rPr>
          <w:b/>
        </w:rPr>
        <w:t>та</w:t>
      </w:r>
      <w:r w:rsidRPr="00FF098B">
        <w:rPr>
          <w:b/>
          <w:spacing w:val="-5"/>
        </w:rPr>
        <w:t xml:space="preserve"> </w:t>
      </w:r>
      <w:r w:rsidRPr="00FF098B">
        <w:rPr>
          <w:b/>
        </w:rPr>
        <w:t>ефективність</w:t>
      </w:r>
      <w:r w:rsidRPr="00FF098B">
        <w:rPr>
          <w:b/>
          <w:spacing w:val="-4"/>
        </w:rPr>
        <w:t xml:space="preserve"> </w:t>
      </w:r>
      <w:r w:rsidRPr="00FF098B">
        <w:rPr>
          <w:b/>
        </w:rPr>
        <w:t>політичного</w:t>
      </w:r>
      <w:r w:rsidRPr="00FF098B">
        <w:rPr>
          <w:b/>
          <w:spacing w:val="-5"/>
        </w:rPr>
        <w:t xml:space="preserve"> </w:t>
      </w:r>
      <w:r w:rsidRPr="00FF098B">
        <w:rPr>
          <w:b/>
        </w:rPr>
        <w:t>рішення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Для різноманітних форм втілення політичного рішення наскрізною є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проблема їхньої якості. Під цим розуміється цілий комплекс характеристик,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який повинен бути врахований при розробці і реалізації політичного рішення.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Воно повинно бути обґрунтованим, тобто спиратися на глибокий аналіз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обставин та умов, в яких передбачається майбутня діяльність. Якісне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політичне рішення включає в себе чітко визначену мету діяльності, засоби її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досягнення.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Окрім того, необхідною умовою високої якості політичного рішення є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організаційно-структурний аспект майбутніх політичних дій. Це означає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забезпечення в самому рішенні заходів по чіткій організації його виконавців,</w:t>
      </w:r>
      <w:r w:rsidRPr="00FF098B">
        <w:rPr>
          <w:spacing w:val="-68"/>
          <w:sz w:val="22"/>
          <w:szCs w:val="22"/>
        </w:rPr>
        <w:t xml:space="preserve"> </w:t>
      </w:r>
      <w:r w:rsidRPr="00FF098B">
        <w:rPr>
          <w:sz w:val="22"/>
          <w:szCs w:val="22"/>
        </w:rPr>
        <w:t>в тому числі заходів по контролю, стимуляції й координації втілення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політичного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рішення в практику.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Ключовими характеристиками, в яких розглядається проблема якості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політичного</w:t>
      </w:r>
      <w:r w:rsidRPr="00FF098B">
        <w:rPr>
          <w:spacing w:val="-7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рішення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є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поняття</w:t>
      </w:r>
      <w:r w:rsidRPr="00FF098B">
        <w:rPr>
          <w:spacing w:val="-7"/>
          <w:sz w:val="22"/>
          <w:szCs w:val="22"/>
        </w:rPr>
        <w:t xml:space="preserve"> </w:t>
      </w:r>
      <w:r w:rsidRPr="00FF098B">
        <w:rPr>
          <w:sz w:val="22"/>
          <w:szCs w:val="22"/>
        </w:rPr>
        <w:t>«оптимальність»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та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«ефективність».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Звичайно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їх трактують як «найкращий» та «дійовий». Просте співставлення цих понять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свідчить про те, що вони нерозривно пов’язані одне з одним, можна навіть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говорити, що вони є нібито двома сторонами однієї медалі – якісного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політичного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рішення.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Найкраще рішення те, яке є дійовим, і, навпаки, дійове рішення і є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найкращим з можливих. Більше того, в класичних процедурах розробки і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прийняття політичного рішення, запропонованих класиком американської і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 xml:space="preserve">світової теорії рішень Г. </w:t>
      </w:r>
      <w:proofErr w:type="spellStart"/>
      <w:r w:rsidRPr="00FF098B">
        <w:rPr>
          <w:sz w:val="22"/>
          <w:szCs w:val="22"/>
        </w:rPr>
        <w:t>Саймоном</w:t>
      </w:r>
      <w:proofErr w:type="spellEnd"/>
      <w:r w:rsidRPr="00FF098B">
        <w:rPr>
          <w:sz w:val="22"/>
          <w:szCs w:val="22"/>
        </w:rPr>
        <w:t>, виділяється особливий етап оцінювання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й порівняння різних варіантів рішень (етап альтернативності діяльності). На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цьому етапі рішень оцінюються в тому числі й по критерію їх ефективності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та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оптимальності.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В той же час треба відзначити, що досягнення оптимальності і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ефективності політичного рішення не є простим, лінійним процесом. При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ретельному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розгляді</w:t>
      </w:r>
      <w:r w:rsidRPr="00FF098B">
        <w:rPr>
          <w:spacing w:val="2"/>
          <w:sz w:val="22"/>
          <w:szCs w:val="22"/>
        </w:rPr>
        <w:t xml:space="preserve"> </w:t>
      </w:r>
      <w:r w:rsidRPr="00FF098B">
        <w:rPr>
          <w:sz w:val="22"/>
          <w:szCs w:val="22"/>
        </w:rPr>
        <w:t>співвідношення</w:t>
      </w:r>
      <w:r w:rsidRPr="00FF098B">
        <w:rPr>
          <w:spacing w:val="2"/>
          <w:sz w:val="22"/>
          <w:szCs w:val="22"/>
        </w:rPr>
        <w:t xml:space="preserve"> </w:t>
      </w:r>
      <w:r w:rsidRPr="00FF098B">
        <w:rPr>
          <w:sz w:val="22"/>
          <w:szCs w:val="22"/>
        </w:rPr>
        <w:t>вказаних</w:t>
      </w:r>
      <w:r w:rsidRPr="00FF098B">
        <w:rPr>
          <w:spacing w:val="2"/>
          <w:sz w:val="22"/>
          <w:szCs w:val="22"/>
        </w:rPr>
        <w:t xml:space="preserve"> </w:t>
      </w:r>
      <w:r w:rsidRPr="00FF098B">
        <w:rPr>
          <w:sz w:val="22"/>
          <w:szCs w:val="22"/>
        </w:rPr>
        <w:t>характеристик</w:t>
      </w:r>
      <w:r w:rsidRPr="00FF098B">
        <w:rPr>
          <w:spacing w:val="2"/>
          <w:sz w:val="22"/>
          <w:szCs w:val="22"/>
        </w:rPr>
        <w:t xml:space="preserve"> </w:t>
      </w:r>
      <w:r w:rsidRPr="00FF098B">
        <w:rPr>
          <w:sz w:val="22"/>
          <w:szCs w:val="22"/>
        </w:rPr>
        <w:t>можна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побачити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їх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суперечливу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єдність.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Не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усяке</w:t>
      </w:r>
      <w:r w:rsidRPr="00FF098B">
        <w:rPr>
          <w:spacing w:val="2"/>
          <w:sz w:val="22"/>
          <w:szCs w:val="22"/>
        </w:rPr>
        <w:t xml:space="preserve"> </w:t>
      </w:r>
      <w:r w:rsidRPr="00FF098B">
        <w:rPr>
          <w:sz w:val="22"/>
          <w:szCs w:val="22"/>
        </w:rPr>
        <w:t>ефективне,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тобто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те,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що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забезпечує досягнення поставлених цілей й вирішення сформульованих задач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рішення, є оптимальним (найкращим). Достатньо в цьому плані вказати на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можливій втраті як матеріального, так і морально-політичного характеру,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коли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політичні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актори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діють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за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принципом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«мета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виправдовує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засоби».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Тимчасовий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ефект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від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реалізації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подібних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рішень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має,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як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правило,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негативні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довготривалі наслідки. І приклади цього можна знайти як у світовій історії,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так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і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в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українській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далекій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і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недалекій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політичній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практиці.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Заслуговує на увагу й окремий розгляд феномену оптимальності. В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різних галузях знань, наприклад, в галузі економіки, оптимальність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характеризують через призму співвідношення взаємопов’язаних сторін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якогось цілого. Говорять про співвідношення ціни і якості товару, тобто про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оптимальне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співвідношення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ціни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і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якості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або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про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неоптимальне.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Подібний підхід може бути застосований і до аналізу оптимальності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політичного рішення. По суті, мова йде про пошук балансу,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взаємопов’язаних параметрів, які при оптимальному (найкращому) їхньому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співвідношенні будуть забезпечувати досягнення поставлених цілей, тобто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будуть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сприяти ефективності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(дієвості)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політичного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рішення.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Пошук та забезпечення балансу взаємодіючих сторін у політичному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рішенні є непростою задачею як з теоретико-аналітичних, так і з практично-</w:t>
      </w:r>
      <w:r w:rsidRPr="00FF098B">
        <w:rPr>
          <w:spacing w:val="-68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прикладних аспектів. І політичному рішенні повинен бути досягнутий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оптимальний баланс у співвідношенні мети і засобів політичної діяльності.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Як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відомо,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в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історії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політичної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думки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ця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проблема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отримала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формулу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lastRenderedPageBreak/>
        <w:t>«моральна дилема в політиці». Але, окрім морально-політичного, вказане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співвідношення</w:t>
      </w:r>
      <w:r w:rsidRPr="00FF098B">
        <w:rPr>
          <w:spacing w:val="-7"/>
          <w:sz w:val="22"/>
          <w:szCs w:val="22"/>
        </w:rPr>
        <w:t xml:space="preserve"> </w:t>
      </w:r>
      <w:r w:rsidRPr="00FF098B">
        <w:rPr>
          <w:sz w:val="22"/>
          <w:szCs w:val="22"/>
        </w:rPr>
        <w:t>має</w:t>
      </w:r>
      <w:r w:rsidRPr="00FF098B">
        <w:rPr>
          <w:spacing w:val="-7"/>
          <w:sz w:val="22"/>
          <w:szCs w:val="22"/>
        </w:rPr>
        <w:t xml:space="preserve"> </w:t>
      </w:r>
      <w:r w:rsidRPr="00FF098B">
        <w:rPr>
          <w:sz w:val="22"/>
          <w:szCs w:val="22"/>
        </w:rPr>
        <w:t>й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матеріально-ресурсний</w:t>
      </w:r>
      <w:r w:rsidRPr="00FF098B">
        <w:rPr>
          <w:spacing w:val="-7"/>
          <w:sz w:val="22"/>
          <w:szCs w:val="22"/>
        </w:rPr>
        <w:t xml:space="preserve"> </w:t>
      </w:r>
      <w:r w:rsidRPr="00FF098B">
        <w:rPr>
          <w:sz w:val="22"/>
          <w:szCs w:val="22"/>
        </w:rPr>
        <w:t>вимір.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Тобто</w:t>
      </w:r>
      <w:r w:rsidRPr="00FF098B">
        <w:rPr>
          <w:spacing w:val="-7"/>
          <w:sz w:val="22"/>
          <w:szCs w:val="22"/>
        </w:rPr>
        <w:t xml:space="preserve"> </w:t>
      </w:r>
      <w:r w:rsidRPr="00FF098B">
        <w:rPr>
          <w:sz w:val="22"/>
          <w:szCs w:val="22"/>
        </w:rPr>
        <w:t>співвідношення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мети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і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засобів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її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досягнення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має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як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моральну,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так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і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матеріальну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ціну.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Незбалансовані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витрати,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які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залучили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для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досягнення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бажаної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мети,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можуть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або не забезпечити політичного успіху, або знекровити матеріальну базу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політичних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суб’єктів.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Окремою, принципово важливою проблемою в забезпеченні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оптимальності політичного рішення є співвідношення стратегії і тактики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політичної діяльності. Стратегія як послідовність політичного курсу на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довготривалу перспективу і тактика як система засобів і методів реалізації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цього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курсу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в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повсякденній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практиці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нерозривно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пов’язані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між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собою.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Визначення оптимального співвідношення між стратегією і тактикою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включає в себе низку складних аналітико-прогностичних процедур. Серед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них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можна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виокремити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обґрунтування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та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розробку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принципів,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ідеалів,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цілей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політичної стратегії, що передбачає вміння бачити історичні тенденції,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чинники впливу на суспільний розвиток, тверезо оцінювати можливості й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наслідки розробленої стратегії. Ключовим питанням у співвідношенні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стратегії і тактики є забезпечення в політичних рішеннях адекватності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обраної тактики цілям та ідеалом стратегії. Це, в свою чергу, виявляє низку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не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менш важливих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аспектів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практики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політичної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боротьби.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До них відноситься й проблема співвідношення (балансу)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 xml:space="preserve">принциповості і </w:t>
      </w:r>
      <w:proofErr w:type="spellStart"/>
      <w:r w:rsidRPr="00FF098B">
        <w:rPr>
          <w:sz w:val="22"/>
          <w:szCs w:val="22"/>
        </w:rPr>
        <w:t>компромісності</w:t>
      </w:r>
      <w:proofErr w:type="spellEnd"/>
      <w:r w:rsidRPr="00FF098B">
        <w:rPr>
          <w:sz w:val="22"/>
          <w:szCs w:val="22"/>
        </w:rPr>
        <w:t xml:space="preserve"> в політичних діях. Очевидно, що кожна з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вказаних сторін політичної практики має свій вимір, свою самоцінність для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політичних акторів. Але певне перебільшення значимості і недооцінка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важливості однієї з сторін веде до політичних втрат і поразок. Надмірна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принциповість</w:t>
      </w:r>
      <w:r w:rsidRPr="00FF098B">
        <w:rPr>
          <w:spacing w:val="-7"/>
          <w:sz w:val="22"/>
          <w:szCs w:val="22"/>
        </w:rPr>
        <w:t xml:space="preserve"> </w:t>
      </w:r>
      <w:r w:rsidRPr="00FF098B">
        <w:rPr>
          <w:sz w:val="22"/>
          <w:szCs w:val="22"/>
        </w:rPr>
        <w:t>без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доцільної</w:t>
      </w:r>
      <w:r w:rsidRPr="00FF098B">
        <w:rPr>
          <w:spacing w:val="-7"/>
          <w:sz w:val="22"/>
          <w:szCs w:val="22"/>
        </w:rPr>
        <w:t xml:space="preserve"> </w:t>
      </w:r>
      <w:r w:rsidRPr="00FF098B">
        <w:rPr>
          <w:sz w:val="22"/>
          <w:szCs w:val="22"/>
        </w:rPr>
        <w:t>гнучкої</w:t>
      </w:r>
      <w:r w:rsidRPr="00FF098B">
        <w:rPr>
          <w:spacing w:val="-6"/>
          <w:sz w:val="22"/>
          <w:szCs w:val="22"/>
        </w:rPr>
        <w:t xml:space="preserve"> </w:t>
      </w:r>
      <w:proofErr w:type="spellStart"/>
      <w:r w:rsidRPr="00FF098B">
        <w:rPr>
          <w:sz w:val="22"/>
          <w:szCs w:val="22"/>
        </w:rPr>
        <w:t>компромісності</w:t>
      </w:r>
      <w:proofErr w:type="spellEnd"/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породжує</w:t>
      </w:r>
      <w:r w:rsidRPr="00FF098B">
        <w:rPr>
          <w:spacing w:val="-7"/>
          <w:sz w:val="22"/>
          <w:szCs w:val="22"/>
        </w:rPr>
        <w:t xml:space="preserve"> </w:t>
      </w:r>
      <w:r w:rsidRPr="00FF098B">
        <w:rPr>
          <w:sz w:val="22"/>
          <w:szCs w:val="22"/>
        </w:rPr>
        <w:t>догматизм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та</w:t>
      </w:r>
      <w:r w:rsidRPr="00FF098B">
        <w:rPr>
          <w:spacing w:val="-67"/>
          <w:sz w:val="22"/>
          <w:szCs w:val="22"/>
        </w:rPr>
        <w:t xml:space="preserve"> </w:t>
      </w:r>
      <w:proofErr w:type="spellStart"/>
      <w:r w:rsidRPr="00FF098B">
        <w:rPr>
          <w:sz w:val="22"/>
          <w:szCs w:val="22"/>
        </w:rPr>
        <w:t>плентення</w:t>
      </w:r>
      <w:proofErr w:type="spellEnd"/>
      <w:r w:rsidRPr="00FF098B">
        <w:rPr>
          <w:sz w:val="22"/>
          <w:szCs w:val="22"/>
        </w:rPr>
        <w:t xml:space="preserve"> у хвості політичних подій. І, навпаки, надмірна </w:t>
      </w:r>
      <w:proofErr w:type="spellStart"/>
      <w:r w:rsidRPr="00FF098B">
        <w:rPr>
          <w:sz w:val="22"/>
          <w:szCs w:val="22"/>
        </w:rPr>
        <w:t>компромісність</w:t>
      </w:r>
      <w:proofErr w:type="spellEnd"/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без принципової послідовності породжує політичну безхребетність, втрату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авторитету і підтримку широких верств населення. Обидва варіанти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 xml:space="preserve">дисбалансу принциповості і </w:t>
      </w:r>
      <w:proofErr w:type="spellStart"/>
      <w:r w:rsidRPr="00FF098B">
        <w:rPr>
          <w:sz w:val="22"/>
          <w:szCs w:val="22"/>
        </w:rPr>
        <w:t>компромісності</w:t>
      </w:r>
      <w:proofErr w:type="spellEnd"/>
      <w:r w:rsidRPr="00FF098B">
        <w:rPr>
          <w:sz w:val="22"/>
          <w:szCs w:val="22"/>
        </w:rPr>
        <w:t xml:space="preserve"> є індикатором </w:t>
      </w:r>
      <w:proofErr w:type="spellStart"/>
      <w:r w:rsidRPr="00FF098B">
        <w:rPr>
          <w:sz w:val="22"/>
          <w:szCs w:val="22"/>
        </w:rPr>
        <w:t>неоптимальності</w:t>
      </w:r>
      <w:proofErr w:type="spellEnd"/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рішень,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які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були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розроблені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тими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або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іншими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політичними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суб’єктами.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Проблема оптимальності та ефективності політичного рішення, як уже</w:t>
      </w:r>
      <w:r w:rsidRPr="00FF098B">
        <w:rPr>
          <w:spacing w:val="-68"/>
          <w:sz w:val="22"/>
          <w:szCs w:val="22"/>
        </w:rPr>
        <w:t xml:space="preserve"> </w:t>
      </w:r>
      <w:r w:rsidRPr="00FF098B">
        <w:rPr>
          <w:sz w:val="22"/>
          <w:szCs w:val="22"/>
        </w:rPr>
        <w:t>зазначалося,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вирішується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не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тільки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на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етапі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розробки,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але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суттєвим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тут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є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і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реалізація рішень. І кінцевому підсумку головний критерій якості рішень – це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політична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практика.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Саме тому в теорії прийняття політичних рішень (ТППР) не тільки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теоретико-аналітична складова, але і організаційна діяльність є умовою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оптимальності та ефективності. Однією з важливих умов в цьому плані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виступає забезпечення зворотного зв’язку між суб’єктами рішень і його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виконавцями. Це означає, що суб’єкти рішень повинні мати можливість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отримувати інформацію про стан реалізації рішень, про проблеми, які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можуть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при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цьому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виникнути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і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знаходити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засоби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їх</w:t>
      </w:r>
      <w:r w:rsidRPr="00FF098B">
        <w:rPr>
          <w:spacing w:val="-2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подолання.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Забезпечення зворотного зв’язку означає також можливість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здійснювати контроль за діями виконавців рішень, вносити корективи як у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зміст рішень, так і в методи їх виконання. Необхідно також чітко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сформулювати персональну відповідальність за виконання рішень, розробити</w:t>
      </w:r>
      <w:r w:rsidRPr="00FF098B">
        <w:rPr>
          <w:spacing w:val="-68"/>
          <w:sz w:val="22"/>
          <w:szCs w:val="22"/>
        </w:rPr>
        <w:t xml:space="preserve"> </w:t>
      </w:r>
      <w:r w:rsidRPr="00FF098B">
        <w:rPr>
          <w:sz w:val="22"/>
          <w:szCs w:val="22"/>
        </w:rPr>
        <w:t>засоби стимулювання за якісну і вчасну роботу виконавців і покарання за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зрив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поставлених завдань.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Все це вимагає від політичних акторів продуманого планування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реалізації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прийнятих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рішень,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що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і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є</w:t>
      </w:r>
      <w:r w:rsidRPr="00FF098B">
        <w:rPr>
          <w:spacing w:val="-5"/>
          <w:sz w:val="22"/>
          <w:szCs w:val="22"/>
        </w:rPr>
        <w:t xml:space="preserve"> </w:t>
      </w:r>
      <w:r w:rsidRPr="00FF098B">
        <w:rPr>
          <w:sz w:val="22"/>
          <w:szCs w:val="22"/>
        </w:rPr>
        <w:t>однією</w:t>
      </w:r>
      <w:r w:rsidRPr="00FF098B">
        <w:rPr>
          <w:spacing w:val="-3"/>
          <w:sz w:val="22"/>
          <w:szCs w:val="22"/>
        </w:rPr>
        <w:t xml:space="preserve"> </w:t>
      </w:r>
      <w:r w:rsidRPr="00FF098B">
        <w:rPr>
          <w:sz w:val="22"/>
          <w:szCs w:val="22"/>
        </w:rPr>
        <w:t>з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необхідних</w:t>
      </w:r>
      <w:r w:rsidRPr="00FF098B">
        <w:rPr>
          <w:spacing w:val="-4"/>
          <w:sz w:val="22"/>
          <w:szCs w:val="22"/>
        </w:rPr>
        <w:t xml:space="preserve"> </w:t>
      </w:r>
      <w:r w:rsidRPr="00FF098B">
        <w:rPr>
          <w:sz w:val="22"/>
          <w:szCs w:val="22"/>
        </w:rPr>
        <w:t>умов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забезпечення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оптимальності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та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ефективності політичних</w:t>
      </w:r>
      <w:r w:rsidRPr="00FF098B">
        <w:rPr>
          <w:spacing w:val="-1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рішень.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  <w:r w:rsidRPr="00FF098B">
        <w:rPr>
          <w:sz w:val="22"/>
          <w:szCs w:val="22"/>
        </w:rPr>
        <w:t>Таким чином, зроблений загальний огляд проблем, співвідношення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оптимальності та ефективності політичного рішення доводить, що кожна з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вказаних сторін є відносно самостійним параметром усього процесу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розробки, прийняття і реалізації політичних рішень. Розгляд політичного</w:t>
      </w:r>
      <w:r w:rsidRPr="00FF098B">
        <w:rPr>
          <w:spacing w:val="1"/>
          <w:sz w:val="22"/>
          <w:szCs w:val="22"/>
        </w:rPr>
        <w:t xml:space="preserve"> </w:t>
      </w:r>
      <w:r w:rsidRPr="00FF098B">
        <w:rPr>
          <w:sz w:val="22"/>
          <w:szCs w:val="22"/>
        </w:rPr>
        <w:t>рішення через призму оптимальності та ефективності залишається нагальним</w:t>
      </w:r>
      <w:r w:rsidRPr="00FF098B">
        <w:rPr>
          <w:spacing w:val="-67"/>
          <w:sz w:val="22"/>
          <w:szCs w:val="22"/>
        </w:rPr>
        <w:t xml:space="preserve"> </w:t>
      </w:r>
      <w:r w:rsidRPr="00FF098B">
        <w:rPr>
          <w:sz w:val="22"/>
          <w:szCs w:val="22"/>
        </w:rPr>
        <w:t>завданням</w:t>
      </w:r>
      <w:r w:rsidRPr="00FF098B">
        <w:rPr>
          <w:spacing w:val="-7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прикладної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політології</w:t>
      </w:r>
      <w:r w:rsidRPr="00FF098B">
        <w:rPr>
          <w:spacing w:val="-7"/>
          <w:sz w:val="22"/>
          <w:szCs w:val="22"/>
        </w:rPr>
        <w:t xml:space="preserve"> </w:t>
      </w:r>
      <w:r w:rsidRPr="00FF098B">
        <w:rPr>
          <w:sz w:val="22"/>
          <w:szCs w:val="22"/>
        </w:rPr>
        <w:t>і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актуальним</w:t>
      </w:r>
      <w:r w:rsidRPr="00FF098B">
        <w:rPr>
          <w:spacing w:val="-7"/>
          <w:sz w:val="22"/>
          <w:szCs w:val="22"/>
        </w:rPr>
        <w:t xml:space="preserve"> </w:t>
      </w:r>
      <w:r w:rsidRPr="00FF098B">
        <w:rPr>
          <w:sz w:val="22"/>
          <w:szCs w:val="22"/>
        </w:rPr>
        <w:t>запитом</w:t>
      </w:r>
      <w:r w:rsidRPr="00FF098B">
        <w:rPr>
          <w:spacing w:val="-6"/>
          <w:sz w:val="22"/>
          <w:szCs w:val="22"/>
        </w:rPr>
        <w:t xml:space="preserve"> </w:t>
      </w:r>
      <w:r w:rsidRPr="00FF098B">
        <w:rPr>
          <w:sz w:val="22"/>
          <w:szCs w:val="22"/>
        </w:rPr>
        <w:t>політичної</w:t>
      </w:r>
      <w:r w:rsidRPr="00FF098B">
        <w:rPr>
          <w:spacing w:val="-7"/>
          <w:sz w:val="22"/>
          <w:szCs w:val="22"/>
        </w:rPr>
        <w:t xml:space="preserve"> </w:t>
      </w:r>
      <w:r w:rsidRPr="00FF098B">
        <w:rPr>
          <w:sz w:val="22"/>
          <w:szCs w:val="22"/>
        </w:rPr>
        <w:t>практики.</w:t>
      </w:r>
    </w:p>
    <w:p w:rsidR="000D49D4" w:rsidRPr="00FF098B" w:rsidRDefault="000D49D4" w:rsidP="00FF098B">
      <w:pPr>
        <w:pStyle w:val="a3"/>
        <w:ind w:left="0"/>
        <w:jc w:val="both"/>
        <w:rPr>
          <w:sz w:val="22"/>
          <w:szCs w:val="22"/>
        </w:rPr>
      </w:pPr>
    </w:p>
    <w:p w:rsidR="000D49D4" w:rsidRPr="00FF098B" w:rsidRDefault="000D49D4" w:rsidP="00FF098B">
      <w:pPr>
        <w:jc w:val="both"/>
        <w:rPr>
          <w:b/>
        </w:rPr>
      </w:pPr>
      <w:r w:rsidRPr="00FF098B">
        <w:rPr>
          <w:b/>
        </w:rPr>
        <w:t>Література</w:t>
      </w:r>
    </w:p>
    <w:p w:rsidR="000D49D4" w:rsidRPr="00FF098B" w:rsidRDefault="000D49D4" w:rsidP="00FF098B">
      <w:pPr>
        <w:pStyle w:val="a5"/>
        <w:numPr>
          <w:ilvl w:val="0"/>
          <w:numId w:val="12"/>
        </w:numPr>
        <w:ind w:left="0" w:firstLine="0"/>
        <w:jc w:val="both"/>
      </w:pPr>
      <w:proofErr w:type="spellStart"/>
      <w:r w:rsidRPr="00FF098B">
        <w:t>Абизов</w:t>
      </w:r>
      <w:proofErr w:type="spellEnd"/>
      <w:r w:rsidRPr="00FF098B">
        <w:rPr>
          <w:spacing w:val="-5"/>
        </w:rPr>
        <w:t xml:space="preserve"> </w:t>
      </w:r>
      <w:r w:rsidRPr="00FF098B">
        <w:t>В.О.,</w:t>
      </w:r>
      <w:r w:rsidRPr="00FF098B">
        <w:rPr>
          <w:spacing w:val="-5"/>
        </w:rPr>
        <w:t xml:space="preserve"> </w:t>
      </w:r>
      <w:r w:rsidRPr="00FF098B">
        <w:t>Кремень</w:t>
      </w:r>
      <w:r w:rsidRPr="00FF098B">
        <w:rPr>
          <w:spacing w:val="-4"/>
        </w:rPr>
        <w:t xml:space="preserve"> </w:t>
      </w:r>
      <w:r w:rsidRPr="00FF098B">
        <w:t>В.Г.</w:t>
      </w:r>
      <w:r w:rsidRPr="00FF098B">
        <w:rPr>
          <w:spacing w:val="-5"/>
        </w:rPr>
        <w:t xml:space="preserve"> </w:t>
      </w:r>
      <w:r w:rsidRPr="00FF098B">
        <w:t>Політичні</w:t>
      </w:r>
      <w:r w:rsidRPr="00FF098B">
        <w:rPr>
          <w:spacing w:val="-5"/>
        </w:rPr>
        <w:t xml:space="preserve"> </w:t>
      </w:r>
      <w:r w:rsidRPr="00FF098B">
        <w:t>рішення:</w:t>
      </w:r>
      <w:r w:rsidRPr="00FF098B">
        <w:rPr>
          <w:spacing w:val="-4"/>
        </w:rPr>
        <w:t xml:space="preserve"> </w:t>
      </w:r>
      <w:r w:rsidRPr="00FF098B">
        <w:t>механізм</w:t>
      </w:r>
      <w:r w:rsidRPr="00FF098B">
        <w:rPr>
          <w:spacing w:val="-4"/>
        </w:rPr>
        <w:t xml:space="preserve"> </w:t>
      </w:r>
      <w:r w:rsidRPr="00FF098B">
        <w:t>прийняття.</w:t>
      </w:r>
      <w:r w:rsidRPr="00FF098B">
        <w:rPr>
          <w:spacing w:val="-67"/>
        </w:rPr>
        <w:t xml:space="preserve"> </w:t>
      </w:r>
      <w:r w:rsidRPr="00FF098B">
        <w:t>К.,</w:t>
      </w:r>
      <w:r w:rsidRPr="00FF098B">
        <w:rPr>
          <w:spacing w:val="-1"/>
        </w:rPr>
        <w:t xml:space="preserve"> </w:t>
      </w:r>
      <w:r w:rsidRPr="00FF098B">
        <w:t>1995.</w:t>
      </w:r>
    </w:p>
    <w:p w:rsidR="000D49D4" w:rsidRPr="00FF098B" w:rsidRDefault="000D49D4" w:rsidP="00FF098B">
      <w:pPr>
        <w:pStyle w:val="a5"/>
        <w:numPr>
          <w:ilvl w:val="0"/>
          <w:numId w:val="12"/>
        </w:numPr>
        <w:ind w:left="0" w:firstLine="0"/>
        <w:jc w:val="both"/>
      </w:pPr>
      <w:proofErr w:type="spellStart"/>
      <w:r w:rsidRPr="00FF098B">
        <w:t>Бакуменко</w:t>
      </w:r>
      <w:proofErr w:type="spellEnd"/>
      <w:r w:rsidRPr="00FF098B">
        <w:t xml:space="preserve"> Б.Д. Формування державно-управлінських рішень:</w:t>
      </w:r>
      <w:r w:rsidRPr="00FF098B">
        <w:rPr>
          <w:spacing w:val="-67"/>
        </w:rPr>
        <w:t xml:space="preserve"> </w:t>
      </w:r>
      <w:r w:rsidRPr="00FF098B">
        <w:t>проблеми</w:t>
      </w:r>
      <w:r w:rsidRPr="00FF098B">
        <w:rPr>
          <w:spacing w:val="-1"/>
        </w:rPr>
        <w:t xml:space="preserve"> </w:t>
      </w:r>
      <w:r w:rsidRPr="00FF098B">
        <w:t>теорії,</w:t>
      </w:r>
      <w:r w:rsidRPr="00FF098B">
        <w:rPr>
          <w:spacing w:val="-1"/>
        </w:rPr>
        <w:t xml:space="preserve"> </w:t>
      </w:r>
      <w:r w:rsidRPr="00FF098B">
        <w:t>методологія,</w:t>
      </w:r>
      <w:r w:rsidRPr="00FF098B">
        <w:rPr>
          <w:spacing w:val="-1"/>
        </w:rPr>
        <w:t xml:space="preserve"> </w:t>
      </w:r>
      <w:r w:rsidRPr="00FF098B">
        <w:t>практики. К.,</w:t>
      </w:r>
      <w:r w:rsidRPr="00FF098B">
        <w:rPr>
          <w:spacing w:val="-1"/>
        </w:rPr>
        <w:t xml:space="preserve"> </w:t>
      </w:r>
      <w:r w:rsidRPr="00FF098B">
        <w:t>2000.</w:t>
      </w:r>
    </w:p>
    <w:p w:rsidR="000D49D4" w:rsidRPr="00FF098B" w:rsidRDefault="000D49D4" w:rsidP="00FF098B">
      <w:pPr>
        <w:pStyle w:val="a5"/>
        <w:numPr>
          <w:ilvl w:val="0"/>
          <w:numId w:val="12"/>
        </w:numPr>
        <w:ind w:left="0" w:firstLine="0"/>
        <w:jc w:val="both"/>
      </w:pPr>
      <w:r w:rsidRPr="00FF098B">
        <w:t>5.Саймон</w:t>
      </w:r>
      <w:r w:rsidRPr="00FF098B">
        <w:rPr>
          <w:spacing w:val="-7"/>
        </w:rPr>
        <w:t xml:space="preserve"> </w:t>
      </w:r>
      <w:r w:rsidRPr="00FF098B">
        <w:t>Г.</w:t>
      </w:r>
      <w:r w:rsidRPr="00FF098B">
        <w:rPr>
          <w:spacing w:val="-6"/>
        </w:rPr>
        <w:t xml:space="preserve"> </w:t>
      </w:r>
      <w:r w:rsidRPr="00FF098B">
        <w:t>Адміністративна</w:t>
      </w:r>
      <w:r w:rsidRPr="00FF098B">
        <w:rPr>
          <w:spacing w:val="-7"/>
        </w:rPr>
        <w:t xml:space="preserve"> </w:t>
      </w:r>
      <w:r w:rsidRPr="00FF098B">
        <w:t>поведінка.</w:t>
      </w:r>
      <w:r w:rsidRPr="00FF098B">
        <w:rPr>
          <w:spacing w:val="-6"/>
        </w:rPr>
        <w:t xml:space="preserve"> </w:t>
      </w:r>
      <w:r w:rsidRPr="00FF098B">
        <w:t>Дослідження</w:t>
      </w:r>
      <w:r w:rsidRPr="00FF098B">
        <w:rPr>
          <w:spacing w:val="-6"/>
        </w:rPr>
        <w:t xml:space="preserve"> </w:t>
      </w:r>
      <w:r w:rsidRPr="00FF098B">
        <w:t>процесів</w:t>
      </w:r>
      <w:r w:rsidR="00FF098B" w:rsidRPr="00FF098B">
        <w:t xml:space="preserve"> </w:t>
      </w:r>
      <w:r w:rsidRPr="00FF098B">
        <w:t>прийняття</w:t>
      </w:r>
      <w:r w:rsidRPr="00FF098B">
        <w:rPr>
          <w:spacing w:val="-6"/>
        </w:rPr>
        <w:t xml:space="preserve"> </w:t>
      </w:r>
      <w:r w:rsidRPr="00FF098B">
        <w:t>рішень</w:t>
      </w:r>
      <w:r w:rsidRPr="00FF098B">
        <w:rPr>
          <w:spacing w:val="-5"/>
        </w:rPr>
        <w:t xml:space="preserve"> </w:t>
      </w:r>
      <w:r w:rsidRPr="00FF098B">
        <w:t>в</w:t>
      </w:r>
      <w:r w:rsidRPr="00FF098B">
        <w:rPr>
          <w:spacing w:val="-5"/>
        </w:rPr>
        <w:t xml:space="preserve"> </w:t>
      </w:r>
      <w:r w:rsidRPr="00FF098B">
        <w:t>організаціях,</w:t>
      </w:r>
      <w:r w:rsidRPr="00FF098B">
        <w:rPr>
          <w:spacing w:val="-6"/>
        </w:rPr>
        <w:t xml:space="preserve"> </w:t>
      </w:r>
      <w:r w:rsidRPr="00FF098B">
        <w:t>що</w:t>
      </w:r>
      <w:r w:rsidRPr="00FF098B">
        <w:rPr>
          <w:spacing w:val="-5"/>
        </w:rPr>
        <w:t xml:space="preserve"> </w:t>
      </w:r>
      <w:r w:rsidRPr="00FF098B">
        <w:t>виконують</w:t>
      </w:r>
      <w:r w:rsidRPr="00FF098B">
        <w:rPr>
          <w:spacing w:val="-5"/>
        </w:rPr>
        <w:t xml:space="preserve"> </w:t>
      </w:r>
      <w:r w:rsidRPr="00FF098B">
        <w:t>адміністративні</w:t>
      </w:r>
      <w:r w:rsidRPr="00FF098B">
        <w:rPr>
          <w:spacing w:val="-6"/>
        </w:rPr>
        <w:t xml:space="preserve"> </w:t>
      </w:r>
      <w:r w:rsidRPr="00FF098B">
        <w:t>функції:</w:t>
      </w:r>
      <w:r w:rsidRPr="00FF098B">
        <w:rPr>
          <w:spacing w:val="-5"/>
        </w:rPr>
        <w:t xml:space="preserve"> </w:t>
      </w:r>
      <w:r w:rsidRPr="00FF098B">
        <w:t>пер.</w:t>
      </w:r>
      <w:r w:rsidRPr="00FF098B">
        <w:rPr>
          <w:spacing w:val="-67"/>
        </w:rPr>
        <w:t xml:space="preserve"> </w:t>
      </w:r>
      <w:r w:rsidRPr="00FF098B">
        <w:t>з</w:t>
      </w:r>
      <w:r w:rsidRPr="00FF098B">
        <w:rPr>
          <w:spacing w:val="-1"/>
        </w:rPr>
        <w:t xml:space="preserve"> </w:t>
      </w:r>
      <w:proofErr w:type="spellStart"/>
      <w:r w:rsidRPr="00FF098B">
        <w:t>англ</w:t>
      </w:r>
      <w:proofErr w:type="spellEnd"/>
      <w:r w:rsidRPr="00FF098B">
        <w:t>. К. 2001.</w:t>
      </w:r>
    </w:p>
    <w:p w:rsidR="000D49D4" w:rsidRPr="00FF098B" w:rsidRDefault="000D49D4" w:rsidP="00FF098B">
      <w:pPr>
        <w:pStyle w:val="a5"/>
        <w:numPr>
          <w:ilvl w:val="0"/>
          <w:numId w:val="11"/>
        </w:numPr>
        <w:tabs>
          <w:tab w:val="left" w:pos="1039"/>
        </w:tabs>
        <w:ind w:left="0" w:firstLine="0"/>
        <w:jc w:val="both"/>
      </w:pPr>
      <w:proofErr w:type="spellStart"/>
      <w:r w:rsidRPr="00FF098B">
        <w:t>Симонов</w:t>
      </w:r>
      <w:proofErr w:type="spellEnd"/>
      <w:r w:rsidRPr="00FF098B">
        <w:rPr>
          <w:spacing w:val="-4"/>
        </w:rPr>
        <w:t xml:space="preserve"> </w:t>
      </w:r>
      <w:r w:rsidRPr="00FF098B">
        <w:t>К.</w:t>
      </w:r>
      <w:r w:rsidRPr="00FF098B">
        <w:rPr>
          <w:spacing w:val="-3"/>
        </w:rPr>
        <w:t xml:space="preserve"> </w:t>
      </w:r>
      <w:r w:rsidRPr="00FF098B">
        <w:t>В.</w:t>
      </w:r>
      <w:r w:rsidRPr="00FF098B">
        <w:rPr>
          <w:spacing w:val="-3"/>
        </w:rPr>
        <w:t xml:space="preserve"> </w:t>
      </w:r>
      <w:proofErr w:type="spellStart"/>
      <w:r w:rsidRPr="00FF098B">
        <w:t>Политический</w:t>
      </w:r>
      <w:proofErr w:type="spellEnd"/>
      <w:r w:rsidRPr="00FF098B">
        <w:rPr>
          <w:spacing w:val="-3"/>
        </w:rPr>
        <w:t xml:space="preserve"> </w:t>
      </w:r>
      <w:proofErr w:type="spellStart"/>
      <w:r w:rsidRPr="00FF098B">
        <w:t>анализ</w:t>
      </w:r>
      <w:proofErr w:type="spellEnd"/>
      <w:r w:rsidRPr="00FF098B">
        <w:t>.</w:t>
      </w:r>
      <w:r w:rsidRPr="00FF098B">
        <w:rPr>
          <w:spacing w:val="-4"/>
        </w:rPr>
        <w:t xml:space="preserve"> </w:t>
      </w:r>
      <w:r w:rsidRPr="00FF098B">
        <w:t>М.,</w:t>
      </w:r>
      <w:r w:rsidRPr="00FF098B">
        <w:rPr>
          <w:spacing w:val="-3"/>
        </w:rPr>
        <w:t xml:space="preserve"> </w:t>
      </w:r>
      <w:r w:rsidRPr="00FF098B">
        <w:t>2002.</w:t>
      </w:r>
    </w:p>
    <w:p w:rsidR="000D49D4" w:rsidRPr="00FF098B" w:rsidRDefault="000D49D4" w:rsidP="00FF098B">
      <w:pPr>
        <w:pStyle w:val="a5"/>
        <w:numPr>
          <w:ilvl w:val="0"/>
          <w:numId w:val="11"/>
        </w:numPr>
        <w:ind w:left="0" w:firstLine="0"/>
        <w:jc w:val="both"/>
      </w:pPr>
      <w:r w:rsidRPr="00FF098B">
        <w:t>Стоун</w:t>
      </w:r>
      <w:r w:rsidRPr="00FF098B">
        <w:rPr>
          <w:spacing w:val="-6"/>
        </w:rPr>
        <w:t xml:space="preserve"> </w:t>
      </w:r>
      <w:r w:rsidRPr="00FF098B">
        <w:t>Д.</w:t>
      </w:r>
      <w:r w:rsidRPr="00FF098B">
        <w:rPr>
          <w:spacing w:val="-6"/>
        </w:rPr>
        <w:t xml:space="preserve"> </w:t>
      </w:r>
      <w:r w:rsidRPr="00FF098B">
        <w:t>Парадокс</w:t>
      </w:r>
      <w:r w:rsidRPr="00FF098B">
        <w:rPr>
          <w:spacing w:val="-5"/>
        </w:rPr>
        <w:t xml:space="preserve"> </w:t>
      </w:r>
      <w:r w:rsidRPr="00FF098B">
        <w:t>політики.</w:t>
      </w:r>
      <w:r w:rsidRPr="00FF098B">
        <w:rPr>
          <w:spacing w:val="-6"/>
        </w:rPr>
        <w:t xml:space="preserve"> </w:t>
      </w:r>
      <w:r w:rsidRPr="00FF098B">
        <w:t>Мистецтво</w:t>
      </w:r>
      <w:r w:rsidRPr="00FF098B">
        <w:rPr>
          <w:spacing w:val="-6"/>
        </w:rPr>
        <w:t xml:space="preserve"> </w:t>
      </w:r>
      <w:r w:rsidRPr="00FF098B">
        <w:t>ухвалення</w:t>
      </w:r>
      <w:r w:rsidRPr="00FF098B">
        <w:rPr>
          <w:spacing w:val="-5"/>
        </w:rPr>
        <w:t xml:space="preserve"> </w:t>
      </w:r>
      <w:r w:rsidRPr="00FF098B">
        <w:t>політичних</w:t>
      </w:r>
      <w:r w:rsidRPr="00FF098B">
        <w:rPr>
          <w:spacing w:val="-67"/>
        </w:rPr>
        <w:t xml:space="preserve"> </w:t>
      </w:r>
      <w:r w:rsidRPr="00FF098B">
        <w:t>рішень.</w:t>
      </w:r>
      <w:r w:rsidRPr="00FF098B">
        <w:rPr>
          <w:spacing w:val="-1"/>
        </w:rPr>
        <w:t xml:space="preserve"> </w:t>
      </w:r>
      <w:r w:rsidRPr="00FF098B">
        <w:t>К. 2000.</w:t>
      </w:r>
    </w:p>
    <w:p w:rsidR="000D49D4" w:rsidRPr="00FF098B" w:rsidRDefault="000D49D4" w:rsidP="00FF098B">
      <w:pPr>
        <w:pStyle w:val="a5"/>
        <w:numPr>
          <w:ilvl w:val="0"/>
          <w:numId w:val="11"/>
        </w:numPr>
        <w:tabs>
          <w:tab w:val="left" w:pos="1039"/>
        </w:tabs>
        <w:ind w:left="0" w:firstLine="0"/>
        <w:jc w:val="both"/>
      </w:pPr>
      <w:r w:rsidRPr="00FF098B">
        <w:t>Пал</w:t>
      </w:r>
      <w:r w:rsidRPr="00FF098B">
        <w:rPr>
          <w:spacing w:val="-3"/>
        </w:rPr>
        <w:t xml:space="preserve"> </w:t>
      </w:r>
      <w:r w:rsidRPr="00FF098B">
        <w:t>Л.А.</w:t>
      </w:r>
      <w:r w:rsidRPr="00FF098B">
        <w:rPr>
          <w:spacing w:val="-3"/>
        </w:rPr>
        <w:t xml:space="preserve"> </w:t>
      </w:r>
      <w:r w:rsidRPr="00FF098B">
        <w:t>Аналіз</w:t>
      </w:r>
      <w:r w:rsidRPr="00FF098B">
        <w:rPr>
          <w:spacing w:val="-3"/>
        </w:rPr>
        <w:t xml:space="preserve"> </w:t>
      </w:r>
      <w:r w:rsidRPr="00FF098B">
        <w:t>державної</w:t>
      </w:r>
      <w:r w:rsidRPr="00FF098B">
        <w:rPr>
          <w:spacing w:val="-3"/>
        </w:rPr>
        <w:t xml:space="preserve"> </w:t>
      </w:r>
      <w:r w:rsidRPr="00FF098B">
        <w:t>політики/</w:t>
      </w:r>
      <w:r w:rsidRPr="00FF098B">
        <w:rPr>
          <w:spacing w:val="-2"/>
        </w:rPr>
        <w:t xml:space="preserve"> </w:t>
      </w:r>
      <w:r w:rsidRPr="00FF098B">
        <w:t>пер.</w:t>
      </w:r>
      <w:r w:rsidRPr="00FF098B">
        <w:rPr>
          <w:spacing w:val="-3"/>
        </w:rPr>
        <w:t xml:space="preserve"> </w:t>
      </w:r>
      <w:r w:rsidRPr="00FF098B">
        <w:t>з</w:t>
      </w:r>
      <w:r w:rsidRPr="00FF098B">
        <w:rPr>
          <w:spacing w:val="-3"/>
        </w:rPr>
        <w:t xml:space="preserve"> </w:t>
      </w:r>
      <w:proofErr w:type="spellStart"/>
      <w:r w:rsidRPr="00FF098B">
        <w:t>англ</w:t>
      </w:r>
      <w:proofErr w:type="spellEnd"/>
      <w:r w:rsidRPr="00FF098B">
        <w:t>.</w:t>
      </w:r>
      <w:r w:rsidRPr="00FF098B">
        <w:rPr>
          <w:spacing w:val="-3"/>
        </w:rPr>
        <w:t xml:space="preserve"> </w:t>
      </w:r>
      <w:r w:rsidRPr="00FF098B">
        <w:t>І.</w:t>
      </w:r>
      <w:r w:rsidRPr="00FF098B">
        <w:rPr>
          <w:spacing w:val="-2"/>
        </w:rPr>
        <w:t xml:space="preserve"> </w:t>
      </w:r>
      <w:r w:rsidRPr="00FF098B">
        <w:t>Дзюби.</w:t>
      </w:r>
      <w:r w:rsidRPr="00FF098B">
        <w:rPr>
          <w:spacing w:val="-3"/>
        </w:rPr>
        <w:t xml:space="preserve"> </w:t>
      </w:r>
      <w:r w:rsidRPr="00FF098B">
        <w:t>К.,</w:t>
      </w:r>
      <w:r w:rsidRPr="00FF098B">
        <w:rPr>
          <w:spacing w:val="-3"/>
        </w:rPr>
        <w:t xml:space="preserve"> </w:t>
      </w:r>
      <w:r w:rsidRPr="00FF098B">
        <w:t>1999.</w:t>
      </w:r>
    </w:p>
    <w:p w:rsidR="000D49D4" w:rsidRPr="00FF098B" w:rsidRDefault="000D49D4" w:rsidP="00FA09A9">
      <w:pPr>
        <w:pStyle w:val="a5"/>
        <w:numPr>
          <w:ilvl w:val="0"/>
          <w:numId w:val="11"/>
        </w:numPr>
        <w:ind w:left="0" w:firstLine="0"/>
        <w:jc w:val="both"/>
      </w:pPr>
      <w:r w:rsidRPr="00FF098B">
        <w:t>Політологія:</w:t>
      </w:r>
      <w:r w:rsidRPr="00FF098B">
        <w:rPr>
          <w:spacing w:val="-4"/>
        </w:rPr>
        <w:t xml:space="preserve"> </w:t>
      </w:r>
      <w:r w:rsidRPr="00FF098B">
        <w:t>підручник/</w:t>
      </w:r>
      <w:r w:rsidRPr="00FF098B">
        <w:rPr>
          <w:spacing w:val="-3"/>
        </w:rPr>
        <w:t xml:space="preserve"> </w:t>
      </w:r>
      <w:r w:rsidRPr="00FF098B">
        <w:t>за</w:t>
      </w:r>
      <w:r w:rsidRPr="00FF098B">
        <w:rPr>
          <w:spacing w:val="-3"/>
        </w:rPr>
        <w:t xml:space="preserve"> </w:t>
      </w:r>
      <w:r w:rsidRPr="00FF098B">
        <w:t>ред.</w:t>
      </w:r>
      <w:r w:rsidRPr="00FF098B">
        <w:rPr>
          <w:spacing w:val="-3"/>
        </w:rPr>
        <w:t xml:space="preserve"> </w:t>
      </w:r>
      <w:r w:rsidRPr="00FF098B">
        <w:t>В.</w:t>
      </w:r>
      <w:r w:rsidRPr="00FF098B">
        <w:rPr>
          <w:spacing w:val="-3"/>
        </w:rPr>
        <w:t xml:space="preserve"> </w:t>
      </w:r>
      <w:r w:rsidRPr="00FF098B">
        <w:t>Ф.</w:t>
      </w:r>
      <w:r w:rsidRPr="00FF098B">
        <w:rPr>
          <w:spacing w:val="-3"/>
        </w:rPr>
        <w:t xml:space="preserve"> </w:t>
      </w:r>
      <w:proofErr w:type="spellStart"/>
      <w:r w:rsidRPr="00FF098B">
        <w:t>Цвиха</w:t>
      </w:r>
      <w:proofErr w:type="spellEnd"/>
      <w:r w:rsidRPr="00FF098B">
        <w:t>,</w:t>
      </w:r>
      <w:r w:rsidRPr="00FF098B">
        <w:rPr>
          <w:spacing w:val="-3"/>
        </w:rPr>
        <w:t xml:space="preserve"> </w:t>
      </w:r>
      <w:r w:rsidRPr="00FF098B">
        <w:t>О.</w:t>
      </w:r>
      <w:r w:rsidRPr="00FF098B">
        <w:rPr>
          <w:spacing w:val="-3"/>
        </w:rPr>
        <w:t xml:space="preserve"> </w:t>
      </w:r>
      <w:r w:rsidRPr="00FF098B">
        <w:t xml:space="preserve">В. </w:t>
      </w:r>
      <w:proofErr w:type="spellStart"/>
      <w:r w:rsidRPr="00FF098B">
        <w:t>Батрименка</w:t>
      </w:r>
      <w:proofErr w:type="spellEnd"/>
      <w:r w:rsidRPr="00FF098B">
        <w:t>.</w:t>
      </w:r>
      <w:r w:rsidRPr="00FF098B">
        <w:rPr>
          <w:spacing w:val="-4"/>
        </w:rPr>
        <w:t xml:space="preserve"> </w:t>
      </w:r>
      <w:r w:rsidRPr="00FF098B">
        <w:t>К.,</w:t>
      </w:r>
      <w:r w:rsidR="00FF098B">
        <w:t xml:space="preserve"> </w:t>
      </w:r>
      <w:bookmarkStart w:id="1" w:name="_GoBack"/>
      <w:bookmarkEnd w:id="1"/>
      <w:r w:rsidRPr="00FF098B">
        <w:t>2010.</w:t>
      </w:r>
    </w:p>
    <w:p w:rsidR="00A36598" w:rsidRDefault="00FF098B"/>
    <w:sectPr w:rsidR="00A36598" w:rsidSect="00FF098B">
      <w:pgSz w:w="12240" w:h="15840"/>
      <w:pgMar w:top="426" w:right="418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2EF"/>
    <w:multiLevelType w:val="hybridMultilevel"/>
    <w:tmpl w:val="0D5CD61C"/>
    <w:lvl w:ilvl="0" w:tplc="95A2EBB2">
      <w:start w:val="1"/>
      <w:numFmt w:val="decimal"/>
      <w:lvlText w:val="%1."/>
      <w:lvlJc w:val="left"/>
      <w:pPr>
        <w:ind w:left="1649" w:hanging="9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D4CB130">
      <w:numFmt w:val="bullet"/>
      <w:lvlText w:val="•"/>
      <w:lvlJc w:val="left"/>
      <w:pPr>
        <w:ind w:left="2434" w:hanging="990"/>
      </w:pPr>
      <w:rPr>
        <w:rFonts w:hint="default"/>
        <w:lang w:val="uk-UA" w:eastAsia="en-US" w:bidi="ar-SA"/>
      </w:rPr>
    </w:lvl>
    <w:lvl w:ilvl="2" w:tplc="132A77AC">
      <w:numFmt w:val="bullet"/>
      <w:lvlText w:val="•"/>
      <w:lvlJc w:val="left"/>
      <w:pPr>
        <w:ind w:left="3228" w:hanging="990"/>
      </w:pPr>
      <w:rPr>
        <w:rFonts w:hint="default"/>
        <w:lang w:val="uk-UA" w:eastAsia="en-US" w:bidi="ar-SA"/>
      </w:rPr>
    </w:lvl>
    <w:lvl w:ilvl="3" w:tplc="8EE43FA8">
      <w:numFmt w:val="bullet"/>
      <w:lvlText w:val="•"/>
      <w:lvlJc w:val="left"/>
      <w:pPr>
        <w:ind w:left="4022" w:hanging="990"/>
      </w:pPr>
      <w:rPr>
        <w:rFonts w:hint="default"/>
        <w:lang w:val="uk-UA" w:eastAsia="en-US" w:bidi="ar-SA"/>
      </w:rPr>
    </w:lvl>
    <w:lvl w:ilvl="4" w:tplc="87A8AF38">
      <w:numFmt w:val="bullet"/>
      <w:lvlText w:val="•"/>
      <w:lvlJc w:val="left"/>
      <w:pPr>
        <w:ind w:left="4816" w:hanging="990"/>
      </w:pPr>
      <w:rPr>
        <w:rFonts w:hint="default"/>
        <w:lang w:val="uk-UA" w:eastAsia="en-US" w:bidi="ar-SA"/>
      </w:rPr>
    </w:lvl>
    <w:lvl w:ilvl="5" w:tplc="6EBA3BCC">
      <w:numFmt w:val="bullet"/>
      <w:lvlText w:val="•"/>
      <w:lvlJc w:val="left"/>
      <w:pPr>
        <w:ind w:left="5610" w:hanging="990"/>
      </w:pPr>
      <w:rPr>
        <w:rFonts w:hint="default"/>
        <w:lang w:val="uk-UA" w:eastAsia="en-US" w:bidi="ar-SA"/>
      </w:rPr>
    </w:lvl>
    <w:lvl w:ilvl="6" w:tplc="5CACBFF4">
      <w:numFmt w:val="bullet"/>
      <w:lvlText w:val="•"/>
      <w:lvlJc w:val="left"/>
      <w:pPr>
        <w:ind w:left="6404" w:hanging="990"/>
      </w:pPr>
      <w:rPr>
        <w:rFonts w:hint="default"/>
        <w:lang w:val="uk-UA" w:eastAsia="en-US" w:bidi="ar-SA"/>
      </w:rPr>
    </w:lvl>
    <w:lvl w:ilvl="7" w:tplc="A664E090">
      <w:numFmt w:val="bullet"/>
      <w:lvlText w:val="•"/>
      <w:lvlJc w:val="left"/>
      <w:pPr>
        <w:ind w:left="7198" w:hanging="990"/>
      </w:pPr>
      <w:rPr>
        <w:rFonts w:hint="default"/>
        <w:lang w:val="uk-UA" w:eastAsia="en-US" w:bidi="ar-SA"/>
      </w:rPr>
    </w:lvl>
    <w:lvl w:ilvl="8" w:tplc="7C7E8ED0">
      <w:numFmt w:val="bullet"/>
      <w:lvlText w:val="•"/>
      <w:lvlJc w:val="left"/>
      <w:pPr>
        <w:ind w:left="7992" w:hanging="990"/>
      </w:pPr>
      <w:rPr>
        <w:rFonts w:hint="default"/>
        <w:lang w:val="uk-UA" w:eastAsia="en-US" w:bidi="ar-SA"/>
      </w:rPr>
    </w:lvl>
  </w:abstractNum>
  <w:abstractNum w:abstractNumId="1" w15:restartNumberingAfterBreak="0">
    <w:nsid w:val="086A032F"/>
    <w:multiLevelType w:val="hybridMultilevel"/>
    <w:tmpl w:val="C2246582"/>
    <w:lvl w:ilvl="0" w:tplc="A1607D96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FF06E4A">
      <w:numFmt w:val="bullet"/>
      <w:lvlText w:val="•"/>
      <w:lvlJc w:val="left"/>
      <w:pPr>
        <w:ind w:left="1066" w:hanging="164"/>
      </w:pPr>
      <w:rPr>
        <w:rFonts w:hint="default"/>
        <w:lang w:val="uk-UA" w:eastAsia="en-US" w:bidi="ar-SA"/>
      </w:rPr>
    </w:lvl>
    <w:lvl w:ilvl="2" w:tplc="948C3FF0">
      <w:numFmt w:val="bullet"/>
      <w:lvlText w:val="•"/>
      <w:lvlJc w:val="left"/>
      <w:pPr>
        <w:ind w:left="2012" w:hanging="164"/>
      </w:pPr>
      <w:rPr>
        <w:rFonts w:hint="default"/>
        <w:lang w:val="uk-UA" w:eastAsia="en-US" w:bidi="ar-SA"/>
      </w:rPr>
    </w:lvl>
    <w:lvl w:ilvl="3" w:tplc="5FB291D6">
      <w:numFmt w:val="bullet"/>
      <w:lvlText w:val="•"/>
      <w:lvlJc w:val="left"/>
      <w:pPr>
        <w:ind w:left="2958" w:hanging="164"/>
      </w:pPr>
      <w:rPr>
        <w:rFonts w:hint="default"/>
        <w:lang w:val="uk-UA" w:eastAsia="en-US" w:bidi="ar-SA"/>
      </w:rPr>
    </w:lvl>
    <w:lvl w:ilvl="4" w:tplc="3670D064">
      <w:numFmt w:val="bullet"/>
      <w:lvlText w:val="•"/>
      <w:lvlJc w:val="left"/>
      <w:pPr>
        <w:ind w:left="3904" w:hanging="164"/>
      </w:pPr>
      <w:rPr>
        <w:rFonts w:hint="default"/>
        <w:lang w:val="uk-UA" w:eastAsia="en-US" w:bidi="ar-SA"/>
      </w:rPr>
    </w:lvl>
    <w:lvl w:ilvl="5" w:tplc="0ECAAA1C">
      <w:numFmt w:val="bullet"/>
      <w:lvlText w:val="•"/>
      <w:lvlJc w:val="left"/>
      <w:pPr>
        <w:ind w:left="4850" w:hanging="164"/>
      </w:pPr>
      <w:rPr>
        <w:rFonts w:hint="default"/>
        <w:lang w:val="uk-UA" w:eastAsia="en-US" w:bidi="ar-SA"/>
      </w:rPr>
    </w:lvl>
    <w:lvl w:ilvl="6" w:tplc="71AA0D00">
      <w:numFmt w:val="bullet"/>
      <w:lvlText w:val="•"/>
      <w:lvlJc w:val="left"/>
      <w:pPr>
        <w:ind w:left="5796" w:hanging="164"/>
      </w:pPr>
      <w:rPr>
        <w:rFonts w:hint="default"/>
        <w:lang w:val="uk-UA" w:eastAsia="en-US" w:bidi="ar-SA"/>
      </w:rPr>
    </w:lvl>
    <w:lvl w:ilvl="7" w:tplc="FBBE39AE">
      <w:numFmt w:val="bullet"/>
      <w:lvlText w:val="•"/>
      <w:lvlJc w:val="left"/>
      <w:pPr>
        <w:ind w:left="6742" w:hanging="164"/>
      </w:pPr>
      <w:rPr>
        <w:rFonts w:hint="default"/>
        <w:lang w:val="uk-UA" w:eastAsia="en-US" w:bidi="ar-SA"/>
      </w:rPr>
    </w:lvl>
    <w:lvl w:ilvl="8" w:tplc="55FC06E0">
      <w:numFmt w:val="bullet"/>
      <w:lvlText w:val="•"/>
      <w:lvlJc w:val="left"/>
      <w:pPr>
        <w:ind w:left="7688" w:hanging="164"/>
      </w:pPr>
      <w:rPr>
        <w:rFonts w:hint="default"/>
        <w:lang w:val="uk-UA" w:eastAsia="en-US" w:bidi="ar-SA"/>
      </w:rPr>
    </w:lvl>
  </w:abstractNum>
  <w:abstractNum w:abstractNumId="2" w15:restartNumberingAfterBreak="0">
    <w:nsid w:val="0A6F6C47"/>
    <w:multiLevelType w:val="multilevel"/>
    <w:tmpl w:val="6E14641C"/>
    <w:lvl w:ilvl="0">
      <w:start w:val="2"/>
      <w:numFmt w:val="decimal"/>
      <w:lvlText w:val="%1"/>
      <w:lvlJc w:val="left"/>
      <w:pPr>
        <w:ind w:left="2597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597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996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694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392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90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88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86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84" w:hanging="490"/>
      </w:pPr>
      <w:rPr>
        <w:rFonts w:hint="default"/>
        <w:lang w:val="uk-UA" w:eastAsia="en-US" w:bidi="ar-SA"/>
      </w:rPr>
    </w:lvl>
  </w:abstractNum>
  <w:abstractNum w:abstractNumId="3" w15:restartNumberingAfterBreak="0">
    <w:nsid w:val="0BE33DD2"/>
    <w:multiLevelType w:val="hybridMultilevel"/>
    <w:tmpl w:val="DB32CB10"/>
    <w:lvl w:ilvl="0" w:tplc="9E941D84">
      <w:start w:val="1"/>
      <w:numFmt w:val="decimal"/>
      <w:lvlText w:val="%1."/>
      <w:lvlJc w:val="left"/>
      <w:pPr>
        <w:ind w:left="119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7D05BF0">
      <w:numFmt w:val="bullet"/>
      <w:lvlText w:val="•"/>
      <w:lvlJc w:val="left"/>
      <w:pPr>
        <w:ind w:left="1066" w:hanging="280"/>
      </w:pPr>
      <w:rPr>
        <w:rFonts w:hint="default"/>
        <w:lang w:val="uk-UA" w:eastAsia="en-US" w:bidi="ar-SA"/>
      </w:rPr>
    </w:lvl>
    <w:lvl w:ilvl="2" w:tplc="A1026234">
      <w:numFmt w:val="bullet"/>
      <w:lvlText w:val="•"/>
      <w:lvlJc w:val="left"/>
      <w:pPr>
        <w:ind w:left="2012" w:hanging="280"/>
      </w:pPr>
      <w:rPr>
        <w:rFonts w:hint="default"/>
        <w:lang w:val="uk-UA" w:eastAsia="en-US" w:bidi="ar-SA"/>
      </w:rPr>
    </w:lvl>
    <w:lvl w:ilvl="3" w:tplc="F0C45154">
      <w:numFmt w:val="bullet"/>
      <w:lvlText w:val="•"/>
      <w:lvlJc w:val="left"/>
      <w:pPr>
        <w:ind w:left="2958" w:hanging="280"/>
      </w:pPr>
      <w:rPr>
        <w:rFonts w:hint="default"/>
        <w:lang w:val="uk-UA" w:eastAsia="en-US" w:bidi="ar-SA"/>
      </w:rPr>
    </w:lvl>
    <w:lvl w:ilvl="4" w:tplc="73F286FE">
      <w:numFmt w:val="bullet"/>
      <w:lvlText w:val="•"/>
      <w:lvlJc w:val="left"/>
      <w:pPr>
        <w:ind w:left="3904" w:hanging="280"/>
      </w:pPr>
      <w:rPr>
        <w:rFonts w:hint="default"/>
        <w:lang w:val="uk-UA" w:eastAsia="en-US" w:bidi="ar-SA"/>
      </w:rPr>
    </w:lvl>
    <w:lvl w:ilvl="5" w:tplc="54DAA4C6">
      <w:numFmt w:val="bullet"/>
      <w:lvlText w:val="•"/>
      <w:lvlJc w:val="left"/>
      <w:pPr>
        <w:ind w:left="4850" w:hanging="280"/>
      </w:pPr>
      <w:rPr>
        <w:rFonts w:hint="default"/>
        <w:lang w:val="uk-UA" w:eastAsia="en-US" w:bidi="ar-SA"/>
      </w:rPr>
    </w:lvl>
    <w:lvl w:ilvl="6" w:tplc="CBDAE124">
      <w:numFmt w:val="bullet"/>
      <w:lvlText w:val="•"/>
      <w:lvlJc w:val="left"/>
      <w:pPr>
        <w:ind w:left="5796" w:hanging="280"/>
      </w:pPr>
      <w:rPr>
        <w:rFonts w:hint="default"/>
        <w:lang w:val="uk-UA" w:eastAsia="en-US" w:bidi="ar-SA"/>
      </w:rPr>
    </w:lvl>
    <w:lvl w:ilvl="7" w:tplc="AC389020">
      <w:numFmt w:val="bullet"/>
      <w:lvlText w:val="•"/>
      <w:lvlJc w:val="left"/>
      <w:pPr>
        <w:ind w:left="6742" w:hanging="280"/>
      </w:pPr>
      <w:rPr>
        <w:rFonts w:hint="default"/>
        <w:lang w:val="uk-UA" w:eastAsia="en-US" w:bidi="ar-SA"/>
      </w:rPr>
    </w:lvl>
    <w:lvl w:ilvl="8" w:tplc="A5AA1B6A">
      <w:numFmt w:val="bullet"/>
      <w:lvlText w:val="•"/>
      <w:lvlJc w:val="left"/>
      <w:pPr>
        <w:ind w:left="7688" w:hanging="280"/>
      </w:pPr>
      <w:rPr>
        <w:rFonts w:hint="default"/>
        <w:lang w:val="uk-UA" w:eastAsia="en-US" w:bidi="ar-SA"/>
      </w:rPr>
    </w:lvl>
  </w:abstractNum>
  <w:abstractNum w:abstractNumId="4" w15:restartNumberingAfterBreak="0">
    <w:nsid w:val="0C3F0792"/>
    <w:multiLevelType w:val="hybridMultilevel"/>
    <w:tmpl w:val="22464AF6"/>
    <w:lvl w:ilvl="0" w:tplc="1002A0AA">
      <w:start w:val="1"/>
      <w:numFmt w:val="decimal"/>
      <w:lvlText w:val="%1."/>
      <w:lvlJc w:val="left"/>
      <w:pPr>
        <w:ind w:left="119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BC2681C">
      <w:numFmt w:val="bullet"/>
      <w:lvlText w:val="•"/>
      <w:lvlJc w:val="left"/>
      <w:pPr>
        <w:ind w:left="1066" w:hanging="280"/>
      </w:pPr>
      <w:rPr>
        <w:rFonts w:hint="default"/>
        <w:lang w:val="uk-UA" w:eastAsia="en-US" w:bidi="ar-SA"/>
      </w:rPr>
    </w:lvl>
    <w:lvl w:ilvl="2" w:tplc="5A76C67A">
      <w:numFmt w:val="bullet"/>
      <w:lvlText w:val="•"/>
      <w:lvlJc w:val="left"/>
      <w:pPr>
        <w:ind w:left="2012" w:hanging="280"/>
      </w:pPr>
      <w:rPr>
        <w:rFonts w:hint="default"/>
        <w:lang w:val="uk-UA" w:eastAsia="en-US" w:bidi="ar-SA"/>
      </w:rPr>
    </w:lvl>
    <w:lvl w:ilvl="3" w:tplc="A95CC1B0">
      <w:numFmt w:val="bullet"/>
      <w:lvlText w:val="•"/>
      <w:lvlJc w:val="left"/>
      <w:pPr>
        <w:ind w:left="2958" w:hanging="280"/>
      </w:pPr>
      <w:rPr>
        <w:rFonts w:hint="default"/>
        <w:lang w:val="uk-UA" w:eastAsia="en-US" w:bidi="ar-SA"/>
      </w:rPr>
    </w:lvl>
    <w:lvl w:ilvl="4" w:tplc="099E5BFA">
      <w:numFmt w:val="bullet"/>
      <w:lvlText w:val="•"/>
      <w:lvlJc w:val="left"/>
      <w:pPr>
        <w:ind w:left="3904" w:hanging="280"/>
      </w:pPr>
      <w:rPr>
        <w:rFonts w:hint="default"/>
        <w:lang w:val="uk-UA" w:eastAsia="en-US" w:bidi="ar-SA"/>
      </w:rPr>
    </w:lvl>
    <w:lvl w:ilvl="5" w:tplc="104A3A46">
      <w:numFmt w:val="bullet"/>
      <w:lvlText w:val="•"/>
      <w:lvlJc w:val="left"/>
      <w:pPr>
        <w:ind w:left="4850" w:hanging="280"/>
      </w:pPr>
      <w:rPr>
        <w:rFonts w:hint="default"/>
        <w:lang w:val="uk-UA" w:eastAsia="en-US" w:bidi="ar-SA"/>
      </w:rPr>
    </w:lvl>
    <w:lvl w:ilvl="6" w:tplc="03540762">
      <w:numFmt w:val="bullet"/>
      <w:lvlText w:val="•"/>
      <w:lvlJc w:val="left"/>
      <w:pPr>
        <w:ind w:left="5796" w:hanging="280"/>
      </w:pPr>
      <w:rPr>
        <w:rFonts w:hint="default"/>
        <w:lang w:val="uk-UA" w:eastAsia="en-US" w:bidi="ar-SA"/>
      </w:rPr>
    </w:lvl>
    <w:lvl w:ilvl="7" w:tplc="AEDCCC32">
      <w:numFmt w:val="bullet"/>
      <w:lvlText w:val="•"/>
      <w:lvlJc w:val="left"/>
      <w:pPr>
        <w:ind w:left="6742" w:hanging="280"/>
      </w:pPr>
      <w:rPr>
        <w:rFonts w:hint="default"/>
        <w:lang w:val="uk-UA" w:eastAsia="en-US" w:bidi="ar-SA"/>
      </w:rPr>
    </w:lvl>
    <w:lvl w:ilvl="8" w:tplc="53DEEE2E">
      <w:numFmt w:val="bullet"/>
      <w:lvlText w:val="•"/>
      <w:lvlJc w:val="left"/>
      <w:pPr>
        <w:ind w:left="7688" w:hanging="280"/>
      </w:pPr>
      <w:rPr>
        <w:rFonts w:hint="default"/>
        <w:lang w:val="uk-UA" w:eastAsia="en-US" w:bidi="ar-SA"/>
      </w:rPr>
    </w:lvl>
  </w:abstractNum>
  <w:abstractNum w:abstractNumId="5" w15:restartNumberingAfterBreak="0">
    <w:nsid w:val="0DDC5FD7"/>
    <w:multiLevelType w:val="multilevel"/>
    <w:tmpl w:val="E6D4DF88"/>
    <w:lvl w:ilvl="0">
      <w:start w:val="3"/>
      <w:numFmt w:val="decimal"/>
      <w:lvlText w:val="%1"/>
      <w:lvlJc w:val="left"/>
      <w:pPr>
        <w:ind w:left="3974" w:hanging="490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974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5100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660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220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780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40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00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60" w:hanging="490"/>
      </w:pPr>
      <w:rPr>
        <w:rFonts w:hint="default"/>
        <w:lang w:val="uk-UA" w:eastAsia="en-US" w:bidi="ar-SA"/>
      </w:rPr>
    </w:lvl>
  </w:abstractNum>
  <w:abstractNum w:abstractNumId="6" w15:restartNumberingAfterBreak="0">
    <w:nsid w:val="0F375E2C"/>
    <w:multiLevelType w:val="hybridMultilevel"/>
    <w:tmpl w:val="EEB06092"/>
    <w:lvl w:ilvl="0" w:tplc="543E2160">
      <w:start w:val="1"/>
      <w:numFmt w:val="decimal"/>
      <w:lvlText w:val="%1.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B72BE4A">
      <w:numFmt w:val="bullet"/>
      <w:lvlText w:val="•"/>
      <w:lvlJc w:val="left"/>
      <w:pPr>
        <w:ind w:left="2020" w:hanging="360"/>
      </w:pPr>
      <w:rPr>
        <w:rFonts w:hint="default"/>
        <w:lang w:val="uk-UA" w:eastAsia="en-US" w:bidi="ar-SA"/>
      </w:rPr>
    </w:lvl>
    <w:lvl w:ilvl="2" w:tplc="C1B03198">
      <w:numFmt w:val="bullet"/>
      <w:lvlText w:val="•"/>
      <w:lvlJc w:val="left"/>
      <w:pPr>
        <w:ind w:left="2860" w:hanging="360"/>
      </w:pPr>
      <w:rPr>
        <w:rFonts w:hint="default"/>
        <w:lang w:val="uk-UA" w:eastAsia="en-US" w:bidi="ar-SA"/>
      </w:rPr>
    </w:lvl>
    <w:lvl w:ilvl="3" w:tplc="104EF126">
      <w:numFmt w:val="bullet"/>
      <w:lvlText w:val="•"/>
      <w:lvlJc w:val="left"/>
      <w:pPr>
        <w:ind w:left="3700" w:hanging="360"/>
      </w:pPr>
      <w:rPr>
        <w:rFonts w:hint="default"/>
        <w:lang w:val="uk-UA" w:eastAsia="en-US" w:bidi="ar-SA"/>
      </w:rPr>
    </w:lvl>
    <w:lvl w:ilvl="4" w:tplc="C7721EC8">
      <w:numFmt w:val="bullet"/>
      <w:lvlText w:val="•"/>
      <w:lvlJc w:val="left"/>
      <w:pPr>
        <w:ind w:left="4540" w:hanging="360"/>
      </w:pPr>
      <w:rPr>
        <w:rFonts w:hint="default"/>
        <w:lang w:val="uk-UA" w:eastAsia="en-US" w:bidi="ar-SA"/>
      </w:rPr>
    </w:lvl>
    <w:lvl w:ilvl="5" w:tplc="3400481C">
      <w:numFmt w:val="bullet"/>
      <w:lvlText w:val="•"/>
      <w:lvlJc w:val="left"/>
      <w:pPr>
        <w:ind w:left="5380" w:hanging="360"/>
      </w:pPr>
      <w:rPr>
        <w:rFonts w:hint="default"/>
        <w:lang w:val="uk-UA" w:eastAsia="en-US" w:bidi="ar-SA"/>
      </w:rPr>
    </w:lvl>
    <w:lvl w:ilvl="6" w:tplc="B29C76C8">
      <w:numFmt w:val="bullet"/>
      <w:lvlText w:val="•"/>
      <w:lvlJc w:val="left"/>
      <w:pPr>
        <w:ind w:left="6220" w:hanging="360"/>
      </w:pPr>
      <w:rPr>
        <w:rFonts w:hint="default"/>
        <w:lang w:val="uk-UA" w:eastAsia="en-US" w:bidi="ar-SA"/>
      </w:rPr>
    </w:lvl>
    <w:lvl w:ilvl="7" w:tplc="34EA7072">
      <w:numFmt w:val="bullet"/>
      <w:lvlText w:val="•"/>
      <w:lvlJc w:val="left"/>
      <w:pPr>
        <w:ind w:left="7060" w:hanging="360"/>
      </w:pPr>
      <w:rPr>
        <w:rFonts w:hint="default"/>
        <w:lang w:val="uk-UA" w:eastAsia="en-US" w:bidi="ar-SA"/>
      </w:rPr>
    </w:lvl>
    <w:lvl w:ilvl="8" w:tplc="4D0047C2">
      <w:numFmt w:val="bullet"/>
      <w:lvlText w:val="•"/>
      <w:lvlJc w:val="left"/>
      <w:pPr>
        <w:ind w:left="7900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10292DA9"/>
    <w:multiLevelType w:val="hybridMultilevel"/>
    <w:tmpl w:val="E196CF7C"/>
    <w:lvl w:ilvl="0" w:tplc="62DCF342">
      <w:start w:val="6"/>
      <w:numFmt w:val="decimal"/>
      <w:lvlText w:val="%1."/>
      <w:lvlJc w:val="left"/>
      <w:pPr>
        <w:ind w:left="1038" w:hanging="2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B448ADC0">
      <w:numFmt w:val="bullet"/>
      <w:lvlText w:val="•"/>
      <w:lvlJc w:val="left"/>
      <w:pPr>
        <w:ind w:left="1894" w:hanging="211"/>
      </w:pPr>
      <w:rPr>
        <w:rFonts w:hint="default"/>
        <w:lang w:val="uk-UA" w:eastAsia="en-US" w:bidi="ar-SA"/>
      </w:rPr>
    </w:lvl>
    <w:lvl w:ilvl="2" w:tplc="29FC18F0">
      <w:numFmt w:val="bullet"/>
      <w:lvlText w:val="•"/>
      <w:lvlJc w:val="left"/>
      <w:pPr>
        <w:ind w:left="2748" w:hanging="211"/>
      </w:pPr>
      <w:rPr>
        <w:rFonts w:hint="default"/>
        <w:lang w:val="uk-UA" w:eastAsia="en-US" w:bidi="ar-SA"/>
      </w:rPr>
    </w:lvl>
    <w:lvl w:ilvl="3" w:tplc="F8E400C6">
      <w:numFmt w:val="bullet"/>
      <w:lvlText w:val="•"/>
      <w:lvlJc w:val="left"/>
      <w:pPr>
        <w:ind w:left="3602" w:hanging="211"/>
      </w:pPr>
      <w:rPr>
        <w:rFonts w:hint="default"/>
        <w:lang w:val="uk-UA" w:eastAsia="en-US" w:bidi="ar-SA"/>
      </w:rPr>
    </w:lvl>
    <w:lvl w:ilvl="4" w:tplc="27D2FAE2">
      <w:numFmt w:val="bullet"/>
      <w:lvlText w:val="•"/>
      <w:lvlJc w:val="left"/>
      <w:pPr>
        <w:ind w:left="4456" w:hanging="211"/>
      </w:pPr>
      <w:rPr>
        <w:rFonts w:hint="default"/>
        <w:lang w:val="uk-UA" w:eastAsia="en-US" w:bidi="ar-SA"/>
      </w:rPr>
    </w:lvl>
    <w:lvl w:ilvl="5" w:tplc="363C03E4">
      <w:numFmt w:val="bullet"/>
      <w:lvlText w:val="•"/>
      <w:lvlJc w:val="left"/>
      <w:pPr>
        <w:ind w:left="5310" w:hanging="211"/>
      </w:pPr>
      <w:rPr>
        <w:rFonts w:hint="default"/>
        <w:lang w:val="uk-UA" w:eastAsia="en-US" w:bidi="ar-SA"/>
      </w:rPr>
    </w:lvl>
    <w:lvl w:ilvl="6" w:tplc="BEC63E58">
      <w:numFmt w:val="bullet"/>
      <w:lvlText w:val="•"/>
      <w:lvlJc w:val="left"/>
      <w:pPr>
        <w:ind w:left="6164" w:hanging="211"/>
      </w:pPr>
      <w:rPr>
        <w:rFonts w:hint="default"/>
        <w:lang w:val="uk-UA" w:eastAsia="en-US" w:bidi="ar-SA"/>
      </w:rPr>
    </w:lvl>
    <w:lvl w:ilvl="7" w:tplc="235CC300">
      <w:numFmt w:val="bullet"/>
      <w:lvlText w:val="•"/>
      <w:lvlJc w:val="left"/>
      <w:pPr>
        <w:ind w:left="7018" w:hanging="211"/>
      </w:pPr>
      <w:rPr>
        <w:rFonts w:hint="default"/>
        <w:lang w:val="uk-UA" w:eastAsia="en-US" w:bidi="ar-SA"/>
      </w:rPr>
    </w:lvl>
    <w:lvl w:ilvl="8" w:tplc="6A2EC198">
      <w:numFmt w:val="bullet"/>
      <w:lvlText w:val="•"/>
      <w:lvlJc w:val="left"/>
      <w:pPr>
        <w:ind w:left="7872" w:hanging="211"/>
      </w:pPr>
      <w:rPr>
        <w:rFonts w:hint="default"/>
        <w:lang w:val="uk-UA" w:eastAsia="en-US" w:bidi="ar-SA"/>
      </w:rPr>
    </w:lvl>
  </w:abstractNum>
  <w:abstractNum w:abstractNumId="8" w15:restartNumberingAfterBreak="0">
    <w:nsid w:val="12086AE1"/>
    <w:multiLevelType w:val="hybridMultilevel"/>
    <w:tmpl w:val="2EA4CE2C"/>
    <w:lvl w:ilvl="0" w:tplc="EC96EBB2">
      <w:start w:val="1"/>
      <w:numFmt w:val="decimal"/>
      <w:lvlText w:val="%1."/>
      <w:lvlJc w:val="left"/>
      <w:pPr>
        <w:ind w:left="399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2E8C172">
      <w:numFmt w:val="bullet"/>
      <w:lvlText w:val="•"/>
      <w:lvlJc w:val="left"/>
      <w:pPr>
        <w:ind w:left="1318" w:hanging="280"/>
      </w:pPr>
      <w:rPr>
        <w:rFonts w:hint="default"/>
        <w:lang w:val="uk-UA" w:eastAsia="en-US" w:bidi="ar-SA"/>
      </w:rPr>
    </w:lvl>
    <w:lvl w:ilvl="2" w:tplc="C9149700">
      <w:numFmt w:val="bullet"/>
      <w:lvlText w:val="•"/>
      <w:lvlJc w:val="left"/>
      <w:pPr>
        <w:ind w:left="2236" w:hanging="280"/>
      </w:pPr>
      <w:rPr>
        <w:rFonts w:hint="default"/>
        <w:lang w:val="uk-UA" w:eastAsia="en-US" w:bidi="ar-SA"/>
      </w:rPr>
    </w:lvl>
    <w:lvl w:ilvl="3" w:tplc="78CE189C">
      <w:numFmt w:val="bullet"/>
      <w:lvlText w:val="•"/>
      <w:lvlJc w:val="left"/>
      <w:pPr>
        <w:ind w:left="3154" w:hanging="280"/>
      </w:pPr>
      <w:rPr>
        <w:rFonts w:hint="default"/>
        <w:lang w:val="uk-UA" w:eastAsia="en-US" w:bidi="ar-SA"/>
      </w:rPr>
    </w:lvl>
    <w:lvl w:ilvl="4" w:tplc="5E6A6C24">
      <w:numFmt w:val="bullet"/>
      <w:lvlText w:val="•"/>
      <w:lvlJc w:val="left"/>
      <w:pPr>
        <w:ind w:left="4072" w:hanging="280"/>
      </w:pPr>
      <w:rPr>
        <w:rFonts w:hint="default"/>
        <w:lang w:val="uk-UA" w:eastAsia="en-US" w:bidi="ar-SA"/>
      </w:rPr>
    </w:lvl>
    <w:lvl w:ilvl="5" w:tplc="1252515E">
      <w:numFmt w:val="bullet"/>
      <w:lvlText w:val="•"/>
      <w:lvlJc w:val="left"/>
      <w:pPr>
        <w:ind w:left="4990" w:hanging="280"/>
      </w:pPr>
      <w:rPr>
        <w:rFonts w:hint="default"/>
        <w:lang w:val="uk-UA" w:eastAsia="en-US" w:bidi="ar-SA"/>
      </w:rPr>
    </w:lvl>
    <w:lvl w:ilvl="6" w:tplc="E6EC6B0A">
      <w:numFmt w:val="bullet"/>
      <w:lvlText w:val="•"/>
      <w:lvlJc w:val="left"/>
      <w:pPr>
        <w:ind w:left="5908" w:hanging="280"/>
      </w:pPr>
      <w:rPr>
        <w:rFonts w:hint="default"/>
        <w:lang w:val="uk-UA" w:eastAsia="en-US" w:bidi="ar-SA"/>
      </w:rPr>
    </w:lvl>
    <w:lvl w:ilvl="7" w:tplc="DB7E28EC">
      <w:numFmt w:val="bullet"/>
      <w:lvlText w:val="•"/>
      <w:lvlJc w:val="left"/>
      <w:pPr>
        <w:ind w:left="6826" w:hanging="280"/>
      </w:pPr>
      <w:rPr>
        <w:rFonts w:hint="default"/>
        <w:lang w:val="uk-UA" w:eastAsia="en-US" w:bidi="ar-SA"/>
      </w:rPr>
    </w:lvl>
    <w:lvl w:ilvl="8" w:tplc="700C0CA2">
      <w:numFmt w:val="bullet"/>
      <w:lvlText w:val="•"/>
      <w:lvlJc w:val="left"/>
      <w:pPr>
        <w:ind w:left="7744" w:hanging="280"/>
      </w:pPr>
      <w:rPr>
        <w:rFonts w:hint="default"/>
        <w:lang w:val="uk-UA" w:eastAsia="en-US" w:bidi="ar-SA"/>
      </w:rPr>
    </w:lvl>
  </w:abstractNum>
  <w:abstractNum w:abstractNumId="9" w15:restartNumberingAfterBreak="0">
    <w:nsid w:val="15602C5D"/>
    <w:multiLevelType w:val="hybridMultilevel"/>
    <w:tmpl w:val="4D6EF820"/>
    <w:lvl w:ilvl="0" w:tplc="ABFA20B2">
      <w:start w:val="1"/>
      <w:numFmt w:val="decimal"/>
      <w:lvlText w:val="%1."/>
      <w:lvlJc w:val="left"/>
      <w:pPr>
        <w:ind w:left="119" w:hanging="7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8646138">
      <w:numFmt w:val="bullet"/>
      <w:lvlText w:val="•"/>
      <w:lvlJc w:val="left"/>
      <w:pPr>
        <w:ind w:left="1066" w:hanging="708"/>
      </w:pPr>
      <w:rPr>
        <w:rFonts w:hint="default"/>
        <w:lang w:val="uk-UA" w:eastAsia="en-US" w:bidi="ar-SA"/>
      </w:rPr>
    </w:lvl>
    <w:lvl w:ilvl="2" w:tplc="01EAE36E">
      <w:numFmt w:val="bullet"/>
      <w:lvlText w:val="•"/>
      <w:lvlJc w:val="left"/>
      <w:pPr>
        <w:ind w:left="2012" w:hanging="708"/>
      </w:pPr>
      <w:rPr>
        <w:rFonts w:hint="default"/>
        <w:lang w:val="uk-UA" w:eastAsia="en-US" w:bidi="ar-SA"/>
      </w:rPr>
    </w:lvl>
    <w:lvl w:ilvl="3" w:tplc="A030C062">
      <w:numFmt w:val="bullet"/>
      <w:lvlText w:val="•"/>
      <w:lvlJc w:val="left"/>
      <w:pPr>
        <w:ind w:left="2958" w:hanging="708"/>
      </w:pPr>
      <w:rPr>
        <w:rFonts w:hint="default"/>
        <w:lang w:val="uk-UA" w:eastAsia="en-US" w:bidi="ar-SA"/>
      </w:rPr>
    </w:lvl>
    <w:lvl w:ilvl="4" w:tplc="F488880A">
      <w:numFmt w:val="bullet"/>
      <w:lvlText w:val="•"/>
      <w:lvlJc w:val="left"/>
      <w:pPr>
        <w:ind w:left="3904" w:hanging="708"/>
      </w:pPr>
      <w:rPr>
        <w:rFonts w:hint="default"/>
        <w:lang w:val="uk-UA" w:eastAsia="en-US" w:bidi="ar-SA"/>
      </w:rPr>
    </w:lvl>
    <w:lvl w:ilvl="5" w:tplc="553C4F8C">
      <w:numFmt w:val="bullet"/>
      <w:lvlText w:val="•"/>
      <w:lvlJc w:val="left"/>
      <w:pPr>
        <w:ind w:left="4850" w:hanging="708"/>
      </w:pPr>
      <w:rPr>
        <w:rFonts w:hint="default"/>
        <w:lang w:val="uk-UA" w:eastAsia="en-US" w:bidi="ar-SA"/>
      </w:rPr>
    </w:lvl>
    <w:lvl w:ilvl="6" w:tplc="0FE669BC">
      <w:numFmt w:val="bullet"/>
      <w:lvlText w:val="•"/>
      <w:lvlJc w:val="left"/>
      <w:pPr>
        <w:ind w:left="5796" w:hanging="708"/>
      </w:pPr>
      <w:rPr>
        <w:rFonts w:hint="default"/>
        <w:lang w:val="uk-UA" w:eastAsia="en-US" w:bidi="ar-SA"/>
      </w:rPr>
    </w:lvl>
    <w:lvl w:ilvl="7" w:tplc="AB8C99F2">
      <w:numFmt w:val="bullet"/>
      <w:lvlText w:val="•"/>
      <w:lvlJc w:val="left"/>
      <w:pPr>
        <w:ind w:left="6742" w:hanging="708"/>
      </w:pPr>
      <w:rPr>
        <w:rFonts w:hint="default"/>
        <w:lang w:val="uk-UA" w:eastAsia="en-US" w:bidi="ar-SA"/>
      </w:rPr>
    </w:lvl>
    <w:lvl w:ilvl="8" w:tplc="5D20F54E">
      <w:numFmt w:val="bullet"/>
      <w:lvlText w:val="•"/>
      <w:lvlJc w:val="left"/>
      <w:pPr>
        <w:ind w:left="7688" w:hanging="708"/>
      </w:pPr>
      <w:rPr>
        <w:rFonts w:hint="default"/>
        <w:lang w:val="uk-UA" w:eastAsia="en-US" w:bidi="ar-SA"/>
      </w:rPr>
    </w:lvl>
  </w:abstractNum>
  <w:abstractNum w:abstractNumId="10" w15:restartNumberingAfterBreak="0">
    <w:nsid w:val="1FFA6AD1"/>
    <w:multiLevelType w:val="hybridMultilevel"/>
    <w:tmpl w:val="1F1265A8"/>
    <w:lvl w:ilvl="0" w:tplc="61C068D6">
      <w:start w:val="3"/>
      <w:numFmt w:val="decimal"/>
      <w:lvlText w:val="%1)"/>
      <w:lvlJc w:val="left"/>
      <w:pPr>
        <w:ind w:left="422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ADA77C2">
      <w:start w:val="1"/>
      <w:numFmt w:val="decimal"/>
      <w:lvlText w:val="%2."/>
      <w:lvlJc w:val="left"/>
      <w:pPr>
        <w:ind w:left="479" w:hanging="3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A92802C6">
      <w:start w:val="1"/>
      <w:numFmt w:val="decimal"/>
      <w:lvlText w:val="%3."/>
      <w:lvlJc w:val="left"/>
      <w:pPr>
        <w:ind w:left="686" w:hanging="2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3" w:tplc="B5BEB086">
      <w:numFmt w:val="bullet"/>
      <w:lvlText w:val="•"/>
      <w:lvlJc w:val="left"/>
      <w:pPr>
        <w:ind w:left="1792" w:hanging="211"/>
      </w:pPr>
      <w:rPr>
        <w:rFonts w:hint="default"/>
        <w:lang w:val="uk-UA" w:eastAsia="en-US" w:bidi="ar-SA"/>
      </w:rPr>
    </w:lvl>
    <w:lvl w:ilvl="4" w:tplc="774634E8">
      <w:numFmt w:val="bullet"/>
      <w:lvlText w:val="•"/>
      <w:lvlJc w:val="left"/>
      <w:pPr>
        <w:ind w:left="2905" w:hanging="211"/>
      </w:pPr>
      <w:rPr>
        <w:rFonts w:hint="default"/>
        <w:lang w:val="uk-UA" w:eastAsia="en-US" w:bidi="ar-SA"/>
      </w:rPr>
    </w:lvl>
    <w:lvl w:ilvl="5" w:tplc="3672358A">
      <w:numFmt w:val="bullet"/>
      <w:lvlText w:val="•"/>
      <w:lvlJc w:val="left"/>
      <w:pPr>
        <w:ind w:left="4017" w:hanging="211"/>
      </w:pPr>
      <w:rPr>
        <w:rFonts w:hint="default"/>
        <w:lang w:val="uk-UA" w:eastAsia="en-US" w:bidi="ar-SA"/>
      </w:rPr>
    </w:lvl>
    <w:lvl w:ilvl="6" w:tplc="5D8058B0">
      <w:numFmt w:val="bullet"/>
      <w:lvlText w:val="•"/>
      <w:lvlJc w:val="left"/>
      <w:pPr>
        <w:ind w:left="5130" w:hanging="211"/>
      </w:pPr>
      <w:rPr>
        <w:rFonts w:hint="default"/>
        <w:lang w:val="uk-UA" w:eastAsia="en-US" w:bidi="ar-SA"/>
      </w:rPr>
    </w:lvl>
    <w:lvl w:ilvl="7" w:tplc="DCB0FD1E">
      <w:numFmt w:val="bullet"/>
      <w:lvlText w:val="•"/>
      <w:lvlJc w:val="left"/>
      <w:pPr>
        <w:ind w:left="6242" w:hanging="211"/>
      </w:pPr>
      <w:rPr>
        <w:rFonts w:hint="default"/>
        <w:lang w:val="uk-UA" w:eastAsia="en-US" w:bidi="ar-SA"/>
      </w:rPr>
    </w:lvl>
    <w:lvl w:ilvl="8" w:tplc="EAA8ACB8">
      <w:numFmt w:val="bullet"/>
      <w:lvlText w:val="•"/>
      <w:lvlJc w:val="left"/>
      <w:pPr>
        <w:ind w:left="7355" w:hanging="211"/>
      </w:pPr>
      <w:rPr>
        <w:rFonts w:hint="default"/>
        <w:lang w:val="uk-UA" w:eastAsia="en-US" w:bidi="ar-SA"/>
      </w:rPr>
    </w:lvl>
  </w:abstractNum>
  <w:abstractNum w:abstractNumId="11" w15:restartNumberingAfterBreak="0">
    <w:nsid w:val="24BC6FD0"/>
    <w:multiLevelType w:val="hybridMultilevel"/>
    <w:tmpl w:val="91E8FD2E"/>
    <w:lvl w:ilvl="0" w:tplc="7E3C31C6">
      <w:start w:val="1"/>
      <w:numFmt w:val="decimal"/>
      <w:lvlText w:val="%1."/>
      <w:lvlJc w:val="left"/>
      <w:pPr>
        <w:ind w:left="1038" w:hanging="2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CC82241C">
      <w:numFmt w:val="bullet"/>
      <w:lvlText w:val="•"/>
      <w:lvlJc w:val="left"/>
      <w:pPr>
        <w:ind w:left="1720" w:hanging="211"/>
      </w:pPr>
      <w:rPr>
        <w:rFonts w:hint="default"/>
        <w:lang w:val="uk-UA" w:eastAsia="en-US" w:bidi="ar-SA"/>
      </w:rPr>
    </w:lvl>
    <w:lvl w:ilvl="2" w:tplc="AAB461AC">
      <w:numFmt w:val="bullet"/>
      <w:lvlText w:val="•"/>
      <w:lvlJc w:val="left"/>
      <w:pPr>
        <w:ind w:left="2593" w:hanging="211"/>
      </w:pPr>
      <w:rPr>
        <w:rFonts w:hint="default"/>
        <w:lang w:val="uk-UA" w:eastAsia="en-US" w:bidi="ar-SA"/>
      </w:rPr>
    </w:lvl>
    <w:lvl w:ilvl="3" w:tplc="A300A0DC">
      <w:numFmt w:val="bullet"/>
      <w:lvlText w:val="•"/>
      <w:lvlJc w:val="left"/>
      <w:pPr>
        <w:ind w:left="3466" w:hanging="211"/>
      </w:pPr>
      <w:rPr>
        <w:rFonts w:hint="default"/>
        <w:lang w:val="uk-UA" w:eastAsia="en-US" w:bidi="ar-SA"/>
      </w:rPr>
    </w:lvl>
    <w:lvl w:ilvl="4" w:tplc="AB824688">
      <w:numFmt w:val="bullet"/>
      <w:lvlText w:val="•"/>
      <w:lvlJc w:val="left"/>
      <w:pPr>
        <w:ind w:left="4340" w:hanging="211"/>
      </w:pPr>
      <w:rPr>
        <w:rFonts w:hint="default"/>
        <w:lang w:val="uk-UA" w:eastAsia="en-US" w:bidi="ar-SA"/>
      </w:rPr>
    </w:lvl>
    <w:lvl w:ilvl="5" w:tplc="57804930">
      <w:numFmt w:val="bullet"/>
      <w:lvlText w:val="•"/>
      <w:lvlJc w:val="left"/>
      <w:pPr>
        <w:ind w:left="5213" w:hanging="211"/>
      </w:pPr>
      <w:rPr>
        <w:rFonts w:hint="default"/>
        <w:lang w:val="uk-UA" w:eastAsia="en-US" w:bidi="ar-SA"/>
      </w:rPr>
    </w:lvl>
    <w:lvl w:ilvl="6" w:tplc="26F84CC4">
      <w:numFmt w:val="bullet"/>
      <w:lvlText w:val="•"/>
      <w:lvlJc w:val="left"/>
      <w:pPr>
        <w:ind w:left="6086" w:hanging="211"/>
      </w:pPr>
      <w:rPr>
        <w:rFonts w:hint="default"/>
        <w:lang w:val="uk-UA" w:eastAsia="en-US" w:bidi="ar-SA"/>
      </w:rPr>
    </w:lvl>
    <w:lvl w:ilvl="7" w:tplc="843EBBC4">
      <w:numFmt w:val="bullet"/>
      <w:lvlText w:val="•"/>
      <w:lvlJc w:val="left"/>
      <w:pPr>
        <w:ind w:left="6960" w:hanging="211"/>
      </w:pPr>
      <w:rPr>
        <w:rFonts w:hint="default"/>
        <w:lang w:val="uk-UA" w:eastAsia="en-US" w:bidi="ar-SA"/>
      </w:rPr>
    </w:lvl>
    <w:lvl w:ilvl="8" w:tplc="F528C836">
      <w:numFmt w:val="bullet"/>
      <w:lvlText w:val="•"/>
      <w:lvlJc w:val="left"/>
      <w:pPr>
        <w:ind w:left="7833" w:hanging="211"/>
      </w:pPr>
      <w:rPr>
        <w:rFonts w:hint="default"/>
        <w:lang w:val="uk-UA" w:eastAsia="en-US" w:bidi="ar-SA"/>
      </w:rPr>
    </w:lvl>
  </w:abstractNum>
  <w:abstractNum w:abstractNumId="12" w15:restartNumberingAfterBreak="0">
    <w:nsid w:val="2AF93D41"/>
    <w:multiLevelType w:val="hybridMultilevel"/>
    <w:tmpl w:val="6B840F74"/>
    <w:lvl w:ilvl="0" w:tplc="39B2D4E8">
      <w:start w:val="1"/>
      <w:numFmt w:val="decimal"/>
      <w:lvlText w:val="%1."/>
      <w:lvlJc w:val="left"/>
      <w:pPr>
        <w:ind w:left="119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BEAB592">
      <w:numFmt w:val="bullet"/>
      <w:lvlText w:val="•"/>
      <w:lvlJc w:val="left"/>
      <w:pPr>
        <w:ind w:left="1066" w:hanging="280"/>
      </w:pPr>
      <w:rPr>
        <w:rFonts w:hint="default"/>
        <w:lang w:val="uk-UA" w:eastAsia="en-US" w:bidi="ar-SA"/>
      </w:rPr>
    </w:lvl>
    <w:lvl w:ilvl="2" w:tplc="3FAAB716">
      <w:numFmt w:val="bullet"/>
      <w:lvlText w:val="•"/>
      <w:lvlJc w:val="left"/>
      <w:pPr>
        <w:ind w:left="2012" w:hanging="280"/>
      </w:pPr>
      <w:rPr>
        <w:rFonts w:hint="default"/>
        <w:lang w:val="uk-UA" w:eastAsia="en-US" w:bidi="ar-SA"/>
      </w:rPr>
    </w:lvl>
    <w:lvl w:ilvl="3" w:tplc="40E8626E">
      <w:numFmt w:val="bullet"/>
      <w:lvlText w:val="•"/>
      <w:lvlJc w:val="left"/>
      <w:pPr>
        <w:ind w:left="2958" w:hanging="280"/>
      </w:pPr>
      <w:rPr>
        <w:rFonts w:hint="default"/>
        <w:lang w:val="uk-UA" w:eastAsia="en-US" w:bidi="ar-SA"/>
      </w:rPr>
    </w:lvl>
    <w:lvl w:ilvl="4" w:tplc="9E5813CA">
      <w:numFmt w:val="bullet"/>
      <w:lvlText w:val="•"/>
      <w:lvlJc w:val="left"/>
      <w:pPr>
        <w:ind w:left="3904" w:hanging="280"/>
      </w:pPr>
      <w:rPr>
        <w:rFonts w:hint="default"/>
        <w:lang w:val="uk-UA" w:eastAsia="en-US" w:bidi="ar-SA"/>
      </w:rPr>
    </w:lvl>
    <w:lvl w:ilvl="5" w:tplc="8DF6B5C6">
      <w:numFmt w:val="bullet"/>
      <w:lvlText w:val="•"/>
      <w:lvlJc w:val="left"/>
      <w:pPr>
        <w:ind w:left="4850" w:hanging="280"/>
      </w:pPr>
      <w:rPr>
        <w:rFonts w:hint="default"/>
        <w:lang w:val="uk-UA" w:eastAsia="en-US" w:bidi="ar-SA"/>
      </w:rPr>
    </w:lvl>
    <w:lvl w:ilvl="6" w:tplc="1C3EC530">
      <w:numFmt w:val="bullet"/>
      <w:lvlText w:val="•"/>
      <w:lvlJc w:val="left"/>
      <w:pPr>
        <w:ind w:left="5796" w:hanging="280"/>
      </w:pPr>
      <w:rPr>
        <w:rFonts w:hint="default"/>
        <w:lang w:val="uk-UA" w:eastAsia="en-US" w:bidi="ar-SA"/>
      </w:rPr>
    </w:lvl>
    <w:lvl w:ilvl="7" w:tplc="6B10E4F2">
      <w:numFmt w:val="bullet"/>
      <w:lvlText w:val="•"/>
      <w:lvlJc w:val="left"/>
      <w:pPr>
        <w:ind w:left="6742" w:hanging="280"/>
      </w:pPr>
      <w:rPr>
        <w:rFonts w:hint="default"/>
        <w:lang w:val="uk-UA" w:eastAsia="en-US" w:bidi="ar-SA"/>
      </w:rPr>
    </w:lvl>
    <w:lvl w:ilvl="8" w:tplc="DCDEF20C">
      <w:numFmt w:val="bullet"/>
      <w:lvlText w:val="•"/>
      <w:lvlJc w:val="left"/>
      <w:pPr>
        <w:ind w:left="7688" w:hanging="280"/>
      </w:pPr>
      <w:rPr>
        <w:rFonts w:hint="default"/>
        <w:lang w:val="uk-UA" w:eastAsia="en-US" w:bidi="ar-SA"/>
      </w:rPr>
    </w:lvl>
  </w:abstractNum>
  <w:abstractNum w:abstractNumId="13" w15:restartNumberingAfterBreak="0">
    <w:nsid w:val="2C212D29"/>
    <w:multiLevelType w:val="multilevel"/>
    <w:tmpl w:val="1ACEB65A"/>
    <w:lvl w:ilvl="0">
      <w:start w:val="6"/>
      <w:numFmt w:val="decimal"/>
      <w:lvlText w:val="%1"/>
      <w:lvlJc w:val="left"/>
      <w:pPr>
        <w:ind w:left="1410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10" w:hanging="49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052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68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84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00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16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2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48" w:hanging="490"/>
      </w:pPr>
      <w:rPr>
        <w:rFonts w:hint="default"/>
        <w:lang w:val="uk-UA" w:eastAsia="en-US" w:bidi="ar-SA"/>
      </w:rPr>
    </w:lvl>
  </w:abstractNum>
  <w:abstractNum w:abstractNumId="14" w15:restartNumberingAfterBreak="0">
    <w:nsid w:val="365D5152"/>
    <w:multiLevelType w:val="hybridMultilevel"/>
    <w:tmpl w:val="1E9E0D26"/>
    <w:lvl w:ilvl="0" w:tplc="D6E46C06">
      <w:start w:val="1"/>
      <w:numFmt w:val="decimal"/>
      <w:lvlText w:val="%1."/>
      <w:lvlJc w:val="left"/>
      <w:pPr>
        <w:ind w:left="119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B7A0568">
      <w:numFmt w:val="bullet"/>
      <w:lvlText w:val="•"/>
      <w:lvlJc w:val="left"/>
      <w:pPr>
        <w:ind w:left="1066" w:hanging="280"/>
      </w:pPr>
      <w:rPr>
        <w:rFonts w:hint="default"/>
        <w:lang w:val="uk-UA" w:eastAsia="en-US" w:bidi="ar-SA"/>
      </w:rPr>
    </w:lvl>
    <w:lvl w:ilvl="2" w:tplc="B540FE22">
      <w:numFmt w:val="bullet"/>
      <w:lvlText w:val="•"/>
      <w:lvlJc w:val="left"/>
      <w:pPr>
        <w:ind w:left="2012" w:hanging="280"/>
      </w:pPr>
      <w:rPr>
        <w:rFonts w:hint="default"/>
        <w:lang w:val="uk-UA" w:eastAsia="en-US" w:bidi="ar-SA"/>
      </w:rPr>
    </w:lvl>
    <w:lvl w:ilvl="3" w:tplc="18502A1C">
      <w:numFmt w:val="bullet"/>
      <w:lvlText w:val="•"/>
      <w:lvlJc w:val="left"/>
      <w:pPr>
        <w:ind w:left="2958" w:hanging="280"/>
      </w:pPr>
      <w:rPr>
        <w:rFonts w:hint="default"/>
        <w:lang w:val="uk-UA" w:eastAsia="en-US" w:bidi="ar-SA"/>
      </w:rPr>
    </w:lvl>
    <w:lvl w:ilvl="4" w:tplc="BB5EA56C">
      <w:numFmt w:val="bullet"/>
      <w:lvlText w:val="•"/>
      <w:lvlJc w:val="left"/>
      <w:pPr>
        <w:ind w:left="3904" w:hanging="280"/>
      </w:pPr>
      <w:rPr>
        <w:rFonts w:hint="default"/>
        <w:lang w:val="uk-UA" w:eastAsia="en-US" w:bidi="ar-SA"/>
      </w:rPr>
    </w:lvl>
    <w:lvl w:ilvl="5" w:tplc="9934E902">
      <w:numFmt w:val="bullet"/>
      <w:lvlText w:val="•"/>
      <w:lvlJc w:val="left"/>
      <w:pPr>
        <w:ind w:left="4850" w:hanging="280"/>
      </w:pPr>
      <w:rPr>
        <w:rFonts w:hint="default"/>
        <w:lang w:val="uk-UA" w:eastAsia="en-US" w:bidi="ar-SA"/>
      </w:rPr>
    </w:lvl>
    <w:lvl w:ilvl="6" w:tplc="B3F083AA">
      <w:numFmt w:val="bullet"/>
      <w:lvlText w:val="•"/>
      <w:lvlJc w:val="left"/>
      <w:pPr>
        <w:ind w:left="5796" w:hanging="280"/>
      </w:pPr>
      <w:rPr>
        <w:rFonts w:hint="default"/>
        <w:lang w:val="uk-UA" w:eastAsia="en-US" w:bidi="ar-SA"/>
      </w:rPr>
    </w:lvl>
    <w:lvl w:ilvl="7" w:tplc="B64E7700">
      <w:numFmt w:val="bullet"/>
      <w:lvlText w:val="•"/>
      <w:lvlJc w:val="left"/>
      <w:pPr>
        <w:ind w:left="6742" w:hanging="280"/>
      </w:pPr>
      <w:rPr>
        <w:rFonts w:hint="default"/>
        <w:lang w:val="uk-UA" w:eastAsia="en-US" w:bidi="ar-SA"/>
      </w:rPr>
    </w:lvl>
    <w:lvl w:ilvl="8" w:tplc="B1582030">
      <w:numFmt w:val="bullet"/>
      <w:lvlText w:val="•"/>
      <w:lvlJc w:val="left"/>
      <w:pPr>
        <w:ind w:left="7688" w:hanging="280"/>
      </w:pPr>
      <w:rPr>
        <w:rFonts w:hint="default"/>
        <w:lang w:val="uk-UA" w:eastAsia="en-US" w:bidi="ar-SA"/>
      </w:rPr>
    </w:lvl>
  </w:abstractNum>
  <w:abstractNum w:abstractNumId="15" w15:restartNumberingAfterBreak="0">
    <w:nsid w:val="3B9C13FD"/>
    <w:multiLevelType w:val="hybridMultilevel"/>
    <w:tmpl w:val="0A640936"/>
    <w:lvl w:ilvl="0" w:tplc="A59240DC">
      <w:start w:val="1"/>
      <w:numFmt w:val="decimal"/>
      <w:lvlText w:val="%1."/>
      <w:lvlJc w:val="left"/>
      <w:pPr>
        <w:ind w:left="1038" w:hanging="2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BB844E60">
      <w:numFmt w:val="bullet"/>
      <w:lvlText w:val="•"/>
      <w:lvlJc w:val="left"/>
      <w:pPr>
        <w:ind w:left="1894" w:hanging="211"/>
      </w:pPr>
      <w:rPr>
        <w:rFonts w:hint="default"/>
        <w:lang w:val="uk-UA" w:eastAsia="en-US" w:bidi="ar-SA"/>
      </w:rPr>
    </w:lvl>
    <w:lvl w:ilvl="2" w:tplc="17546950">
      <w:numFmt w:val="bullet"/>
      <w:lvlText w:val="•"/>
      <w:lvlJc w:val="left"/>
      <w:pPr>
        <w:ind w:left="2748" w:hanging="211"/>
      </w:pPr>
      <w:rPr>
        <w:rFonts w:hint="default"/>
        <w:lang w:val="uk-UA" w:eastAsia="en-US" w:bidi="ar-SA"/>
      </w:rPr>
    </w:lvl>
    <w:lvl w:ilvl="3" w:tplc="C1321C7C">
      <w:numFmt w:val="bullet"/>
      <w:lvlText w:val="•"/>
      <w:lvlJc w:val="left"/>
      <w:pPr>
        <w:ind w:left="3602" w:hanging="211"/>
      </w:pPr>
      <w:rPr>
        <w:rFonts w:hint="default"/>
        <w:lang w:val="uk-UA" w:eastAsia="en-US" w:bidi="ar-SA"/>
      </w:rPr>
    </w:lvl>
    <w:lvl w:ilvl="4" w:tplc="150CC4A0">
      <w:numFmt w:val="bullet"/>
      <w:lvlText w:val="•"/>
      <w:lvlJc w:val="left"/>
      <w:pPr>
        <w:ind w:left="4456" w:hanging="211"/>
      </w:pPr>
      <w:rPr>
        <w:rFonts w:hint="default"/>
        <w:lang w:val="uk-UA" w:eastAsia="en-US" w:bidi="ar-SA"/>
      </w:rPr>
    </w:lvl>
    <w:lvl w:ilvl="5" w:tplc="AF9C8536">
      <w:numFmt w:val="bullet"/>
      <w:lvlText w:val="•"/>
      <w:lvlJc w:val="left"/>
      <w:pPr>
        <w:ind w:left="5310" w:hanging="211"/>
      </w:pPr>
      <w:rPr>
        <w:rFonts w:hint="default"/>
        <w:lang w:val="uk-UA" w:eastAsia="en-US" w:bidi="ar-SA"/>
      </w:rPr>
    </w:lvl>
    <w:lvl w:ilvl="6" w:tplc="D2A80E94">
      <w:numFmt w:val="bullet"/>
      <w:lvlText w:val="•"/>
      <w:lvlJc w:val="left"/>
      <w:pPr>
        <w:ind w:left="6164" w:hanging="211"/>
      </w:pPr>
      <w:rPr>
        <w:rFonts w:hint="default"/>
        <w:lang w:val="uk-UA" w:eastAsia="en-US" w:bidi="ar-SA"/>
      </w:rPr>
    </w:lvl>
    <w:lvl w:ilvl="7" w:tplc="C6E00EEC">
      <w:numFmt w:val="bullet"/>
      <w:lvlText w:val="•"/>
      <w:lvlJc w:val="left"/>
      <w:pPr>
        <w:ind w:left="7018" w:hanging="211"/>
      </w:pPr>
      <w:rPr>
        <w:rFonts w:hint="default"/>
        <w:lang w:val="uk-UA" w:eastAsia="en-US" w:bidi="ar-SA"/>
      </w:rPr>
    </w:lvl>
    <w:lvl w:ilvl="8" w:tplc="BA504754">
      <w:numFmt w:val="bullet"/>
      <w:lvlText w:val="•"/>
      <w:lvlJc w:val="left"/>
      <w:pPr>
        <w:ind w:left="7872" w:hanging="211"/>
      </w:pPr>
      <w:rPr>
        <w:rFonts w:hint="default"/>
        <w:lang w:val="uk-UA" w:eastAsia="en-US" w:bidi="ar-SA"/>
      </w:rPr>
    </w:lvl>
  </w:abstractNum>
  <w:abstractNum w:abstractNumId="16" w15:restartNumberingAfterBreak="0">
    <w:nsid w:val="42087B00"/>
    <w:multiLevelType w:val="hybridMultilevel"/>
    <w:tmpl w:val="EA485622"/>
    <w:lvl w:ilvl="0" w:tplc="D1484F62">
      <w:start w:val="1"/>
      <w:numFmt w:val="decimal"/>
      <w:lvlText w:val="%1."/>
      <w:lvlJc w:val="left"/>
      <w:pPr>
        <w:ind w:left="119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65EBC48">
      <w:numFmt w:val="bullet"/>
      <w:lvlText w:val="•"/>
      <w:lvlJc w:val="left"/>
      <w:pPr>
        <w:ind w:left="1066" w:hanging="280"/>
      </w:pPr>
      <w:rPr>
        <w:rFonts w:hint="default"/>
        <w:lang w:val="uk-UA" w:eastAsia="en-US" w:bidi="ar-SA"/>
      </w:rPr>
    </w:lvl>
    <w:lvl w:ilvl="2" w:tplc="9250AD3E">
      <w:numFmt w:val="bullet"/>
      <w:lvlText w:val="•"/>
      <w:lvlJc w:val="left"/>
      <w:pPr>
        <w:ind w:left="2012" w:hanging="280"/>
      </w:pPr>
      <w:rPr>
        <w:rFonts w:hint="default"/>
        <w:lang w:val="uk-UA" w:eastAsia="en-US" w:bidi="ar-SA"/>
      </w:rPr>
    </w:lvl>
    <w:lvl w:ilvl="3" w:tplc="D3B8B21A">
      <w:numFmt w:val="bullet"/>
      <w:lvlText w:val="•"/>
      <w:lvlJc w:val="left"/>
      <w:pPr>
        <w:ind w:left="2958" w:hanging="280"/>
      </w:pPr>
      <w:rPr>
        <w:rFonts w:hint="default"/>
        <w:lang w:val="uk-UA" w:eastAsia="en-US" w:bidi="ar-SA"/>
      </w:rPr>
    </w:lvl>
    <w:lvl w:ilvl="4" w:tplc="3A22B7A8">
      <w:numFmt w:val="bullet"/>
      <w:lvlText w:val="•"/>
      <w:lvlJc w:val="left"/>
      <w:pPr>
        <w:ind w:left="3904" w:hanging="280"/>
      </w:pPr>
      <w:rPr>
        <w:rFonts w:hint="default"/>
        <w:lang w:val="uk-UA" w:eastAsia="en-US" w:bidi="ar-SA"/>
      </w:rPr>
    </w:lvl>
    <w:lvl w:ilvl="5" w:tplc="5AA4BEF8">
      <w:numFmt w:val="bullet"/>
      <w:lvlText w:val="•"/>
      <w:lvlJc w:val="left"/>
      <w:pPr>
        <w:ind w:left="4850" w:hanging="280"/>
      </w:pPr>
      <w:rPr>
        <w:rFonts w:hint="default"/>
        <w:lang w:val="uk-UA" w:eastAsia="en-US" w:bidi="ar-SA"/>
      </w:rPr>
    </w:lvl>
    <w:lvl w:ilvl="6" w:tplc="E5AC83B2">
      <w:numFmt w:val="bullet"/>
      <w:lvlText w:val="•"/>
      <w:lvlJc w:val="left"/>
      <w:pPr>
        <w:ind w:left="5796" w:hanging="280"/>
      </w:pPr>
      <w:rPr>
        <w:rFonts w:hint="default"/>
        <w:lang w:val="uk-UA" w:eastAsia="en-US" w:bidi="ar-SA"/>
      </w:rPr>
    </w:lvl>
    <w:lvl w:ilvl="7" w:tplc="CEEEFBC4">
      <w:numFmt w:val="bullet"/>
      <w:lvlText w:val="•"/>
      <w:lvlJc w:val="left"/>
      <w:pPr>
        <w:ind w:left="6742" w:hanging="280"/>
      </w:pPr>
      <w:rPr>
        <w:rFonts w:hint="default"/>
        <w:lang w:val="uk-UA" w:eastAsia="en-US" w:bidi="ar-SA"/>
      </w:rPr>
    </w:lvl>
    <w:lvl w:ilvl="8" w:tplc="5C48B554">
      <w:numFmt w:val="bullet"/>
      <w:lvlText w:val="•"/>
      <w:lvlJc w:val="left"/>
      <w:pPr>
        <w:ind w:left="7688" w:hanging="280"/>
      </w:pPr>
      <w:rPr>
        <w:rFonts w:hint="default"/>
        <w:lang w:val="uk-UA" w:eastAsia="en-US" w:bidi="ar-SA"/>
      </w:rPr>
    </w:lvl>
  </w:abstractNum>
  <w:abstractNum w:abstractNumId="17" w15:restartNumberingAfterBreak="0">
    <w:nsid w:val="482275AC"/>
    <w:multiLevelType w:val="multilevel"/>
    <w:tmpl w:val="30CC7C4E"/>
    <w:lvl w:ilvl="0">
      <w:start w:val="7"/>
      <w:numFmt w:val="decimal"/>
      <w:lvlText w:val="%1"/>
      <w:lvlJc w:val="left"/>
      <w:pPr>
        <w:ind w:left="2790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90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156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834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512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90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68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46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24" w:hanging="490"/>
      </w:pPr>
      <w:rPr>
        <w:rFonts w:hint="default"/>
        <w:lang w:val="uk-UA" w:eastAsia="en-US" w:bidi="ar-SA"/>
      </w:rPr>
    </w:lvl>
  </w:abstractNum>
  <w:abstractNum w:abstractNumId="18" w15:restartNumberingAfterBreak="0">
    <w:nsid w:val="4A3C3580"/>
    <w:multiLevelType w:val="multilevel"/>
    <w:tmpl w:val="4C9ED0BC"/>
    <w:lvl w:ilvl="0">
      <w:start w:val="1"/>
      <w:numFmt w:val="decimal"/>
      <w:lvlText w:val="%1."/>
      <w:lvlJc w:val="left"/>
      <w:pPr>
        <w:ind w:left="119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325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126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33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40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46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53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0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66" w:hanging="490"/>
      </w:pPr>
      <w:rPr>
        <w:rFonts w:hint="default"/>
        <w:lang w:val="uk-UA" w:eastAsia="en-US" w:bidi="ar-SA"/>
      </w:rPr>
    </w:lvl>
  </w:abstractNum>
  <w:abstractNum w:abstractNumId="19" w15:restartNumberingAfterBreak="0">
    <w:nsid w:val="506451CC"/>
    <w:multiLevelType w:val="hybridMultilevel"/>
    <w:tmpl w:val="A84AB864"/>
    <w:lvl w:ilvl="0" w:tplc="8D02F448">
      <w:start w:val="3"/>
      <w:numFmt w:val="decimal"/>
      <w:lvlText w:val="%1."/>
      <w:lvlJc w:val="left"/>
      <w:pPr>
        <w:ind w:left="119" w:hanging="2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2EE45660">
      <w:numFmt w:val="bullet"/>
      <w:lvlText w:val="•"/>
      <w:lvlJc w:val="left"/>
      <w:pPr>
        <w:ind w:left="1066" w:hanging="211"/>
      </w:pPr>
      <w:rPr>
        <w:rFonts w:hint="default"/>
        <w:lang w:val="uk-UA" w:eastAsia="en-US" w:bidi="ar-SA"/>
      </w:rPr>
    </w:lvl>
    <w:lvl w:ilvl="2" w:tplc="1BF25C74">
      <w:numFmt w:val="bullet"/>
      <w:lvlText w:val="•"/>
      <w:lvlJc w:val="left"/>
      <w:pPr>
        <w:ind w:left="2012" w:hanging="211"/>
      </w:pPr>
      <w:rPr>
        <w:rFonts w:hint="default"/>
        <w:lang w:val="uk-UA" w:eastAsia="en-US" w:bidi="ar-SA"/>
      </w:rPr>
    </w:lvl>
    <w:lvl w:ilvl="3" w:tplc="3B023362">
      <w:numFmt w:val="bullet"/>
      <w:lvlText w:val="•"/>
      <w:lvlJc w:val="left"/>
      <w:pPr>
        <w:ind w:left="2958" w:hanging="211"/>
      </w:pPr>
      <w:rPr>
        <w:rFonts w:hint="default"/>
        <w:lang w:val="uk-UA" w:eastAsia="en-US" w:bidi="ar-SA"/>
      </w:rPr>
    </w:lvl>
    <w:lvl w:ilvl="4" w:tplc="82A4407C">
      <w:numFmt w:val="bullet"/>
      <w:lvlText w:val="•"/>
      <w:lvlJc w:val="left"/>
      <w:pPr>
        <w:ind w:left="3904" w:hanging="211"/>
      </w:pPr>
      <w:rPr>
        <w:rFonts w:hint="default"/>
        <w:lang w:val="uk-UA" w:eastAsia="en-US" w:bidi="ar-SA"/>
      </w:rPr>
    </w:lvl>
    <w:lvl w:ilvl="5" w:tplc="469C5970">
      <w:numFmt w:val="bullet"/>
      <w:lvlText w:val="•"/>
      <w:lvlJc w:val="left"/>
      <w:pPr>
        <w:ind w:left="4850" w:hanging="211"/>
      </w:pPr>
      <w:rPr>
        <w:rFonts w:hint="default"/>
        <w:lang w:val="uk-UA" w:eastAsia="en-US" w:bidi="ar-SA"/>
      </w:rPr>
    </w:lvl>
    <w:lvl w:ilvl="6" w:tplc="A306B0CE">
      <w:numFmt w:val="bullet"/>
      <w:lvlText w:val="•"/>
      <w:lvlJc w:val="left"/>
      <w:pPr>
        <w:ind w:left="5796" w:hanging="211"/>
      </w:pPr>
      <w:rPr>
        <w:rFonts w:hint="default"/>
        <w:lang w:val="uk-UA" w:eastAsia="en-US" w:bidi="ar-SA"/>
      </w:rPr>
    </w:lvl>
    <w:lvl w:ilvl="7" w:tplc="58842388">
      <w:numFmt w:val="bullet"/>
      <w:lvlText w:val="•"/>
      <w:lvlJc w:val="left"/>
      <w:pPr>
        <w:ind w:left="6742" w:hanging="211"/>
      </w:pPr>
      <w:rPr>
        <w:rFonts w:hint="default"/>
        <w:lang w:val="uk-UA" w:eastAsia="en-US" w:bidi="ar-SA"/>
      </w:rPr>
    </w:lvl>
    <w:lvl w:ilvl="8" w:tplc="62FCC43E">
      <w:numFmt w:val="bullet"/>
      <w:lvlText w:val="•"/>
      <w:lvlJc w:val="left"/>
      <w:pPr>
        <w:ind w:left="7688" w:hanging="211"/>
      </w:pPr>
      <w:rPr>
        <w:rFonts w:hint="default"/>
        <w:lang w:val="uk-UA" w:eastAsia="en-US" w:bidi="ar-SA"/>
      </w:rPr>
    </w:lvl>
  </w:abstractNum>
  <w:abstractNum w:abstractNumId="20" w15:restartNumberingAfterBreak="0">
    <w:nsid w:val="518B187B"/>
    <w:multiLevelType w:val="hybridMultilevel"/>
    <w:tmpl w:val="C80E56FC"/>
    <w:lvl w:ilvl="0" w:tplc="9350FBAE">
      <w:start w:val="1"/>
      <w:numFmt w:val="decimal"/>
      <w:lvlText w:val="%1."/>
      <w:lvlJc w:val="left"/>
      <w:pPr>
        <w:ind w:left="1116" w:hanging="43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D465064">
      <w:numFmt w:val="bullet"/>
      <w:lvlText w:val="•"/>
      <w:lvlJc w:val="left"/>
      <w:pPr>
        <w:ind w:left="1966" w:hanging="430"/>
      </w:pPr>
      <w:rPr>
        <w:rFonts w:hint="default"/>
        <w:lang w:val="uk-UA" w:eastAsia="en-US" w:bidi="ar-SA"/>
      </w:rPr>
    </w:lvl>
    <w:lvl w:ilvl="2" w:tplc="641E6A8C">
      <w:numFmt w:val="bullet"/>
      <w:lvlText w:val="•"/>
      <w:lvlJc w:val="left"/>
      <w:pPr>
        <w:ind w:left="2812" w:hanging="430"/>
      </w:pPr>
      <w:rPr>
        <w:rFonts w:hint="default"/>
        <w:lang w:val="uk-UA" w:eastAsia="en-US" w:bidi="ar-SA"/>
      </w:rPr>
    </w:lvl>
    <w:lvl w:ilvl="3" w:tplc="E6DE58BC">
      <w:numFmt w:val="bullet"/>
      <w:lvlText w:val="•"/>
      <w:lvlJc w:val="left"/>
      <w:pPr>
        <w:ind w:left="3658" w:hanging="430"/>
      </w:pPr>
      <w:rPr>
        <w:rFonts w:hint="default"/>
        <w:lang w:val="uk-UA" w:eastAsia="en-US" w:bidi="ar-SA"/>
      </w:rPr>
    </w:lvl>
    <w:lvl w:ilvl="4" w:tplc="97D2B8B2">
      <w:numFmt w:val="bullet"/>
      <w:lvlText w:val="•"/>
      <w:lvlJc w:val="left"/>
      <w:pPr>
        <w:ind w:left="4504" w:hanging="430"/>
      </w:pPr>
      <w:rPr>
        <w:rFonts w:hint="default"/>
        <w:lang w:val="uk-UA" w:eastAsia="en-US" w:bidi="ar-SA"/>
      </w:rPr>
    </w:lvl>
    <w:lvl w:ilvl="5" w:tplc="F61AC65C">
      <w:numFmt w:val="bullet"/>
      <w:lvlText w:val="•"/>
      <w:lvlJc w:val="left"/>
      <w:pPr>
        <w:ind w:left="5350" w:hanging="430"/>
      </w:pPr>
      <w:rPr>
        <w:rFonts w:hint="default"/>
        <w:lang w:val="uk-UA" w:eastAsia="en-US" w:bidi="ar-SA"/>
      </w:rPr>
    </w:lvl>
    <w:lvl w:ilvl="6" w:tplc="6FF80516">
      <w:numFmt w:val="bullet"/>
      <w:lvlText w:val="•"/>
      <w:lvlJc w:val="left"/>
      <w:pPr>
        <w:ind w:left="6196" w:hanging="430"/>
      </w:pPr>
      <w:rPr>
        <w:rFonts w:hint="default"/>
        <w:lang w:val="uk-UA" w:eastAsia="en-US" w:bidi="ar-SA"/>
      </w:rPr>
    </w:lvl>
    <w:lvl w:ilvl="7" w:tplc="6C2A2064">
      <w:numFmt w:val="bullet"/>
      <w:lvlText w:val="•"/>
      <w:lvlJc w:val="left"/>
      <w:pPr>
        <w:ind w:left="7042" w:hanging="430"/>
      </w:pPr>
      <w:rPr>
        <w:rFonts w:hint="default"/>
        <w:lang w:val="uk-UA" w:eastAsia="en-US" w:bidi="ar-SA"/>
      </w:rPr>
    </w:lvl>
    <w:lvl w:ilvl="8" w:tplc="18B649B4">
      <w:numFmt w:val="bullet"/>
      <w:lvlText w:val="•"/>
      <w:lvlJc w:val="left"/>
      <w:pPr>
        <w:ind w:left="7888" w:hanging="430"/>
      </w:pPr>
      <w:rPr>
        <w:rFonts w:hint="default"/>
        <w:lang w:val="uk-UA" w:eastAsia="en-US" w:bidi="ar-SA"/>
      </w:rPr>
    </w:lvl>
  </w:abstractNum>
  <w:abstractNum w:abstractNumId="21" w15:restartNumberingAfterBreak="0">
    <w:nsid w:val="5EFC2967"/>
    <w:multiLevelType w:val="hybridMultilevel"/>
    <w:tmpl w:val="0BF07ABE"/>
    <w:lvl w:ilvl="0" w:tplc="26B6894E">
      <w:start w:val="1"/>
      <w:numFmt w:val="decimal"/>
      <w:lvlText w:val="%1."/>
      <w:lvlJc w:val="left"/>
      <w:pPr>
        <w:ind w:left="119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6064CCA">
      <w:numFmt w:val="bullet"/>
      <w:lvlText w:val="•"/>
      <w:lvlJc w:val="left"/>
      <w:pPr>
        <w:ind w:left="1066" w:hanging="707"/>
      </w:pPr>
      <w:rPr>
        <w:rFonts w:hint="default"/>
        <w:lang w:val="uk-UA" w:eastAsia="en-US" w:bidi="ar-SA"/>
      </w:rPr>
    </w:lvl>
    <w:lvl w:ilvl="2" w:tplc="3EB88DA2">
      <w:numFmt w:val="bullet"/>
      <w:lvlText w:val="•"/>
      <w:lvlJc w:val="left"/>
      <w:pPr>
        <w:ind w:left="2012" w:hanging="707"/>
      </w:pPr>
      <w:rPr>
        <w:rFonts w:hint="default"/>
        <w:lang w:val="uk-UA" w:eastAsia="en-US" w:bidi="ar-SA"/>
      </w:rPr>
    </w:lvl>
    <w:lvl w:ilvl="3" w:tplc="EFCE387C">
      <w:numFmt w:val="bullet"/>
      <w:lvlText w:val="•"/>
      <w:lvlJc w:val="left"/>
      <w:pPr>
        <w:ind w:left="2958" w:hanging="707"/>
      </w:pPr>
      <w:rPr>
        <w:rFonts w:hint="default"/>
        <w:lang w:val="uk-UA" w:eastAsia="en-US" w:bidi="ar-SA"/>
      </w:rPr>
    </w:lvl>
    <w:lvl w:ilvl="4" w:tplc="742057F0">
      <w:numFmt w:val="bullet"/>
      <w:lvlText w:val="•"/>
      <w:lvlJc w:val="left"/>
      <w:pPr>
        <w:ind w:left="3904" w:hanging="707"/>
      </w:pPr>
      <w:rPr>
        <w:rFonts w:hint="default"/>
        <w:lang w:val="uk-UA" w:eastAsia="en-US" w:bidi="ar-SA"/>
      </w:rPr>
    </w:lvl>
    <w:lvl w:ilvl="5" w:tplc="F1DAD464">
      <w:numFmt w:val="bullet"/>
      <w:lvlText w:val="•"/>
      <w:lvlJc w:val="left"/>
      <w:pPr>
        <w:ind w:left="4850" w:hanging="707"/>
      </w:pPr>
      <w:rPr>
        <w:rFonts w:hint="default"/>
        <w:lang w:val="uk-UA" w:eastAsia="en-US" w:bidi="ar-SA"/>
      </w:rPr>
    </w:lvl>
    <w:lvl w:ilvl="6" w:tplc="BE4ACFA0">
      <w:numFmt w:val="bullet"/>
      <w:lvlText w:val="•"/>
      <w:lvlJc w:val="left"/>
      <w:pPr>
        <w:ind w:left="5796" w:hanging="707"/>
      </w:pPr>
      <w:rPr>
        <w:rFonts w:hint="default"/>
        <w:lang w:val="uk-UA" w:eastAsia="en-US" w:bidi="ar-SA"/>
      </w:rPr>
    </w:lvl>
    <w:lvl w:ilvl="7" w:tplc="C3260F84">
      <w:numFmt w:val="bullet"/>
      <w:lvlText w:val="•"/>
      <w:lvlJc w:val="left"/>
      <w:pPr>
        <w:ind w:left="6742" w:hanging="707"/>
      </w:pPr>
      <w:rPr>
        <w:rFonts w:hint="default"/>
        <w:lang w:val="uk-UA" w:eastAsia="en-US" w:bidi="ar-SA"/>
      </w:rPr>
    </w:lvl>
    <w:lvl w:ilvl="8" w:tplc="8674A148">
      <w:numFmt w:val="bullet"/>
      <w:lvlText w:val="•"/>
      <w:lvlJc w:val="left"/>
      <w:pPr>
        <w:ind w:left="7688" w:hanging="707"/>
      </w:pPr>
      <w:rPr>
        <w:rFonts w:hint="default"/>
        <w:lang w:val="uk-UA" w:eastAsia="en-US" w:bidi="ar-SA"/>
      </w:rPr>
    </w:lvl>
  </w:abstractNum>
  <w:abstractNum w:abstractNumId="22" w15:restartNumberingAfterBreak="0">
    <w:nsid w:val="66341C6A"/>
    <w:multiLevelType w:val="hybridMultilevel"/>
    <w:tmpl w:val="80E40ACA"/>
    <w:lvl w:ilvl="0" w:tplc="526212A8">
      <w:start w:val="1"/>
      <w:numFmt w:val="decimal"/>
      <w:lvlText w:val="%1."/>
      <w:lvlJc w:val="left"/>
      <w:pPr>
        <w:ind w:left="1187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D7E81F6">
      <w:numFmt w:val="bullet"/>
      <w:lvlText w:val="•"/>
      <w:lvlJc w:val="left"/>
      <w:pPr>
        <w:ind w:left="2020" w:hanging="360"/>
      </w:pPr>
      <w:rPr>
        <w:rFonts w:hint="default"/>
        <w:lang w:val="uk-UA" w:eastAsia="en-US" w:bidi="ar-SA"/>
      </w:rPr>
    </w:lvl>
    <w:lvl w:ilvl="2" w:tplc="251612B8">
      <w:numFmt w:val="bullet"/>
      <w:lvlText w:val="•"/>
      <w:lvlJc w:val="left"/>
      <w:pPr>
        <w:ind w:left="2860" w:hanging="360"/>
      </w:pPr>
      <w:rPr>
        <w:rFonts w:hint="default"/>
        <w:lang w:val="uk-UA" w:eastAsia="en-US" w:bidi="ar-SA"/>
      </w:rPr>
    </w:lvl>
    <w:lvl w:ilvl="3" w:tplc="62220A60">
      <w:numFmt w:val="bullet"/>
      <w:lvlText w:val="•"/>
      <w:lvlJc w:val="left"/>
      <w:pPr>
        <w:ind w:left="3700" w:hanging="360"/>
      </w:pPr>
      <w:rPr>
        <w:rFonts w:hint="default"/>
        <w:lang w:val="uk-UA" w:eastAsia="en-US" w:bidi="ar-SA"/>
      </w:rPr>
    </w:lvl>
    <w:lvl w:ilvl="4" w:tplc="45B481B0">
      <w:numFmt w:val="bullet"/>
      <w:lvlText w:val="•"/>
      <w:lvlJc w:val="left"/>
      <w:pPr>
        <w:ind w:left="4540" w:hanging="360"/>
      </w:pPr>
      <w:rPr>
        <w:rFonts w:hint="default"/>
        <w:lang w:val="uk-UA" w:eastAsia="en-US" w:bidi="ar-SA"/>
      </w:rPr>
    </w:lvl>
    <w:lvl w:ilvl="5" w:tplc="AB020EFC">
      <w:numFmt w:val="bullet"/>
      <w:lvlText w:val="•"/>
      <w:lvlJc w:val="left"/>
      <w:pPr>
        <w:ind w:left="5380" w:hanging="360"/>
      </w:pPr>
      <w:rPr>
        <w:rFonts w:hint="default"/>
        <w:lang w:val="uk-UA" w:eastAsia="en-US" w:bidi="ar-SA"/>
      </w:rPr>
    </w:lvl>
    <w:lvl w:ilvl="6" w:tplc="22F8F938">
      <w:numFmt w:val="bullet"/>
      <w:lvlText w:val="•"/>
      <w:lvlJc w:val="left"/>
      <w:pPr>
        <w:ind w:left="6220" w:hanging="360"/>
      </w:pPr>
      <w:rPr>
        <w:rFonts w:hint="default"/>
        <w:lang w:val="uk-UA" w:eastAsia="en-US" w:bidi="ar-SA"/>
      </w:rPr>
    </w:lvl>
    <w:lvl w:ilvl="7" w:tplc="909AEEAC">
      <w:numFmt w:val="bullet"/>
      <w:lvlText w:val="•"/>
      <w:lvlJc w:val="left"/>
      <w:pPr>
        <w:ind w:left="7060" w:hanging="360"/>
      </w:pPr>
      <w:rPr>
        <w:rFonts w:hint="default"/>
        <w:lang w:val="uk-UA" w:eastAsia="en-US" w:bidi="ar-SA"/>
      </w:rPr>
    </w:lvl>
    <w:lvl w:ilvl="8" w:tplc="CD1E8200">
      <w:numFmt w:val="bullet"/>
      <w:lvlText w:val="•"/>
      <w:lvlJc w:val="left"/>
      <w:pPr>
        <w:ind w:left="7900" w:hanging="360"/>
      </w:pPr>
      <w:rPr>
        <w:rFonts w:hint="default"/>
        <w:lang w:val="uk-UA" w:eastAsia="en-US" w:bidi="ar-SA"/>
      </w:rPr>
    </w:lvl>
  </w:abstractNum>
  <w:abstractNum w:abstractNumId="23" w15:restartNumberingAfterBreak="0">
    <w:nsid w:val="676D108A"/>
    <w:multiLevelType w:val="hybridMultilevel"/>
    <w:tmpl w:val="6728DED2"/>
    <w:lvl w:ilvl="0" w:tplc="ABECF94E">
      <w:start w:val="1"/>
      <w:numFmt w:val="decimal"/>
      <w:lvlText w:val="%1."/>
      <w:lvlJc w:val="left"/>
      <w:pPr>
        <w:ind w:left="119" w:hanging="7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9846E06">
      <w:numFmt w:val="bullet"/>
      <w:lvlText w:val="•"/>
      <w:lvlJc w:val="left"/>
      <w:pPr>
        <w:ind w:left="1066" w:hanging="708"/>
      </w:pPr>
      <w:rPr>
        <w:rFonts w:hint="default"/>
        <w:lang w:val="uk-UA" w:eastAsia="en-US" w:bidi="ar-SA"/>
      </w:rPr>
    </w:lvl>
    <w:lvl w:ilvl="2" w:tplc="704EF158">
      <w:numFmt w:val="bullet"/>
      <w:lvlText w:val="•"/>
      <w:lvlJc w:val="left"/>
      <w:pPr>
        <w:ind w:left="2012" w:hanging="708"/>
      </w:pPr>
      <w:rPr>
        <w:rFonts w:hint="default"/>
        <w:lang w:val="uk-UA" w:eastAsia="en-US" w:bidi="ar-SA"/>
      </w:rPr>
    </w:lvl>
    <w:lvl w:ilvl="3" w:tplc="59CEACB2">
      <w:numFmt w:val="bullet"/>
      <w:lvlText w:val="•"/>
      <w:lvlJc w:val="left"/>
      <w:pPr>
        <w:ind w:left="2958" w:hanging="708"/>
      </w:pPr>
      <w:rPr>
        <w:rFonts w:hint="default"/>
        <w:lang w:val="uk-UA" w:eastAsia="en-US" w:bidi="ar-SA"/>
      </w:rPr>
    </w:lvl>
    <w:lvl w:ilvl="4" w:tplc="B6CE7FD4">
      <w:numFmt w:val="bullet"/>
      <w:lvlText w:val="•"/>
      <w:lvlJc w:val="left"/>
      <w:pPr>
        <w:ind w:left="3904" w:hanging="708"/>
      </w:pPr>
      <w:rPr>
        <w:rFonts w:hint="default"/>
        <w:lang w:val="uk-UA" w:eastAsia="en-US" w:bidi="ar-SA"/>
      </w:rPr>
    </w:lvl>
    <w:lvl w:ilvl="5" w:tplc="7F4E50D4">
      <w:numFmt w:val="bullet"/>
      <w:lvlText w:val="•"/>
      <w:lvlJc w:val="left"/>
      <w:pPr>
        <w:ind w:left="4850" w:hanging="708"/>
      </w:pPr>
      <w:rPr>
        <w:rFonts w:hint="default"/>
        <w:lang w:val="uk-UA" w:eastAsia="en-US" w:bidi="ar-SA"/>
      </w:rPr>
    </w:lvl>
    <w:lvl w:ilvl="6" w:tplc="57D6421C">
      <w:numFmt w:val="bullet"/>
      <w:lvlText w:val="•"/>
      <w:lvlJc w:val="left"/>
      <w:pPr>
        <w:ind w:left="5796" w:hanging="708"/>
      </w:pPr>
      <w:rPr>
        <w:rFonts w:hint="default"/>
        <w:lang w:val="uk-UA" w:eastAsia="en-US" w:bidi="ar-SA"/>
      </w:rPr>
    </w:lvl>
    <w:lvl w:ilvl="7" w:tplc="7AE28E46">
      <w:numFmt w:val="bullet"/>
      <w:lvlText w:val="•"/>
      <w:lvlJc w:val="left"/>
      <w:pPr>
        <w:ind w:left="6742" w:hanging="708"/>
      </w:pPr>
      <w:rPr>
        <w:rFonts w:hint="default"/>
        <w:lang w:val="uk-UA" w:eastAsia="en-US" w:bidi="ar-SA"/>
      </w:rPr>
    </w:lvl>
    <w:lvl w:ilvl="8" w:tplc="7F52DE2C">
      <w:numFmt w:val="bullet"/>
      <w:lvlText w:val="•"/>
      <w:lvlJc w:val="left"/>
      <w:pPr>
        <w:ind w:left="7688" w:hanging="708"/>
      </w:pPr>
      <w:rPr>
        <w:rFonts w:hint="default"/>
        <w:lang w:val="uk-UA" w:eastAsia="en-US" w:bidi="ar-SA"/>
      </w:rPr>
    </w:lvl>
  </w:abstractNum>
  <w:abstractNum w:abstractNumId="24" w15:restartNumberingAfterBreak="0">
    <w:nsid w:val="6A934B8E"/>
    <w:multiLevelType w:val="hybridMultilevel"/>
    <w:tmpl w:val="B7884EB0"/>
    <w:lvl w:ilvl="0" w:tplc="06B81738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13A9CD4">
      <w:numFmt w:val="bullet"/>
      <w:lvlText w:val="•"/>
      <w:lvlJc w:val="left"/>
      <w:pPr>
        <w:ind w:left="1066" w:hanging="164"/>
      </w:pPr>
      <w:rPr>
        <w:rFonts w:hint="default"/>
        <w:lang w:val="uk-UA" w:eastAsia="en-US" w:bidi="ar-SA"/>
      </w:rPr>
    </w:lvl>
    <w:lvl w:ilvl="2" w:tplc="F604BB38">
      <w:numFmt w:val="bullet"/>
      <w:lvlText w:val="•"/>
      <w:lvlJc w:val="left"/>
      <w:pPr>
        <w:ind w:left="2012" w:hanging="164"/>
      </w:pPr>
      <w:rPr>
        <w:rFonts w:hint="default"/>
        <w:lang w:val="uk-UA" w:eastAsia="en-US" w:bidi="ar-SA"/>
      </w:rPr>
    </w:lvl>
    <w:lvl w:ilvl="3" w:tplc="FA8A30AA">
      <w:numFmt w:val="bullet"/>
      <w:lvlText w:val="•"/>
      <w:lvlJc w:val="left"/>
      <w:pPr>
        <w:ind w:left="2958" w:hanging="164"/>
      </w:pPr>
      <w:rPr>
        <w:rFonts w:hint="default"/>
        <w:lang w:val="uk-UA" w:eastAsia="en-US" w:bidi="ar-SA"/>
      </w:rPr>
    </w:lvl>
    <w:lvl w:ilvl="4" w:tplc="611AB476">
      <w:numFmt w:val="bullet"/>
      <w:lvlText w:val="•"/>
      <w:lvlJc w:val="left"/>
      <w:pPr>
        <w:ind w:left="3904" w:hanging="164"/>
      </w:pPr>
      <w:rPr>
        <w:rFonts w:hint="default"/>
        <w:lang w:val="uk-UA" w:eastAsia="en-US" w:bidi="ar-SA"/>
      </w:rPr>
    </w:lvl>
    <w:lvl w:ilvl="5" w:tplc="83245FC6">
      <w:numFmt w:val="bullet"/>
      <w:lvlText w:val="•"/>
      <w:lvlJc w:val="left"/>
      <w:pPr>
        <w:ind w:left="4850" w:hanging="164"/>
      </w:pPr>
      <w:rPr>
        <w:rFonts w:hint="default"/>
        <w:lang w:val="uk-UA" w:eastAsia="en-US" w:bidi="ar-SA"/>
      </w:rPr>
    </w:lvl>
    <w:lvl w:ilvl="6" w:tplc="91389AB0">
      <w:numFmt w:val="bullet"/>
      <w:lvlText w:val="•"/>
      <w:lvlJc w:val="left"/>
      <w:pPr>
        <w:ind w:left="5796" w:hanging="164"/>
      </w:pPr>
      <w:rPr>
        <w:rFonts w:hint="default"/>
        <w:lang w:val="uk-UA" w:eastAsia="en-US" w:bidi="ar-SA"/>
      </w:rPr>
    </w:lvl>
    <w:lvl w:ilvl="7" w:tplc="D592EC40">
      <w:numFmt w:val="bullet"/>
      <w:lvlText w:val="•"/>
      <w:lvlJc w:val="left"/>
      <w:pPr>
        <w:ind w:left="6742" w:hanging="164"/>
      </w:pPr>
      <w:rPr>
        <w:rFonts w:hint="default"/>
        <w:lang w:val="uk-UA" w:eastAsia="en-US" w:bidi="ar-SA"/>
      </w:rPr>
    </w:lvl>
    <w:lvl w:ilvl="8" w:tplc="FA60C740">
      <w:numFmt w:val="bullet"/>
      <w:lvlText w:val="•"/>
      <w:lvlJc w:val="left"/>
      <w:pPr>
        <w:ind w:left="7688" w:hanging="164"/>
      </w:pPr>
      <w:rPr>
        <w:rFonts w:hint="default"/>
        <w:lang w:val="uk-UA" w:eastAsia="en-US" w:bidi="ar-SA"/>
      </w:rPr>
    </w:lvl>
  </w:abstractNum>
  <w:abstractNum w:abstractNumId="25" w15:restartNumberingAfterBreak="0">
    <w:nsid w:val="70C205C1"/>
    <w:multiLevelType w:val="multilevel"/>
    <w:tmpl w:val="6532BC08"/>
    <w:lvl w:ilvl="0">
      <w:start w:val="1"/>
      <w:numFmt w:val="decimal"/>
      <w:lvlText w:val="%1"/>
      <w:lvlJc w:val="left"/>
      <w:pPr>
        <w:ind w:left="1559" w:hanging="7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59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164" w:hanging="7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66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68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70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2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74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6" w:hanging="720"/>
      </w:pPr>
      <w:rPr>
        <w:rFonts w:hint="default"/>
        <w:lang w:val="uk-UA" w:eastAsia="en-US" w:bidi="ar-SA"/>
      </w:rPr>
    </w:lvl>
  </w:abstractNum>
  <w:abstractNum w:abstractNumId="26" w15:restartNumberingAfterBreak="0">
    <w:nsid w:val="747D24A4"/>
    <w:multiLevelType w:val="multilevel"/>
    <w:tmpl w:val="28E8C3B6"/>
    <w:lvl w:ilvl="0">
      <w:start w:val="5"/>
      <w:numFmt w:val="decimal"/>
      <w:lvlText w:val="%1"/>
      <w:lvlJc w:val="left"/>
      <w:pPr>
        <w:ind w:left="3810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810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4972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548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124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700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276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52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28" w:hanging="490"/>
      </w:pPr>
      <w:rPr>
        <w:rFonts w:hint="default"/>
        <w:lang w:val="uk-UA" w:eastAsia="en-US" w:bidi="ar-SA"/>
      </w:rPr>
    </w:lvl>
  </w:abstractNum>
  <w:abstractNum w:abstractNumId="27" w15:restartNumberingAfterBreak="0">
    <w:nsid w:val="751E5AE1"/>
    <w:multiLevelType w:val="hybridMultilevel"/>
    <w:tmpl w:val="5582CD10"/>
    <w:lvl w:ilvl="0" w:tplc="7BF26D14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A30AE8E">
      <w:numFmt w:val="bullet"/>
      <w:lvlText w:val="•"/>
      <w:lvlJc w:val="left"/>
      <w:pPr>
        <w:ind w:left="1066" w:hanging="164"/>
      </w:pPr>
      <w:rPr>
        <w:rFonts w:hint="default"/>
        <w:lang w:val="uk-UA" w:eastAsia="en-US" w:bidi="ar-SA"/>
      </w:rPr>
    </w:lvl>
    <w:lvl w:ilvl="2" w:tplc="239A304E">
      <w:numFmt w:val="bullet"/>
      <w:lvlText w:val="•"/>
      <w:lvlJc w:val="left"/>
      <w:pPr>
        <w:ind w:left="2012" w:hanging="164"/>
      </w:pPr>
      <w:rPr>
        <w:rFonts w:hint="default"/>
        <w:lang w:val="uk-UA" w:eastAsia="en-US" w:bidi="ar-SA"/>
      </w:rPr>
    </w:lvl>
    <w:lvl w:ilvl="3" w:tplc="9CC4A9A4">
      <w:numFmt w:val="bullet"/>
      <w:lvlText w:val="•"/>
      <w:lvlJc w:val="left"/>
      <w:pPr>
        <w:ind w:left="2958" w:hanging="164"/>
      </w:pPr>
      <w:rPr>
        <w:rFonts w:hint="default"/>
        <w:lang w:val="uk-UA" w:eastAsia="en-US" w:bidi="ar-SA"/>
      </w:rPr>
    </w:lvl>
    <w:lvl w:ilvl="4" w:tplc="70561D3A">
      <w:numFmt w:val="bullet"/>
      <w:lvlText w:val="•"/>
      <w:lvlJc w:val="left"/>
      <w:pPr>
        <w:ind w:left="3904" w:hanging="164"/>
      </w:pPr>
      <w:rPr>
        <w:rFonts w:hint="default"/>
        <w:lang w:val="uk-UA" w:eastAsia="en-US" w:bidi="ar-SA"/>
      </w:rPr>
    </w:lvl>
    <w:lvl w:ilvl="5" w:tplc="806047E6">
      <w:numFmt w:val="bullet"/>
      <w:lvlText w:val="•"/>
      <w:lvlJc w:val="left"/>
      <w:pPr>
        <w:ind w:left="4850" w:hanging="164"/>
      </w:pPr>
      <w:rPr>
        <w:rFonts w:hint="default"/>
        <w:lang w:val="uk-UA" w:eastAsia="en-US" w:bidi="ar-SA"/>
      </w:rPr>
    </w:lvl>
    <w:lvl w:ilvl="6" w:tplc="92F8A8F2">
      <w:numFmt w:val="bullet"/>
      <w:lvlText w:val="•"/>
      <w:lvlJc w:val="left"/>
      <w:pPr>
        <w:ind w:left="5796" w:hanging="164"/>
      </w:pPr>
      <w:rPr>
        <w:rFonts w:hint="default"/>
        <w:lang w:val="uk-UA" w:eastAsia="en-US" w:bidi="ar-SA"/>
      </w:rPr>
    </w:lvl>
    <w:lvl w:ilvl="7" w:tplc="E5AA318C">
      <w:numFmt w:val="bullet"/>
      <w:lvlText w:val="•"/>
      <w:lvlJc w:val="left"/>
      <w:pPr>
        <w:ind w:left="6742" w:hanging="164"/>
      </w:pPr>
      <w:rPr>
        <w:rFonts w:hint="default"/>
        <w:lang w:val="uk-UA" w:eastAsia="en-US" w:bidi="ar-SA"/>
      </w:rPr>
    </w:lvl>
    <w:lvl w:ilvl="8" w:tplc="35C41B9C">
      <w:numFmt w:val="bullet"/>
      <w:lvlText w:val="•"/>
      <w:lvlJc w:val="left"/>
      <w:pPr>
        <w:ind w:left="7688" w:hanging="164"/>
      </w:pPr>
      <w:rPr>
        <w:rFonts w:hint="default"/>
        <w:lang w:val="uk-UA" w:eastAsia="en-US" w:bidi="ar-SA"/>
      </w:rPr>
    </w:lvl>
  </w:abstractNum>
  <w:abstractNum w:abstractNumId="28" w15:restartNumberingAfterBreak="0">
    <w:nsid w:val="7871585B"/>
    <w:multiLevelType w:val="hybridMultilevel"/>
    <w:tmpl w:val="C1323906"/>
    <w:lvl w:ilvl="0" w:tplc="27CAE788">
      <w:start w:val="1"/>
      <w:numFmt w:val="decimal"/>
      <w:lvlText w:val="%1."/>
      <w:lvlJc w:val="left"/>
      <w:pPr>
        <w:ind w:left="119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200871C">
      <w:numFmt w:val="bullet"/>
      <w:lvlText w:val="•"/>
      <w:lvlJc w:val="left"/>
      <w:pPr>
        <w:ind w:left="1066" w:hanging="280"/>
      </w:pPr>
      <w:rPr>
        <w:rFonts w:hint="default"/>
        <w:lang w:val="uk-UA" w:eastAsia="en-US" w:bidi="ar-SA"/>
      </w:rPr>
    </w:lvl>
    <w:lvl w:ilvl="2" w:tplc="A296C800">
      <w:numFmt w:val="bullet"/>
      <w:lvlText w:val="•"/>
      <w:lvlJc w:val="left"/>
      <w:pPr>
        <w:ind w:left="2012" w:hanging="280"/>
      </w:pPr>
      <w:rPr>
        <w:rFonts w:hint="default"/>
        <w:lang w:val="uk-UA" w:eastAsia="en-US" w:bidi="ar-SA"/>
      </w:rPr>
    </w:lvl>
    <w:lvl w:ilvl="3" w:tplc="5922FB70">
      <w:numFmt w:val="bullet"/>
      <w:lvlText w:val="•"/>
      <w:lvlJc w:val="left"/>
      <w:pPr>
        <w:ind w:left="2958" w:hanging="280"/>
      </w:pPr>
      <w:rPr>
        <w:rFonts w:hint="default"/>
        <w:lang w:val="uk-UA" w:eastAsia="en-US" w:bidi="ar-SA"/>
      </w:rPr>
    </w:lvl>
    <w:lvl w:ilvl="4" w:tplc="99E6ADCA">
      <w:numFmt w:val="bullet"/>
      <w:lvlText w:val="•"/>
      <w:lvlJc w:val="left"/>
      <w:pPr>
        <w:ind w:left="3904" w:hanging="280"/>
      </w:pPr>
      <w:rPr>
        <w:rFonts w:hint="default"/>
        <w:lang w:val="uk-UA" w:eastAsia="en-US" w:bidi="ar-SA"/>
      </w:rPr>
    </w:lvl>
    <w:lvl w:ilvl="5" w:tplc="BE569E86">
      <w:numFmt w:val="bullet"/>
      <w:lvlText w:val="•"/>
      <w:lvlJc w:val="left"/>
      <w:pPr>
        <w:ind w:left="4850" w:hanging="280"/>
      </w:pPr>
      <w:rPr>
        <w:rFonts w:hint="default"/>
        <w:lang w:val="uk-UA" w:eastAsia="en-US" w:bidi="ar-SA"/>
      </w:rPr>
    </w:lvl>
    <w:lvl w:ilvl="6" w:tplc="F33CE58A">
      <w:numFmt w:val="bullet"/>
      <w:lvlText w:val="•"/>
      <w:lvlJc w:val="left"/>
      <w:pPr>
        <w:ind w:left="5796" w:hanging="280"/>
      </w:pPr>
      <w:rPr>
        <w:rFonts w:hint="default"/>
        <w:lang w:val="uk-UA" w:eastAsia="en-US" w:bidi="ar-SA"/>
      </w:rPr>
    </w:lvl>
    <w:lvl w:ilvl="7" w:tplc="76DEABA8">
      <w:numFmt w:val="bullet"/>
      <w:lvlText w:val="•"/>
      <w:lvlJc w:val="left"/>
      <w:pPr>
        <w:ind w:left="6742" w:hanging="280"/>
      </w:pPr>
      <w:rPr>
        <w:rFonts w:hint="default"/>
        <w:lang w:val="uk-UA" w:eastAsia="en-US" w:bidi="ar-SA"/>
      </w:rPr>
    </w:lvl>
    <w:lvl w:ilvl="8" w:tplc="CDAA8130">
      <w:numFmt w:val="bullet"/>
      <w:lvlText w:val="•"/>
      <w:lvlJc w:val="left"/>
      <w:pPr>
        <w:ind w:left="7688" w:hanging="280"/>
      </w:pPr>
      <w:rPr>
        <w:rFonts w:hint="default"/>
        <w:lang w:val="uk-UA" w:eastAsia="en-US" w:bidi="ar-SA"/>
      </w:rPr>
    </w:lvl>
  </w:abstractNum>
  <w:abstractNum w:abstractNumId="29" w15:restartNumberingAfterBreak="0">
    <w:nsid w:val="796A368D"/>
    <w:multiLevelType w:val="multilevel"/>
    <w:tmpl w:val="BCE89038"/>
    <w:lvl w:ilvl="0">
      <w:start w:val="8"/>
      <w:numFmt w:val="decimal"/>
      <w:lvlText w:val="%1"/>
      <w:lvlJc w:val="left"/>
      <w:pPr>
        <w:ind w:left="2163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63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644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86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28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70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12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4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6" w:hanging="490"/>
      </w:pPr>
      <w:rPr>
        <w:rFonts w:hint="default"/>
        <w:lang w:val="uk-UA" w:eastAsia="en-US" w:bidi="ar-SA"/>
      </w:rPr>
    </w:lvl>
  </w:abstractNum>
  <w:num w:numId="1">
    <w:abstractNumId w:val="20"/>
  </w:num>
  <w:num w:numId="2">
    <w:abstractNumId w:val="27"/>
  </w:num>
  <w:num w:numId="3">
    <w:abstractNumId w:val="19"/>
  </w:num>
  <w:num w:numId="4">
    <w:abstractNumId w:val="29"/>
  </w:num>
  <w:num w:numId="5">
    <w:abstractNumId w:val="3"/>
  </w:num>
  <w:num w:numId="6">
    <w:abstractNumId w:val="4"/>
  </w:num>
  <w:num w:numId="7">
    <w:abstractNumId w:val="28"/>
  </w:num>
  <w:num w:numId="8">
    <w:abstractNumId w:val="16"/>
  </w:num>
  <w:num w:numId="9">
    <w:abstractNumId w:val="24"/>
  </w:num>
  <w:num w:numId="10">
    <w:abstractNumId w:val="17"/>
  </w:num>
  <w:num w:numId="11">
    <w:abstractNumId w:val="7"/>
  </w:num>
  <w:num w:numId="12">
    <w:abstractNumId w:val="12"/>
  </w:num>
  <w:num w:numId="13">
    <w:abstractNumId w:val="13"/>
  </w:num>
  <w:num w:numId="14">
    <w:abstractNumId w:val="11"/>
  </w:num>
  <w:num w:numId="15">
    <w:abstractNumId w:val="15"/>
  </w:num>
  <w:num w:numId="16">
    <w:abstractNumId w:val="26"/>
  </w:num>
  <w:num w:numId="17">
    <w:abstractNumId w:val="6"/>
  </w:num>
  <w:num w:numId="18">
    <w:abstractNumId w:val="9"/>
  </w:num>
  <w:num w:numId="19">
    <w:abstractNumId w:val="10"/>
  </w:num>
  <w:num w:numId="20">
    <w:abstractNumId w:val="18"/>
  </w:num>
  <w:num w:numId="21">
    <w:abstractNumId w:val="1"/>
  </w:num>
  <w:num w:numId="22">
    <w:abstractNumId w:val="5"/>
  </w:num>
  <w:num w:numId="23">
    <w:abstractNumId w:val="8"/>
  </w:num>
  <w:num w:numId="24">
    <w:abstractNumId w:val="0"/>
  </w:num>
  <w:num w:numId="25">
    <w:abstractNumId w:val="14"/>
  </w:num>
  <w:num w:numId="26">
    <w:abstractNumId w:val="2"/>
  </w:num>
  <w:num w:numId="27">
    <w:abstractNumId w:val="22"/>
  </w:num>
  <w:num w:numId="28">
    <w:abstractNumId w:val="21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D4"/>
    <w:rsid w:val="00096B3D"/>
    <w:rsid w:val="000D49D4"/>
    <w:rsid w:val="006642B4"/>
    <w:rsid w:val="00FF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95F5F"/>
  <w15:chartTrackingRefBased/>
  <w15:docId w15:val="{193B58B4-7880-4121-A7A7-5191C955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D49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0D49D4"/>
    <w:pPr>
      <w:ind w:left="24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D49D4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customStyle="1" w:styleId="TableNormal">
    <w:name w:val="Table Normal"/>
    <w:uiPriority w:val="2"/>
    <w:semiHidden/>
    <w:unhideWhenUsed/>
    <w:qFormat/>
    <w:rsid w:val="000D49D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0D49D4"/>
    <w:pPr>
      <w:spacing w:before="321"/>
      <w:ind w:left="119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0D49D4"/>
    <w:pPr>
      <w:ind w:left="11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D49D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0D49D4"/>
    <w:pPr>
      <w:ind w:left="119" w:firstLine="709"/>
    </w:pPr>
  </w:style>
  <w:style w:type="paragraph" w:customStyle="1" w:styleId="TableParagraph">
    <w:name w:val="Table Paragraph"/>
    <w:basedOn w:val="a"/>
    <w:uiPriority w:val="1"/>
    <w:qFormat/>
    <w:rsid w:val="000D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4698</Words>
  <Characters>26780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2023-10-18T13:49:00Z</dcterms:created>
  <dcterms:modified xsi:type="dcterms:W3CDTF">2023-10-18T14:00:00Z</dcterms:modified>
</cp:coreProperties>
</file>