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D9" w:rsidRDefault="00976AD9" w:rsidP="00976AD9">
      <w:pPr>
        <w:pStyle w:val="a3"/>
        <w:numPr>
          <w:ilvl w:val="0"/>
          <w:numId w:val="1"/>
        </w:numPr>
        <w:spacing w:line="296" w:lineRule="exact"/>
      </w:pPr>
      <w:r>
        <w:t>Предмет</w:t>
      </w:r>
      <w:r>
        <w:rPr>
          <w:spacing w:val="-4"/>
        </w:rPr>
        <w:t xml:space="preserve"> </w:t>
      </w:r>
      <w:r>
        <w:t>прикладної</w:t>
      </w:r>
      <w:r>
        <w:rPr>
          <w:spacing w:val="-4"/>
        </w:rPr>
        <w:t xml:space="preserve"> </w:t>
      </w:r>
      <w:r>
        <w:t>політології.</w:t>
      </w:r>
    </w:p>
    <w:p w:rsidR="00976AD9" w:rsidRDefault="00976AD9" w:rsidP="00976AD9">
      <w:pPr>
        <w:pStyle w:val="a3"/>
        <w:numPr>
          <w:ilvl w:val="0"/>
          <w:numId w:val="1"/>
        </w:numPr>
        <w:spacing w:line="297" w:lineRule="exact"/>
      </w:pPr>
      <w:r>
        <w:t>Виборчі</w:t>
      </w:r>
      <w:r>
        <w:rPr>
          <w:spacing w:val="-3"/>
        </w:rPr>
        <w:t xml:space="preserve"> </w:t>
      </w:r>
      <w:r>
        <w:t>технології.</w:t>
      </w:r>
    </w:p>
    <w:p w:rsidR="00976AD9" w:rsidRDefault="00976AD9" w:rsidP="00976AD9">
      <w:pPr>
        <w:pStyle w:val="a3"/>
        <w:numPr>
          <w:ilvl w:val="0"/>
          <w:numId w:val="1"/>
        </w:numPr>
        <w:spacing w:before="1"/>
        <w:ind w:right="3980"/>
      </w:pPr>
      <w:r>
        <w:t>Політичні конфлікти та їх регулювання.</w:t>
      </w:r>
    </w:p>
    <w:p w:rsidR="00976AD9" w:rsidRDefault="00976AD9" w:rsidP="00976AD9">
      <w:pPr>
        <w:pStyle w:val="a3"/>
        <w:numPr>
          <w:ilvl w:val="0"/>
          <w:numId w:val="1"/>
        </w:numPr>
        <w:spacing w:before="1"/>
        <w:ind w:right="3980"/>
      </w:pPr>
      <w:r>
        <w:t>Політичний</w:t>
      </w:r>
      <w:r>
        <w:rPr>
          <w:spacing w:val="2"/>
        </w:rPr>
        <w:t xml:space="preserve"> </w:t>
      </w:r>
      <w:r>
        <w:t>імідж.</w:t>
      </w:r>
    </w:p>
    <w:p w:rsidR="00976AD9" w:rsidRDefault="00976AD9" w:rsidP="00976AD9">
      <w:pPr>
        <w:pStyle w:val="a3"/>
        <w:numPr>
          <w:ilvl w:val="0"/>
          <w:numId w:val="1"/>
        </w:numPr>
      </w:pPr>
      <w:r>
        <w:t>Політична</w:t>
      </w:r>
      <w:r>
        <w:rPr>
          <w:spacing w:val="-1"/>
        </w:rPr>
        <w:t xml:space="preserve"> </w:t>
      </w:r>
      <w:r>
        <w:t>маніпуляція.</w:t>
      </w:r>
    </w:p>
    <w:p w:rsidR="00976AD9" w:rsidRPr="00976AD9" w:rsidRDefault="00976AD9" w:rsidP="00976AD9">
      <w:pPr>
        <w:pStyle w:val="a3"/>
        <w:numPr>
          <w:ilvl w:val="0"/>
          <w:numId w:val="1"/>
        </w:numPr>
        <w:spacing w:before="2"/>
        <w:ind w:right="3866"/>
      </w:pPr>
      <w:r>
        <w:t xml:space="preserve">Систематизація і оброблення </w:t>
      </w:r>
      <w:r>
        <w:t xml:space="preserve">політичної </w:t>
      </w:r>
      <w:bookmarkStart w:id="0" w:name="_GoBack"/>
      <w:bookmarkEnd w:id="0"/>
      <w:r>
        <w:t>інформації.</w:t>
      </w:r>
    </w:p>
    <w:p w:rsidR="00976AD9" w:rsidRDefault="00976AD9" w:rsidP="00976AD9">
      <w:pPr>
        <w:pStyle w:val="a3"/>
        <w:numPr>
          <w:ilvl w:val="0"/>
          <w:numId w:val="1"/>
        </w:numPr>
        <w:spacing w:before="2"/>
        <w:ind w:right="3866"/>
      </w:pPr>
      <w:r>
        <w:t>Прикладний</w:t>
      </w:r>
      <w:r>
        <w:rPr>
          <w:spacing w:val="2"/>
        </w:rPr>
        <w:t xml:space="preserve"> </w:t>
      </w:r>
      <w:r>
        <w:t>політичний</w:t>
      </w:r>
      <w:r>
        <w:rPr>
          <w:spacing w:val="-2"/>
        </w:rPr>
        <w:t xml:space="preserve"> </w:t>
      </w:r>
      <w:r>
        <w:t>аналіз.</w:t>
      </w:r>
    </w:p>
    <w:p w:rsidR="00976AD9" w:rsidRPr="00976AD9" w:rsidRDefault="00976AD9" w:rsidP="00976AD9">
      <w:pPr>
        <w:pStyle w:val="a3"/>
        <w:numPr>
          <w:ilvl w:val="0"/>
          <w:numId w:val="1"/>
        </w:numPr>
        <w:ind w:right="5392"/>
      </w:pPr>
      <w:r>
        <w:t>Політичне прогнозування.</w:t>
      </w:r>
    </w:p>
    <w:p w:rsidR="00976AD9" w:rsidRDefault="00976AD9" w:rsidP="00976AD9">
      <w:pPr>
        <w:pStyle w:val="a3"/>
        <w:numPr>
          <w:ilvl w:val="0"/>
          <w:numId w:val="1"/>
        </w:numPr>
        <w:ind w:right="5392"/>
      </w:pPr>
      <w:r>
        <w:t>Політичне</w:t>
      </w:r>
      <w:r>
        <w:rPr>
          <w:spacing w:val="-2"/>
        </w:rPr>
        <w:t xml:space="preserve"> </w:t>
      </w:r>
      <w:r>
        <w:t>консультування.</w:t>
      </w:r>
    </w:p>
    <w:p w:rsidR="00976AD9" w:rsidRPr="00976AD9" w:rsidRDefault="00976AD9" w:rsidP="00976AD9">
      <w:pPr>
        <w:pStyle w:val="a3"/>
        <w:numPr>
          <w:ilvl w:val="0"/>
          <w:numId w:val="1"/>
        </w:numPr>
        <w:spacing w:before="1" w:line="298" w:lineRule="exact"/>
      </w:pPr>
      <w:r>
        <w:t>Політичне</w:t>
      </w:r>
      <w:r>
        <w:rPr>
          <w:spacing w:val="-3"/>
        </w:rPr>
        <w:t xml:space="preserve"> </w:t>
      </w:r>
      <w:r>
        <w:t>життя</w:t>
      </w:r>
      <w:r>
        <w:rPr>
          <w:spacing w:val="-3"/>
        </w:rPr>
        <w:t>.</w:t>
      </w:r>
      <w:r>
        <w:rPr>
          <w:spacing w:val="-4"/>
        </w:rPr>
        <w:t xml:space="preserve"> </w:t>
      </w:r>
    </w:p>
    <w:p w:rsidR="00976AD9" w:rsidRDefault="00976AD9" w:rsidP="00976AD9">
      <w:pPr>
        <w:pStyle w:val="a3"/>
        <w:numPr>
          <w:ilvl w:val="0"/>
          <w:numId w:val="1"/>
        </w:numPr>
        <w:spacing w:before="1" w:line="298" w:lineRule="exact"/>
      </w:pPr>
      <w:r>
        <w:t>Д</w:t>
      </w:r>
      <w:r>
        <w:t>ержавне</w:t>
      </w:r>
      <w:r>
        <w:rPr>
          <w:spacing w:val="3"/>
        </w:rPr>
        <w:t xml:space="preserve"> </w:t>
      </w:r>
      <w:r>
        <w:t>управління.</w:t>
      </w:r>
    </w:p>
    <w:p w:rsidR="00976AD9" w:rsidRDefault="00976AD9" w:rsidP="00976AD9">
      <w:pPr>
        <w:pStyle w:val="a3"/>
        <w:numPr>
          <w:ilvl w:val="0"/>
          <w:numId w:val="1"/>
        </w:numPr>
        <w:spacing w:line="299" w:lineRule="exact"/>
      </w:pPr>
      <w:r>
        <w:t>Моделювання</w:t>
      </w:r>
      <w:r>
        <w:rPr>
          <w:spacing w:val="-3"/>
        </w:rPr>
        <w:t xml:space="preserve"> </w:t>
      </w:r>
      <w:r>
        <w:t>політичних</w:t>
      </w:r>
      <w:r>
        <w:rPr>
          <w:spacing w:val="-5"/>
        </w:rPr>
        <w:t xml:space="preserve"> </w:t>
      </w:r>
      <w:r>
        <w:t>процесів.</w:t>
      </w:r>
    </w:p>
    <w:p w:rsidR="00976AD9" w:rsidRDefault="00976AD9" w:rsidP="00976AD9">
      <w:pPr>
        <w:pStyle w:val="a3"/>
        <w:numPr>
          <w:ilvl w:val="0"/>
          <w:numId w:val="1"/>
        </w:numPr>
        <w:ind w:right="2591"/>
      </w:pPr>
      <w:r>
        <w:t>Підготовка і прийняття державно-політичних рішень</w:t>
      </w:r>
    </w:p>
    <w:p w:rsidR="00976AD9" w:rsidRDefault="00976AD9" w:rsidP="00976AD9">
      <w:pPr>
        <w:pStyle w:val="a3"/>
        <w:numPr>
          <w:ilvl w:val="0"/>
          <w:numId w:val="1"/>
        </w:numPr>
        <w:ind w:right="2591"/>
      </w:pPr>
      <w:r>
        <w:t>Політичний</w:t>
      </w:r>
      <w:r>
        <w:rPr>
          <w:spacing w:val="-1"/>
        </w:rPr>
        <w:t xml:space="preserve"> </w:t>
      </w:r>
      <w:r>
        <w:t>маркетинг.</w:t>
      </w:r>
    </w:p>
    <w:p w:rsidR="00976AD9" w:rsidRDefault="00976AD9" w:rsidP="00976AD9">
      <w:pPr>
        <w:pStyle w:val="a3"/>
        <w:numPr>
          <w:ilvl w:val="0"/>
          <w:numId w:val="1"/>
        </w:numPr>
        <w:spacing w:line="299" w:lineRule="exact"/>
      </w:pPr>
      <w:r>
        <w:t>Політичний</w:t>
      </w:r>
      <w:r>
        <w:rPr>
          <w:spacing w:val="-4"/>
        </w:rPr>
        <w:t xml:space="preserve"> </w:t>
      </w:r>
      <w:r>
        <w:t>менеджмент.</w:t>
      </w:r>
    </w:p>
    <w:p w:rsidR="00976AD9" w:rsidRDefault="00976AD9" w:rsidP="00976AD9">
      <w:pPr>
        <w:pStyle w:val="a3"/>
        <w:numPr>
          <w:ilvl w:val="0"/>
          <w:numId w:val="1"/>
        </w:numPr>
        <w:spacing w:before="1"/>
        <w:ind w:right="2071"/>
      </w:pPr>
      <w:r>
        <w:t>Формування і забезпечення діяльності політичної партії</w:t>
      </w:r>
      <w:r>
        <w:t xml:space="preserve"> (партійний менеджмент)</w:t>
      </w:r>
      <w:r>
        <w:t>.</w:t>
      </w:r>
    </w:p>
    <w:p w:rsidR="00976AD9" w:rsidRDefault="00976AD9" w:rsidP="00976AD9">
      <w:pPr>
        <w:pStyle w:val="a3"/>
        <w:numPr>
          <w:ilvl w:val="0"/>
          <w:numId w:val="1"/>
        </w:numPr>
        <w:spacing w:before="1"/>
        <w:ind w:right="2071"/>
      </w:pPr>
      <w:r>
        <w:t>Політична участь як показник якості політичного режиму.</w:t>
      </w:r>
    </w:p>
    <w:p w:rsidR="00976AD9" w:rsidRPr="00976AD9" w:rsidRDefault="00976AD9" w:rsidP="004729A5">
      <w:pPr>
        <w:pStyle w:val="a3"/>
        <w:numPr>
          <w:ilvl w:val="0"/>
          <w:numId w:val="1"/>
        </w:numPr>
        <w:spacing w:before="1"/>
        <w:ind w:right="3680"/>
        <w:rPr>
          <w:spacing w:val="1"/>
        </w:rPr>
      </w:pPr>
      <w:r>
        <w:t>Політичне</w:t>
      </w:r>
      <w:r w:rsidRPr="00976AD9">
        <w:rPr>
          <w:spacing w:val="-1"/>
        </w:rPr>
        <w:t xml:space="preserve"> </w:t>
      </w:r>
      <w:r>
        <w:t>лідерство.</w:t>
      </w:r>
    </w:p>
    <w:p w:rsidR="00976AD9" w:rsidRPr="00976AD9" w:rsidRDefault="00976AD9" w:rsidP="004729A5">
      <w:pPr>
        <w:pStyle w:val="a3"/>
        <w:numPr>
          <w:ilvl w:val="0"/>
          <w:numId w:val="1"/>
        </w:numPr>
        <w:spacing w:before="1"/>
        <w:ind w:right="3680"/>
        <w:rPr>
          <w:spacing w:val="1"/>
        </w:rPr>
      </w:pPr>
      <w:r>
        <w:t>Політичні технології у політичній практиці.</w:t>
      </w:r>
      <w:r w:rsidRPr="00976AD9">
        <w:rPr>
          <w:spacing w:val="-62"/>
        </w:rPr>
        <w:t xml:space="preserve"> </w:t>
      </w:r>
    </w:p>
    <w:p w:rsidR="00976AD9" w:rsidRPr="00976AD9" w:rsidRDefault="00976AD9" w:rsidP="004729A5">
      <w:pPr>
        <w:pStyle w:val="a3"/>
        <w:numPr>
          <w:ilvl w:val="0"/>
          <w:numId w:val="1"/>
        </w:numPr>
        <w:spacing w:before="1"/>
        <w:ind w:right="3680"/>
        <w:rPr>
          <w:spacing w:val="1"/>
        </w:rPr>
      </w:pPr>
      <w:proofErr w:type="spellStart"/>
      <w:r>
        <w:rPr>
          <w:spacing w:val="-62"/>
        </w:rPr>
        <w:t>П</w:t>
      </w:r>
      <w:r>
        <w:t>аблік</w:t>
      </w:r>
      <w:proofErr w:type="spellEnd"/>
      <w:r>
        <w:t xml:space="preserve"> </w:t>
      </w:r>
      <w:proofErr w:type="spellStart"/>
      <w:r>
        <w:t>рілейшнз</w:t>
      </w:r>
      <w:proofErr w:type="spellEnd"/>
      <w:r>
        <w:t xml:space="preserve"> (ПР) у політичній сфері.</w:t>
      </w:r>
      <w:r w:rsidRPr="00976AD9">
        <w:rPr>
          <w:spacing w:val="1"/>
        </w:rPr>
        <w:t xml:space="preserve"> </w:t>
      </w:r>
    </w:p>
    <w:p w:rsidR="00976AD9" w:rsidRDefault="00976AD9" w:rsidP="00976AD9">
      <w:pPr>
        <w:pStyle w:val="a3"/>
        <w:numPr>
          <w:ilvl w:val="0"/>
          <w:numId w:val="1"/>
        </w:numPr>
        <w:ind w:right="3680"/>
      </w:pPr>
      <w:r>
        <w:t>Феномен</w:t>
      </w:r>
      <w:r>
        <w:rPr>
          <w:spacing w:val="-1"/>
        </w:rPr>
        <w:t xml:space="preserve"> </w:t>
      </w:r>
      <w:r>
        <w:t>бюрократії.</w:t>
      </w:r>
    </w:p>
    <w:p w:rsidR="00A36598" w:rsidRPr="00976AD9" w:rsidRDefault="00976AD9">
      <w:pPr>
        <w:rPr>
          <w:lang w:val="uk-UA"/>
        </w:rPr>
      </w:pPr>
    </w:p>
    <w:sectPr w:rsidR="00A36598" w:rsidRPr="00976A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D4C9D"/>
    <w:multiLevelType w:val="hybridMultilevel"/>
    <w:tmpl w:val="EE84C0D8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FE"/>
    <w:rsid w:val="00096B3D"/>
    <w:rsid w:val="006642B4"/>
    <w:rsid w:val="00976AD9"/>
    <w:rsid w:val="00C2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F0357"/>
  <w15:chartTrackingRefBased/>
  <w15:docId w15:val="{0BD4ADD9-F218-4C08-AEA5-C39A8AF9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76AD9"/>
    <w:pPr>
      <w:widowControl w:val="0"/>
      <w:autoSpaceDE w:val="0"/>
      <w:autoSpaceDN w:val="0"/>
      <w:spacing w:before="74" w:after="0" w:line="295" w:lineRule="exact"/>
      <w:ind w:left="810"/>
      <w:outlineLvl w:val="0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76AD9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uk-UA"/>
    </w:rPr>
  </w:style>
  <w:style w:type="paragraph" w:styleId="a3">
    <w:name w:val="Body Text"/>
    <w:basedOn w:val="a"/>
    <w:link w:val="a4"/>
    <w:uiPriority w:val="1"/>
    <w:qFormat/>
    <w:rsid w:val="00976AD9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976AD9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2023-10-18T14:56:00Z</dcterms:created>
  <dcterms:modified xsi:type="dcterms:W3CDTF">2023-10-18T14:59:00Z</dcterms:modified>
</cp:coreProperties>
</file>