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5C2D" w14:textId="77777777" w:rsidR="003C34F7" w:rsidRDefault="003C34F7" w:rsidP="003C34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Hlk148544087"/>
      <w:r w:rsidRPr="00C538B7">
        <w:rPr>
          <w:rFonts w:ascii="Times New Roman" w:hAnsi="Times New Roman" w:cs="Times New Roman"/>
          <w:b/>
          <w:bCs/>
          <w:sz w:val="32"/>
          <w:szCs w:val="32"/>
          <w:lang w:val="uk-UA"/>
        </w:rPr>
        <w:t>Слов’янське перекладознавство</w:t>
      </w:r>
    </w:p>
    <w:p w14:paraId="3CB614BF" w14:textId="77777777" w:rsidR="003C34F7" w:rsidRDefault="003C34F7" w:rsidP="003C34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Історія становлення слов’янського перекладознавства</w:t>
      </w:r>
    </w:p>
    <w:p w14:paraId="3046BA88" w14:textId="77777777" w:rsidR="003C34F7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1F5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14:paraId="246EB066" w14:textId="77777777" w:rsidR="003C34F7" w:rsidRDefault="003C34F7" w:rsidP="003C34F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5E">
        <w:rPr>
          <w:rFonts w:ascii="Times New Roman" w:hAnsi="Times New Roman" w:cs="Times New Roman"/>
          <w:sz w:val="28"/>
          <w:szCs w:val="28"/>
          <w:lang w:val="uk-UA"/>
        </w:rPr>
        <w:t>Основні етапи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слов’янського перекладознавства</w:t>
      </w:r>
    </w:p>
    <w:p w14:paraId="45720D59" w14:textId="77777777" w:rsidR="003C34F7" w:rsidRPr="00C41F5E" w:rsidRDefault="003C34F7" w:rsidP="003C34F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слов’янські перекладачі</w:t>
      </w:r>
    </w:p>
    <w:p w14:paraId="4376F66F" w14:textId="77777777" w:rsidR="003C34F7" w:rsidRDefault="003C34F7" w:rsidP="003C34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bookmarkEnd w:id="0"/>
    <w:p w14:paraId="45D8D7C4" w14:textId="77777777" w:rsidR="003C34F7" w:rsidRPr="00C41F5E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C8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Переклад </w:t>
      </w:r>
      <w:proofErr w:type="spellStart"/>
      <w:r w:rsidRPr="00565C8D">
        <w:rPr>
          <w:rFonts w:ascii="Times New Roman" w:hAnsi="Times New Roman" w:cs="Times New Roman"/>
          <w:b/>
          <w:bCs/>
          <w:sz w:val="28"/>
          <w:szCs w:val="28"/>
        </w:rPr>
        <w:t>Київськ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565C8D">
        <w:rPr>
          <w:rFonts w:ascii="Times New Roman" w:hAnsi="Times New Roman" w:cs="Times New Roman"/>
          <w:b/>
          <w:bCs/>
          <w:sz w:val="28"/>
          <w:szCs w:val="28"/>
        </w:rPr>
        <w:t xml:space="preserve">ї </w:t>
      </w:r>
      <w:proofErr w:type="spellStart"/>
      <w:r w:rsidRPr="00565C8D">
        <w:rPr>
          <w:rFonts w:ascii="Times New Roman" w:hAnsi="Times New Roman" w:cs="Times New Roman"/>
          <w:b/>
          <w:bCs/>
          <w:sz w:val="28"/>
          <w:szCs w:val="28"/>
        </w:rPr>
        <w:t>Русі</w:t>
      </w:r>
      <w:proofErr w:type="spellEnd"/>
      <w:r w:rsidRPr="00565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DA5312" w14:textId="77777777" w:rsidR="003C34F7" w:rsidRDefault="003C34F7" w:rsidP="003C34F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Перекладацька діяльність Київської Русі</w:t>
      </w:r>
    </w:p>
    <w:p w14:paraId="14B19D5A" w14:textId="77777777" w:rsidR="003C34F7" w:rsidRDefault="003C34F7" w:rsidP="003C34F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Агіографії, хроніки, повчання</w:t>
      </w:r>
    </w:p>
    <w:p w14:paraId="7CEE47EE" w14:textId="77777777" w:rsidR="003C34F7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A652D" w14:textId="77777777" w:rsidR="003C34F7" w:rsidRPr="00C41F5E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868F5" w14:textId="77777777" w:rsidR="003C34F7" w:rsidRDefault="003C34F7" w:rsidP="003C34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Переклад в Україні епохи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ароко</w:t>
      </w:r>
    </w:p>
    <w:p w14:paraId="1C7F5147" w14:textId="77777777" w:rsidR="003C34F7" w:rsidRPr="00F415A4" w:rsidRDefault="003C34F7" w:rsidP="003C34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5A4">
        <w:rPr>
          <w:rFonts w:ascii="Times New Roman" w:hAnsi="Times New Roman" w:cs="Times New Roman"/>
          <w:sz w:val="28"/>
          <w:szCs w:val="28"/>
          <w:lang w:val="uk-UA"/>
        </w:rPr>
        <w:t xml:space="preserve">Переклади епохи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415A4">
        <w:rPr>
          <w:rFonts w:ascii="Times New Roman" w:hAnsi="Times New Roman" w:cs="Times New Roman"/>
          <w:sz w:val="28"/>
          <w:szCs w:val="28"/>
          <w:lang w:val="uk-UA"/>
        </w:rPr>
        <w:t>ароко</w:t>
      </w:r>
    </w:p>
    <w:p w14:paraId="5B5DD533" w14:textId="77777777" w:rsidR="003C34F7" w:rsidRPr="00F415A4" w:rsidRDefault="003C34F7" w:rsidP="003C34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Сковорода </w:t>
      </w:r>
    </w:p>
    <w:p w14:paraId="39C8FF83" w14:textId="77777777" w:rsidR="003C34F7" w:rsidRPr="00F415A4" w:rsidRDefault="003C34F7" w:rsidP="003C34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F1356" w14:textId="77777777" w:rsidR="003C34F7" w:rsidRPr="00C41F5E" w:rsidRDefault="003C34F7" w:rsidP="003C34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95C6C6" w14:textId="77777777" w:rsidR="003C34F7" w:rsidRDefault="003C34F7" w:rsidP="003C34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C4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Український переклад епохи романтизму</w:t>
      </w:r>
    </w:p>
    <w:p w14:paraId="6EF76F92" w14:textId="77777777" w:rsidR="003C34F7" w:rsidRDefault="003C34F7" w:rsidP="003C34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етапи перекладознавства</w:t>
      </w:r>
    </w:p>
    <w:p w14:paraId="2580257C" w14:textId="77777777" w:rsidR="003C34F7" w:rsidRDefault="003C34F7" w:rsidP="003C34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15A4">
        <w:rPr>
          <w:rFonts w:ascii="Times New Roman" w:hAnsi="Times New Roman" w:cs="Times New Roman"/>
          <w:sz w:val="28"/>
          <w:szCs w:val="28"/>
        </w:rPr>
        <w:t>І.П.Котляревський</w:t>
      </w:r>
      <w:proofErr w:type="spellEnd"/>
      <w:r w:rsidRPr="00F4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5A4">
        <w:rPr>
          <w:rFonts w:ascii="Times New Roman" w:hAnsi="Times New Roman" w:cs="Times New Roman"/>
          <w:sz w:val="28"/>
          <w:szCs w:val="28"/>
        </w:rPr>
        <w:t>П.Гулак-Артемовський</w:t>
      </w:r>
      <w:proofErr w:type="spellEnd"/>
      <w:r w:rsidRPr="00F4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5A4">
        <w:rPr>
          <w:rFonts w:ascii="Times New Roman" w:hAnsi="Times New Roman" w:cs="Times New Roman"/>
          <w:sz w:val="28"/>
          <w:szCs w:val="28"/>
        </w:rPr>
        <w:t>Є.Гребінка</w:t>
      </w:r>
      <w:proofErr w:type="spellEnd"/>
      <w:r w:rsidRPr="00F415A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415A4">
        <w:rPr>
          <w:rFonts w:ascii="Times New Roman" w:hAnsi="Times New Roman" w:cs="Times New Roman"/>
          <w:sz w:val="28"/>
          <w:szCs w:val="28"/>
        </w:rPr>
        <w:t>Старицький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перекладачі.</w:t>
      </w:r>
    </w:p>
    <w:p w14:paraId="402AB9D3" w14:textId="77777777" w:rsidR="003C34F7" w:rsidRDefault="003C34F7" w:rsidP="003C34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Перекладацька діяльність Т. Шевченка</w:t>
      </w:r>
    </w:p>
    <w:p w14:paraId="42279AD6" w14:textId="77777777" w:rsidR="003C34F7" w:rsidRPr="00F415A4" w:rsidRDefault="003C34F7" w:rsidP="003C34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BCCA7" w14:textId="77777777" w:rsidR="003C34F7" w:rsidRPr="00F415A4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6CC07" w14:textId="77777777" w:rsidR="003C34F7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E0C92" w14:textId="77777777" w:rsidR="003C34F7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D529AF" w14:textId="77777777" w:rsidR="003C34F7" w:rsidRDefault="003C34F7" w:rsidP="003C34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C93CF6" w14:textId="77777777" w:rsidR="003367A1" w:rsidRDefault="003367A1">
      <w:bookmarkStart w:id="1" w:name="_GoBack"/>
      <w:bookmarkEnd w:id="1"/>
    </w:p>
    <w:sectPr w:rsidR="0033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4A8"/>
    <w:multiLevelType w:val="hybridMultilevel"/>
    <w:tmpl w:val="126880A4"/>
    <w:lvl w:ilvl="0" w:tplc="B0868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468"/>
    <w:multiLevelType w:val="hybridMultilevel"/>
    <w:tmpl w:val="F5C88DB2"/>
    <w:lvl w:ilvl="0" w:tplc="DE86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FA5"/>
    <w:multiLevelType w:val="hybridMultilevel"/>
    <w:tmpl w:val="D4C891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3039"/>
    <w:multiLevelType w:val="hybridMultilevel"/>
    <w:tmpl w:val="BA561F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A1"/>
    <w:rsid w:val="003367A1"/>
    <w:rsid w:val="003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AF0B-5B5A-4333-831D-013DB38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F7"/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2023-10-18T15:37:00Z</dcterms:created>
  <dcterms:modified xsi:type="dcterms:W3CDTF">2023-10-18T15:37:00Z</dcterms:modified>
</cp:coreProperties>
</file>