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51" w:rsidRDefault="00DC7851" w:rsidP="00DC7851">
      <w:pPr>
        <w:pStyle w:val="a3"/>
        <w:tabs>
          <w:tab w:val="left" w:pos="1073"/>
        </w:tabs>
        <w:spacing w:before="92"/>
        <w:ind w:left="1072" w:firstLine="0"/>
        <w:jc w:val="left"/>
        <w:rPr>
          <w:sz w:val="28"/>
        </w:rPr>
      </w:pPr>
      <w:r>
        <w:rPr>
          <w:sz w:val="28"/>
        </w:rPr>
        <w:t>Тема 4 .</w:t>
      </w:r>
      <w:r>
        <w:rPr>
          <w:sz w:val="28"/>
        </w:rPr>
        <w:t>Інформаційн</w:t>
      </w:r>
      <w:r>
        <w:rPr>
          <w:sz w:val="28"/>
        </w:rPr>
        <w:t>о-аналітична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-2"/>
          <w:sz w:val="28"/>
        </w:rPr>
        <w:t xml:space="preserve"> </w:t>
      </w:r>
      <w:r>
        <w:rPr>
          <w:sz w:val="28"/>
        </w:rPr>
        <w:t>виборчої</w:t>
      </w:r>
      <w:r>
        <w:rPr>
          <w:spacing w:val="-3"/>
          <w:sz w:val="28"/>
        </w:rPr>
        <w:t xml:space="preserve"> </w:t>
      </w:r>
      <w:r>
        <w:rPr>
          <w:sz w:val="28"/>
        </w:rPr>
        <w:t>кампанії.</w:t>
      </w:r>
    </w:p>
    <w:p w:rsidR="00DC7851" w:rsidRDefault="00DC7851" w:rsidP="00DC7851">
      <w:pPr>
        <w:pStyle w:val="a3"/>
        <w:tabs>
          <w:tab w:val="left" w:pos="1073"/>
        </w:tabs>
        <w:spacing w:before="92"/>
        <w:ind w:left="1072" w:firstLine="0"/>
        <w:jc w:val="left"/>
        <w:rPr>
          <w:sz w:val="28"/>
        </w:rPr>
      </w:pPr>
      <w:bookmarkStart w:id="0" w:name="_GoBack"/>
      <w:bookmarkEnd w:id="0"/>
    </w:p>
    <w:p w:rsidR="00DC7851" w:rsidRDefault="00DC7851" w:rsidP="00DC7851">
      <w:pPr>
        <w:pStyle w:val="a3"/>
        <w:numPr>
          <w:ilvl w:val="0"/>
          <w:numId w:val="1"/>
        </w:numPr>
        <w:tabs>
          <w:tab w:val="left" w:pos="1073"/>
        </w:tabs>
        <w:spacing w:before="92" w:line="300" w:lineRule="auto"/>
        <w:ind w:left="220" w:right="493" w:firstLine="566"/>
        <w:jc w:val="left"/>
        <w:rPr>
          <w:sz w:val="28"/>
        </w:rPr>
      </w:pPr>
      <w:r>
        <w:rPr>
          <w:sz w:val="28"/>
        </w:rPr>
        <w:t>ЗМІ</w:t>
      </w:r>
      <w:r>
        <w:rPr>
          <w:spacing w:val="18"/>
          <w:sz w:val="28"/>
        </w:rPr>
        <w:t xml:space="preserve"> </w:t>
      </w:r>
      <w:r>
        <w:rPr>
          <w:sz w:val="28"/>
        </w:rPr>
        <w:t>в системі виборчої кампанії.</w:t>
      </w:r>
    </w:p>
    <w:p w:rsidR="00DC7851" w:rsidRDefault="00DC7851" w:rsidP="00DC7851">
      <w:pPr>
        <w:pStyle w:val="a3"/>
        <w:numPr>
          <w:ilvl w:val="0"/>
          <w:numId w:val="1"/>
        </w:numPr>
        <w:tabs>
          <w:tab w:val="left" w:pos="1073"/>
        </w:tabs>
        <w:spacing w:before="1"/>
        <w:ind w:hanging="287"/>
        <w:jc w:val="left"/>
        <w:rPr>
          <w:sz w:val="28"/>
        </w:rPr>
      </w:pPr>
      <w:r>
        <w:rPr>
          <w:sz w:val="28"/>
        </w:rPr>
        <w:t>Р</w:t>
      </w:r>
      <w:r>
        <w:rPr>
          <w:sz w:val="28"/>
        </w:rPr>
        <w:t>оль</w:t>
      </w:r>
      <w:r>
        <w:rPr>
          <w:spacing w:val="-2"/>
          <w:sz w:val="28"/>
        </w:rPr>
        <w:t xml:space="preserve"> </w:t>
      </w:r>
      <w:r>
        <w:rPr>
          <w:sz w:val="28"/>
        </w:rPr>
        <w:t>ЗМІ</w:t>
      </w:r>
      <w:r>
        <w:rPr>
          <w:sz w:val="28"/>
        </w:rPr>
        <w:t xml:space="preserve"> в виборчих процесах сьогодення</w:t>
      </w:r>
      <w:r>
        <w:rPr>
          <w:sz w:val="28"/>
        </w:rPr>
        <w:t>.</w:t>
      </w:r>
    </w:p>
    <w:p w:rsidR="00DC7851" w:rsidRDefault="00DC7851" w:rsidP="00DC7851">
      <w:pPr>
        <w:pStyle w:val="a3"/>
        <w:numPr>
          <w:ilvl w:val="0"/>
          <w:numId w:val="1"/>
        </w:numPr>
        <w:tabs>
          <w:tab w:val="left" w:pos="1073"/>
        </w:tabs>
        <w:spacing w:line="369" w:lineRule="exact"/>
        <w:ind w:hanging="287"/>
        <w:jc w:val="left"/>
        <w:rPr>
          <w:sz w:val="28"/>
        </w:rPr>
      </w:pPr>
      <w:r>
        <w:rPr>
          <w:sz w:val="28"/>
        </w:rPr>
        <w:t>Механізми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використання </w:t>
      </w:r>
      <w:r>
        <w:rPr>
          <w:sz w:val="28"/>
        </w:rPr>
        <w:t>ЗМІ</w:t>
      </w:r>
      <w:r>
        <w:rPr>
          <w:sz w:val="28"/>
        </w:rPr>
        <w:t xml:space="preserve"> у виборчих процесах</w:t>
      </w:r>
      <w:r>
        <w:rPr>
          <w:sz w:val="28"/>
        </w:rPr>
        <w:t>.</w:t>
      </w:r>
    </w:p>
    <w:p w:rsidR="00DC7851" w:rsidRDefault="00DC7851" w:rsidP="00DC7851">
      <w:pPr>
        <w:pStyle w:val="a3"/>
        <w:numPr>
          <w:ilvl w:val="0"/>
          <w:numId w:val="1"/>
        </w:numPr>
        <w:tabs>
          <w:tab w:val="left" w:pos="1073"/>
        </w:tabs>
        <w:spacing w:before="92"/>
        <w:ind w:hanging="287"/>
        <w:jc w:val="left"/>
        <w:rPr>
          <w:sz w:val="28"/>
        </w:rPr>
      </w:pPr>
      <w:r>
        <w:rPr>
          <w:sz w:val="28"/>
        </w:rPr>
        <w:t>Електронні ЗМІ та вибори</w:t>
      </w:r>
      <w:r>
        <w:rPr>
          <w:sz w:val="28"/>
        </w:rPr>
        <w:t>?</w:t>
      </w:r>
    </w:p>
    <w:p w:rsidR="00A36598" w:rsidRPr="00DC7851" w:rsidRDefault="00DC7851">
      <w:pPr>
        <w:rPr>
          <w:lang w:val="uk-UA"/>
        </w:rPr>
      </w:pPr>
    </w:p>
    <w:sectPr w:rsidR="00A36598" w:rsidRPr="00DC7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06B00"/>
    <w:multiLevelType w:val="hybridMultilevel"/>
    <w:tmpl w:val="6ACA3476"/>
    <w:lvl w:ilvl="0" w:tplc="E0687918">
      <w:start w:val="1"/>
      <w:numFmt w:val="decimal"/>
      <w:lvlText w:val="%1."/>
      <w:lvlJc w:val="left"/>
      <w:pPr>
        <w:ind w:left="1072" w:hanging="286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24DC887A">
      <w:numFmt w:val="bullet"/>
      <w:lvlText w:val="•"/>
      <w:lvlJc w:val="left"/>
      <w:pPr>
        <w:ind w:left="1910" w:hanging="286"/>
      </w:pPr>
      <w:rPr>
        <w:rFonts w:hint="default"/>
        <w:lang w:val="uk-UA" w:eastAsia="en-US" w:bidi="ar-SA"/>
      </w:rPr>
    </w:lvl>
    <w:lvl w:ilvl="2" w:tplc="54E6696A">
      <w:numFmt w:val="bullet"/>
      <w:lvlText w:val="•"/>
      <w:lvlJc w:val="left"/>
      <w:pPr>
        <w:ind w:left="2741" w:hanging="286"/>
      </w:pPr>
      <w:rPr>
        <w:rFonts w:hint="default"/>
        <w:lang w:val="uk-UA" w:eastAsia="en-US" w:bidi="ar-SA"/>
      </w:rPr>
    </w:lvl>
    <w:lvl w:ilvl="3" w:tplc="7BA61EAC">
      <w:numFmt w:val="bullet"/>
      <w:lvlText w:val="•"/>
      <w:lvlJc w:val="left"/>
      <w:pPr>
        <w:ind w:left="3571" w:hanging="286"/>
      </w:pPr>
      <w:rPr>
        <w:rFonts w:hint="default"/>
        <w:lang w:val="uk-UA" w:eastAsia="en-US" w:bidi="ar-SA"/>
      </w:rPr>
    </w:lvl>
    <w:lvl w:ilvl="4" w:tplc="2D743102">
      <w:numFmt w:val="bullet"/>
      <w:lvlText w:val="•"/>
      <w:lvlJc w:val="left"/>
      <w:pPr>
        <w:ind w:left="4402" w:hanging="286"/>
      </w:pPr>
      <w:rPr>
        <w:rFonts w:hint="default"/>
        <w:lang w:val="uk-UA" w:eastAsia="en-US" w:bidi="ar-SA"/>
      </w:rPr>
    </w:lvl>
    <w:lvl w:ilvl="5" w:tplc="60586FB0">
      <w:numFmt w:val="bullet"/>
      <w:lvlText w:val="•"/>
      <w:lvlJc w:val="left"/>
      <w:pPr>
        <w:ind w:left="5233" w:hanging="286"/>
      </w:pPr>
      <w:rPr>
        <w:rFonts w:hint="default"/>
        <w:lang w:val="uk-UA" w:eastAsia="en-US" w:bidi="ar-SA"/>
      </w:rPr>
    </w:lvl>
    <w:lvl w:ilvl="6" w:tplc="2FD08946">
      <w:numFmt w:val="bullet"/>
      <w:lvlText w:val="•"/>
      <w:lvlJc w:val="left"/>
      <w:pPr>
        <w:ind w:left="6063" w:hanging="286"/>
      </w:pPr>
      <w:rPr>
        <w:rFonts w:hint="default"/>
        <w:lang w:val="uk-UA" w:eastAsia="en-US" w:bidi="ar-SA"/>
      </w:rPr>
    </w:lvl>
    <w:lvl w:ilvl="7" w:tplc="CD8022B4">
      <w:numFmt w:val="bullet"/>
      <w:lvlText w:val="•"/>
      <w:lvlJc w:val="left"/>
      <w:pPr>
        <w:ind w:left="6894" w:hanging="286"/>
      </w:pPr>
      <w:rPr>
        <w:rFonts w:hint="default"/>
        <w:lang w:val="uk-UA" w:eastAsia="en-US" w:bidi="ar-SA"/>
      </w:rPr>
    </w:lvl>
    <w:lvl w:ilvl="8" w:tplc="BA12D7F4">
      <w:numFmt w:val="bullet"/>
      <w:lvlText w:val="•"/>
      <w:lvlJc w:val="left"/>
      <w:pPr>
        <w:ind w:left="7725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1"/>
    <w:rsid w:val="00096B3D"/>
    <w:rsid w:val="006642B4"/>
    <w:rsid w:val="00D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2C84"/>
  <w15:chartTrackingRefBased/>
  <w15:docId w15:val="{58A59CE5-679C-4E4A-94CE-DF3318A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7851"/>
    <w:pPr>
      <w:widowControl w:val="0"/>
      <w:autoSpaceDE w:val="0"/>
      <w:autoSpaceDN w:val="0"/>
      <w:spacing w:after="0" w:line="240" w:lineRule="auto"/>
      <w:ind w:left="220" w:firstLine="566"/>
      <w:jc w:val="both"/>
    </w:pPr>
    <w:rPr>
      <w:rFonts w:ascii="Sylfaen" w:eastAsia="Sylfaen" w:hAnsi="Sylfaen" w:cs="Sylfae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2023-10-18T16:27:00Z</dcterms:created>
  <dcterms:modified xsi:type="dcterms:W3CDTF">2023-10-18T16:30:00Z</dcterms:modified>
</cp:coreProperties>
</file>