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82B" w:rsidRPr="0086482B" w:rsidRDefault="0086482B" w:rsidP="0086482B">
      <w:pPr>
        <w:spacing w:line="288" w:lineRule="auto"/>
        <w:ind w:right="260" w:firstLine="631"/>
        <w:jc w:val="center"/>
        <w:rPr>
          <w:rFonts w:ascii="Times New Roman" w:eastAsia="Times New Roman" w:hAnsi="Times New Roman"/>
          <w:b/>
          <w:i/>
          <w:sz w:val="28"/>
          <w:szCs w:val="28"/>
          <w:lang w:val="ru-RU"/>
        </w:rPr>
      </w:pPr>
      <w:r w:rsidRPr="0086482B">
        <w:rPr>
          <w:rFonts w:ascii="Times New Roman" w:eastAsia="Times New Roman" w:hAnsi="Times New Roman"/>
          <w:b/>
          <w:i/>
          <w:sz w:val="28"/>
          <w:szCs w:val="28"/>
          <w:lang w:val="ru-RU"/>
        </w:rPr>
        <w:t>Етнотрадиції українського народу і їх виховний вплив на студентську молодь.</w:t>
      </w:r>
    </w:p>
    <w:p w:rsidR="0086482B" w:rsidRPr="0086482B" w:rsidRDefault="0086482B" w:rsidP="0086482B">
      <w:pPr>
        <w:spacing w:line="217" w:lineRule="exact"/>
        <w:rPr>
          <w:rFonts w:ascii="Times New Roman" w:eastAsia="Times New Roman" w:hAnsi="Times New Roman"/>
          <w:sz w:val="28"/>
          <w:szCs w:val="28"/>
          <w:lang w:val="ru-RU"/>
        </w:rPr>
      </w:pPr>
    </w:p>
    <w:p w:rsidR="0086482B" w:rsidRPr="0086482B" w:rsidRDefault="0086482B" w:rsidP="0086482B">
      <w:pPr>
        <w:spacing w:line="0" w:lineRule="atLeast"/>
        <w:ind w:left="360"/>
        <w:rPr>
          <w:rFonts w:ascii="Times New Roman" w:eastAsia="Times New Roman" w:hAnsi="Times New Roman"/>
          <w:i/>
          <w:sz w:val="28"/>
          <w:szCs w:val="28"/>
        </w:rPr>
      </w:pPr>
      <w:r w:rsidRPr="0086482B">
        <w:rPr>
          <w:rFonts w:ascii="Times New Roman" w:eastAsia="Times New Roman" w:hAnsi="Times New Roman"/>
          <w:i/>
          <w:sz w:val="28"/>
          <w:szCs w:val="28"/>
        </w:rPr>
        <w:t>План лекції.</w:t>
      </w:r>
    </w:p>
    <w:p w:rsidR="0086482B" w:rsidRPr="0086482B" w:rsidRDefault="0086482B" w:rsidP="0086482B">
      <w:pPr>
        <w:spacing w:line="37" w:lineRule="exact"/>
        <w:rPr>
          <w:rFonts w:ascii="Times New Roman" w:eastAsia="Times New Roman" w:hAnsi="Times New Roman"/>
          <w:sz w:val="28"/>
          <w:szCs w:val="28"/>
        </w:rPr>
      </w:pPr>
    </w:p>
    <w:p w:rsidR="0086482B" w:rsidRPr="0086482B" w:rsidRDefault="0086482B" w:rsidP="0086482B">
      <w:pPr>
        <w:numPr>
          <w:ilvl w:val="0"/>
          <w:numId w:val="4"/>
        </w:numPr>
        <w:tabs>
          <w:tab w:val="left" w:pos="720"/>
        </w:tabs>
        <w:spacing w:line="0" w:lineRule="atLeast"/>
        <w:ind w:left="720" w:hanging="356"/>
        <w:rPr>
          <w:rFonts w:ascii="Times New Roman" w:eastAsia="Times New Roman" w:hAnsi="Times New Roman"/>
          <w:sz w:val="28"/>
          <w:szCs w:val="28"/>
        </w:rPr>
      </w:pPr>
      <w:r w:rsidRPr="0086482B">
        <w:rPr>
          <w:rFonts w:ascii="Times New Roman" w:eastAsia="Times New Roman" w:hAnsi="Times New Roman"/>
          <w:sz w:val="28"/>
          <w:szCs w:val="28"/>
        </w:rPr>
        <w:t>Трактування поняття „традиція”, „етнотрадиція”.</w:t>
      </w:r>
    </w:p>
    <w:p w:rsidR="0086482B" w:rsidRPr="0086482B" w:rsidRDefault="0086482B" w:rsidP="0086482B">
      <w:pPr>
        <w:spacing w:line="23" w:lineRule="exact"/>
        <w:rPr>
          <w:rFonts w:ascii="Times New Roman" w:eastAsia="Times New Roman" w:hAnsi="Times New Roman"/>
          <w:sz w:val="28"/>
          <w:szCs w:val="28"/>
        </w:rPr>
      </w:pPr>
    </w:p>
    <w:p w:rsidR="0086482B" w:rsidRPr="0086482B" w:rsidRDefault="0086482B" w:rsidP="0086482B">
      <w:pPr>
        <w:numPr>
          <w:ilvl w:val="0"/>
          <w:numId w:val="4"/>
        </w:numPr>
        <w:tabs>
          <w:tab w:val="left" w:pos="720"/>
        </w:tabs>
        <w:spacing w:line="0" w:lineRule="atLeast"/>
        <w:ind w:left="720" w:hanging="356"/>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Зміст основних виховних етнотрадицій українців.</w:t>
      </w:r>
    </w:p>
    <w:p w:rsidR="0086482B" w:rsidRPr="0086482B" w:rsidRDefault="0086482B" w:rsidP="0086482B">
      <w:pPr>
        <w:rPr>
          <w:sz w:val="28"/>
          <w:szCs w:val="28"/>
          <w:lang w:val="ru-RU"/>
        </w:rPr>
      </w:pPr>
    </w:p>
    <w:p w:rsidR="0086482B" w:rsidRPr="0086482B" w:rsidRDefault="0086482B" w:rsidP="0086482B">
      <w:pPr>
        <w:rPr>
          <w:sz w:val="28"/>
          <w:szCs w:val="28"/>
          <w:lang w:val="ru-RU"/>
        </w:rPr>
      </w:pPr>
    </w:p>
    <w:p w:rsidR="0086482B" w:rsidRPr="0086482B" w:rsidRDefault="0086482B" w:rsidP="0086482B">
      <w:pPr>
        <w:rPr>
          <w:sz w:val="28"/>
          <w:szCs w:val="28"/>
          <w:lang w:val="ru-RU"/>
        </w:rPr>
      </w:pPr>
    </w:p>
    <w:p w:rsidR="0086482B" w:rsidRPr="0086482B" w:rsidRDefault="0086482B" w:rsidP="0086482B">
      <w:pPr>
        <w:spacing w:line="264" w:lineRule="auto"/>
        <w:ind w:firstLine="360"/>
        <w:jc w:val="both"/>
        <w:rPr>
          <w:rFonts w:ascii="Times New Roman" w:eastAsia="Times New Roman" w:hAnsi="Times New Roman" w:cs="Times New Roman"/>
          <w:sz w:val="28"/>
          <w:szCs w:val="28"/>
          <w:lang w:val="ru-RU"/>
        </w:rPr>
      </w:pPr>
      <w:r w:rsidRPr="0086482B">
        <w:rPr>
          <w:rFonts w:ascii="Times New Roman" w:eastAsia="Times New Roman" w:hAnsi="Times New Roman" w:cs="Times New Roman"/>
          <w:sz w:val="28"/>
          <w:szCs w:val="28"/>
          <w:lang w:val="ru-RU"/>
        </w:rPr>
        <w:t>“</w:t>
      </w:r>
      <w:r w:rsidRPr="0086482B">
        <w:rPr>
          <w:rFonts w:ascii="Times New Roman" w:eastAsia="Times New Roman" w:hAnsi="Times New Roman" w:cs="Times New Roman"/>
          <w:i/>
          <w:sz w:val="28"/>
          <w:szCs w:val="28"/>
          <w:lang w:val="ru-RU"/>
        </w:rPr>
        <w:t>Виховання</w:t>
      </w:r>
      <w:r w:rsidRPr="0086482B">
        <w:rPr>
          <w:rFonts w:ascii="Times New Roman" w:eastAsia="Times New Roman" w:hAnsi="Times New Roman" w:cs="Times New Roman"/>
          <w:sz w:val="28"/>
          <w:szCs w:val="28"/>
          <w:lang w:val="ru-RU"/>
        </w:rPr>
        <w:t>” як педагогічна категорія має своє лексичне наповнення і тлумачиться у залежності від сфери використання з різними специфічними відтінками. Виховання як процес впливає на збереження життєвої наступності між минулим і прийдешніми поколіннями, особливо у напрямку засвоєння різнорідного досвіду попередників і використання його в осучасненому вигляді в умовах реального життя на конкретному історичному етапі, трактується як взаємодія того, хто виховує та вихованця з метою цілеспрямованого формування цілісної особистості тощо.</w:t>
      </w:r>
    </w:p>
    <w:p w:rsidR="0086482B" w:rsidRPr="0086482B" w:rsidRDefault="0086482B" w:rsidP="0086482B">
      <w:pPr>
        <w:spacing w:line="2" w:lineRule="exact"/>
        <w:rPr>
          <w:rFonts w:ascii="Times New Roman" w:eastAsia="Times New Roman" w:hAnsi="Times New Roman" w:cs="Times New Roman"/>
          <w:sz w:val="28"/>
          <w:szCs w:val="28"/>
          <w:lang w:val="ru-RU"/>
        </w:rPr>
      </w:pPr>
    </w:p>
    <w:p w:rsidR="0086482B" w:rsidRPr="0086482B" w:rsidRDefault="0086482B" w:rsidP="0086482B">
      <w:pPr>
        <w:numPr>
          <w:ilvl w:val="0"/>
          <w:numId w:val="1"/>
        </w:numPr>
        <w:tabs>
          <w:tab w:val="left" w:pos="565"/>
        </w:tabs>
        <w:spacing w:line="266" w:lineRule="auto"/>
        <w:ind w:firstLine="364"/>
        <w:jc w:val="both"/>
        <w:rPr>
          <w:rFonts w:ascii="Times New Roman" w:eastAsia="Times New Roman" w:hAnsi="Times New Roman" w:cs="Times New Roman"/>
          <w:sz w:val="28"/>
          <w:szCs w:val="28"/>
          <w:lang w:val="ru-RU"/>
        </w:rPr>
      </w:pPr>
      <w:r w:rsidRPr="0086482B">
        <w:rPr>
          <w:rFonts w:ascii="Times New Roman" w:eastAsia="Times New Roman" w:hAnsi="Times New Roman" w:cs="Times New Roman"/>
          <w:sz w:val="28"/>
          <w:szCs w:val="28"/>
          <w:lang w:val="ru-RU"/>
        </w:rPr>
        <w:t xml:space="preserve">“Етимологічно-семантичному словнику української мови. Т.І.” митрополита Іларіона (професора Івана Огієнка) вказано, що перше значення терміну “виховання” було “вигодування, пізніше й духовне окормлення”. Він зазначив наступне: “Лекс. 1627 р. слово “виховання” перекладає церк. словом </w:t>
      </w:r>
      <w:r w:rsidRPr="0086482B">
        <w:rPr>
          <w:rFonts w:ascii="Times New Roman" w:eastAsia="Times New Roman" w:hAnsi="Times New Roman" w:cs="Times New Roman"/>
          <w:sz w:val="28"/>
          <w:szCs w:val="28"/>
          <w:lang w:val="ru-RU"/>
        </w:rPr>
        <w:lastRenderedPageBreak/>
        <w:t xml:space="preserve">“воскормленіє”. Саме ж трактування “виховання” у Івана Огієнка звучить так: “Виховання – </w:t>
      </w:r>
    </w:p>
    <w:p w:rsidR="0086482B" w:rsidRPr="0086482B" w:rsidRDefault="0086482B" w:rsidP="0086482B">
      <w:pPr>
        <w:spacing w:line="264" w:lineRule="auto"/>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це зовнішня чемність, уміння пристойно триматися на людях; не плутати з словом “освіта”. Відповідно “вихований” у Івана Огієнка пояснюється як той, “хто добре знає світські звички, увічливий; не треба плутати зо словом “освічений” [1, 223].</w:t>
      </w:r>
    </w:p>
    <w:p w:rsidR="0086482B" w:rsidRPr="0086482B" w:rsidRDefault="0086482B" w:rsidP="0086482B">
      <w:pPr>
        <w:spacing w:line="4" w:lineRule="exact"/>
        <w:rPr>
          <w:rFonts w:ascii="Times New Roman" w:eastAsia="Times New Roman" w:hAnsi="Times New Roman"/>
          <w:sz w:val="28"/>
          <w:szCs w:val="28"/>
          <w:lang w:val="ru-RU"/>
        </w:rPr>
      </w:pPr>
    </w:p>
    <w:p w:rsidR="0086482B" w:rsidRPr="0086482B" w:rsidRDefault="0086482B" w:rsidP="0086482B">
      <w:pPr>
        <w:numPr>
          <w:ilvl w:val="0"/>
          <w:numId w:val="2"/>
        </w:numPr>
        <w:tabs>
          <w:tab w:val="left" w:pos="742"/>
        </w:tabs>
        <w:spacing w:line="259" w:lineRule="auto"/>
        <w:ind w:firstLine="364"/>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 xml:space="preserve">навчальному посібнику “Педагогіка” Василя Ягупова, виданому у 2002 році, справедливо зазначено про відокремлення поняття “виховання” від поняття “навчання” у другій половині </w:t>
      </w:r>
      <w:r w:rsidRPr="0086482B">
        <w:rPr>
          <w:rFonts w:ascii="Times New Roman" w:eastAsia="Times New Roman" w:hAnsi="Times New Roman"/>
          <w:sz w:val="28"/>
          <w:szCs w:val="28"/>
        </w:rPr>
        <w:t>XVIII</w:t>
      </w:r>
      <w:r w:rsidRPr="0086482B">
        <w:rPr>
          <w:rFonts w:ascii="Times New Roman" w:eastAsia="Times New Roman" w:hAnsi="Times New Roman"/>
          <w:sz w:val="28"/>
          <w:szCs w:val="28"/>
          <w:lang w:val="ru-RU"/>
        </w:rPr>
        <w:t xml:space="preserve"> століття. Це має своє суттєве пояснення: “Часто освічена, з багатим запасом знань людина є досить невихованою і явно відштовхує від себе оточуючих” [2, 423]. Можемо лише констатувати факт належності навчання до найважливіших компонентів вихованості особистості.</w:t>
      </w:r>
    </w:p>
    <w:p w:rsidR="0086482B" w:rsidRPr="0086482B" w:rsidRDefault="0086482B" w:rsidP="0086482B">
      <w:pPr>
        <w:spacing w:line="8" w:lineRule="exact"/>
        <w:rPr>
          <w:rFonts w:ascii="Times New Roman" w:eastAsia="Times New Roman" w:hAnsi="Times New Roman"/>
          <w:sz w:val="28"/>
          <w:szCs w:val="28"/>
          <w:lang w:val="ru-RU"/>
        </w:rPr>
      </w:pPr>
    </w:p>
    <w:p w:rsidR="0086482B" w:rsidRPr="0086482B" w:rsidRDefault="0086482B" w:rsidP="0086482B">
      <w:pPr>
        <w:spacing w:line="259" w:lineRule="auto"/>
        <w:ind w:firstLine="360"/>
        <w:jc w:val="both"/>
        <w:rPr>
          <w:rFonts w:ascii="Times New Roman" w:eastAsia="Times New Roman" w:hAnsi="Times New Roman"/>
          <w:i/>
          <w:sz w:val="28"/>
          <w:szCs w:val="28"/>
          <w:lang w:val="ru-RU"/>
        </w:rPr>
      </w:pPr>
      <w:r w:rsidRPr="0086482B">
        <w:rPr>
          <w:rFonts w:ascii="Times New Roman" w:eastAsia="Times New Roman" w:hAnsi="Times New Roman"/>
          <w:sz w:val="28"/>
          <w:szCs w:val="28"/>
          <w:lang w:val="ru-RU"/>
        </w:rPr>
        <w:t>“Родинно-сімейна енциклопедія” (1996) містить тлумачення виховання як процесу передачі новим поколінням досвіду, набутого старшими поколіннями “з метою забезпечення дальшого розвитку суспільства” [3, 174]. Зважаючи й на те, що процес виховання призводить у результаті до змін у станах особистості (психічному, фізичному, духовному), можемо зробити узагальнюючий висновок щодо його тлумачення</w:t>
      </w:r>
      <w:r w:rsidRPr="0086482B">
        <w:rPr>
          <w:rFonts w:ascii="Times New Roman" w:eastAsia="Times New Roman" w:hAnsi="Times New Roman"/>
          <w:i/>
          <w:sz w:val="28"/>
          <w:szCs w:val="28"/>
          <w:lang w:val="ru-RU"/>
        </w:rPr>
        <w:t>.</w:t>
      </w:r>
    </w:p>
    <w:p w:rsidR="0086482B" w:rsidRPr="0086482B" w:rsidRDefault="0086482B" w:rsidP="0086482B">
      <w:pPr>
        <w:spacing w:line="7"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Виховання </w:t>
      </w:r>
      <w:r w:rsidRPr="0086482B">
        <w:rPr>
          <w:rFonts w:ascii="Times New Roman" w:eastAsia="Times New Roman" w:hAnsi="Times New Roman"/>
          <w:sz w:val="28"/>
          <w:szCs w:val="28"/>
          <w:lang w:val="ru-RU"/>
        </w:rPr>
        <w:t>–</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це процес впливу на особистість,</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здійснюваний</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 xml:space="preserve">протягом її життя з метою передачі досвіду представників свого роду, етносу, народу, світової громадськості, частіше цілеспрямований і </w:t>
      </w:r>
      <w:r w:rsidRPr="0086482B">
        <w:rPr>
          <w:rFonts w:ascii="Times New Roman" w:eastAsia="Times New Roman" w:hAnsi="Times New Roman"/>
          <w:sz w:val="28"/>
          <w:szCs w:val="28"/>
          <w:lang w:val="ru-RU"/>
        </w:rPr>
        <w:lastRenderedPageBreak/>
        <w:t>планомірний, організований шляхом взаємодії вихователя і вихованця, під час якої відбувається вплив на пізнавальну, мотиваційну, емоційну, вольову та інші його сфери з метою розвитку світогляду (у тому числі й наукового), духовно-моральних, етичних, ділових якостей. Так можемо трактувати визначення поняття “виховання” у загальному значенні, без врахування особливостей і нюансів, які виникають при його тлумаченні у якійсь конкретній сфері застосування. Якщо ж говорити про “виховання” відповідно до означення ним процесу, що стосується вищої школи, то можемо у вище наведене визначення внести зміни.</w:t>
      </w:r>
    </w:p>
    <w:p w:rsidR="0086482B" w:rsidRPr="0086482B" w:rsidRDefault="0086482B" w:rsidP="0086482B">
      <w:pPr>
        <w:spacing w:line="261"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Відповідно “</w:t>
      </w:r>
      <w:r w:rsidRPr="0086482B">
        <w:rPr>
          <w:rFonts w:ascii="Times New Roman" w:eastAsia="Times New Roman" w:hAnsi="Times New Roman"/>
          <w:i/>
          <w:sz w:val="28"/>
          <w:szCs w:val="28"/>
          <w:lang w:val="ru-RU"/>
        </w:rPr>
        <w:t>вихованець</w:t>
      </w:r>
      <w:r w:rsidRPr="0086482B">
        <w:rPr>
          <w:rFonts w:ascii="Times New Roman" w:eastAsia="Times New Roman" w:hAnsi="Times New Roman"/>
          <w:sz w:val="28"/>
          <w:szCs w:val="28"/>
          <w:lang w:val="ru-RU"/>
        </w:rPr>
        <w:t>” сприймається як той, кого виховують, наставляють, підтримують у процесі формування світогляду, конкретних якостей, рис характеру тощо. Вихователь і вихованець співпрацюють, підтримують взаємостосунки, побудовані на довірі, дотримуються певних етичних норм у спілкуванні тощо.</w:t>
      </w:r>
    </w:p>
    <w:p w:rsidR="0086482B" w:rsidRPr="0086482B" w:rsidRDefault="0086482B" w:rsidP="0086482B">
      <w:pPr>
        <w:spacing w:line="5"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Поняття “</w:t>
      </w:r>
      <w:r w:rsidRPr="0086482B">
        <w:rPr>
          <w:rFonts w:ascii="Times New Roman" w:eastAsia="Times New Roman" w:hAnsi="Times New Roman"/>
          <w:i/>
          <w:sz w:val="28"/>
          <w:szCs w:val="28"/>
          <w:lang w:val="ru-RU"/>
        </w:rPr>
        <w:t>особистість</w:t>
      </w:r>
      <w:r w:rsidRPr="0086482B">
        <w:rPr>
          <w:rFonts w:ascii="Times New Roman" w:eastAsia="Times New Roman" w:hAnsi="Times New Roman"/>
          <w:sz w:val="28"/>
          <w:szCs w:val="28"/>
          <w:lang w:val="ru-RU"/>
        </w:rPr>
        <w:t>” включає соціальні властивості і якості людини. Воно характеризує її суспільну сутність, значущість.</w:t>
      </w: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Розвиток – </w:t>
      </w:r>
      <w:r w:rsidRPr="0086482B">
        <w:rPr>
          <w:rFonts w:ascii="Times New Roman" w:eastAsia="Times New Roman" w:hAnsi="Times New Roman"/>
          <w:sz w:val="28"/>
          <w:szCs w:val="28"/>
          <w:lang w:val="ru-RU"/>
        </w:rPr>
        <w:t>процес суттєвих змін у властивостях і якостях</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особистості.</w:t>
      </w: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Формування </w:t>
      </w:r>
      <w:r w:rsidRPr="0086482B">
        <w:rPr>
          <w:rFonts w:ascii="Times New Roman" w:eastAsia="Times New Roman" w:hAnsi="Times New Roman"/>
          <w:sz w:val="28"/>
          <w:szCs w:val="28"/>
          <w:lang w:val="ru-RU"/>
        </w:rPr>
        <w:t>розглядається як результат розвитку особистості,</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включаючи її становлення, набуття сукупності якостей і властивостей.</w:t>
      </w:r>
    </w:p>
    <w:p w:rsidR="0086482B" w:rsidRPr="0086482B" w:rsidRDefault="0086482B" w:rsidP="0086482B">
      <w:pPr>
        <w:spacing w:line="261"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lastRenderedPageBreak/>
        <w:t xml:space="preserve">Індивідуальність </w:t>
      </w:r>
      <w:r w:rsidRPr="0086482B">
        <w:rPr>
          <w:rFonts w:ascii="Times New Roman" w:eastAsia="Times New Roman" w:hAnsi="Times New Roman"/>
          <w:sz w:val="28"/>
          <w:szCs w:val="28"/>
          <w:lang w:val="ru-RU"/>
        </w:rPr>
        <w:t>трактується як несхожість,</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відмінність однієї</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особистості від іншої, її своєрідність.</w:t>
      </w:r>
    </w:p>
    <w:p w:rsidR="0086482B" w:rsidRPr="0086482B" w:rsidRDefault="0086482B" w:rsidP="0086482B">
      <w:pPr>
        <w:spacing w:line="1"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Відомо, що виховний вплив на особистість і її розвиток, формування індивідуальних якостей має рід, родинні стосунки.</w:t>
      </w: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Поняття “</w:t>
      </w:r>
      <w:r w:rsidRPr="0086482B">
        <w:rPr>
          <w:rFonts w:ascii="Times New Roman" w:eastAsia="Times New Roman" w:hAnsi="Times New Roman"/>
          <w:i/>
          <w:sz w:val="28"/>
          <w:szCs w:val="28"/>
          <w:lang w:val="ru-RU"/>
        </w:rPr>
        <w:t>рід</w:t>
      </w:r>
      <w:r w:rsidRPr="0086482B">
        <w:rPr>
          <w:rFonts w:ascii="Times New Roman" w:eastAsia="Times New Roman" w:hAnsi="Times New Roman"/>
          <w:sz w:val="28"/>
          <w:szCs w:val="28"/>
          <w:lang w:val="ru-RU"/>
        </w:rPr>
        <w:t>” за Іваном Огієнком означає “рідня, родина, плем’я” [5, 176]. Щоб здійснювати виховання студента, формувати з нього майбутнього спеціаліста, потрібно знати хоча б най суттєвіші дані про його родину, оскільки родинний вплив є досить сильним і залишається таким протягом життя.</w:t>
      </w:r>
    </w:p>
    <w:p w:rsidR="0086482B" w:rsidRPr="0086482B" w:rsidRDefault="0086482B" w:rsidP="0086482B">
      <w:pPr>
        <w:spacing w:line="1" w:lineRule="exact"/>
        <w:rPr>
          <w:rFonts w:ascii="Times New Roman" w:eastAsia="Times New Roman" w:hAnsi="Times New Roman"/>
          <w:sz w:val="28"/>
          <w:szCs w:val="28"/>
          <w:lang w:val="ru-RU"/>
        </w:rPr>
      </w:pPr>
    </w:p>
    <w:p w:rsidR="0086482B" w:rsidRPr="0086482B" w:rsidRDefault="0086482B" w:rsidP="0086482B">
      <w:pPr>
        <w:spacing w:line="261"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Виховний процес не мислимий поза народом, бо кожна особистість формується у середовищі людей, які взаємодіють і впливають на долю, розвиток, професійне становлення тощо один одного.</w:t>
      </w:r>
    </w:p>
    <w:p w:rsidR="0086482B" w:rsidRPr="0086482B" w:rsidRDefault="0086482B" w:rsidP="0086482B">
      <w:pPr>
        <w:spacing w:line="3" w:lineRule="exact"/>
        <w:rPr>
          <w:rFonts w:ascii="Times New Roman" w:eastAsia="Times New Roman" w:hAnsi="Times New Roman"/>
          <w:sz w:val="28"/>
          <w:szCs w:val="28"/>
          <w:lang w:val="ru-RU"/>
        </w:rPr>
      </w:pPr>
    </w:p>
    <w:p w:rsidR="0086482B" w:rsidRPr="0086482B" w:rsidRDefault="0086482B" w:rsidP="0086482B">
      <w:pPr>
        <w:spacing w:line="266"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Народ </w:t>
      </w:r>
      <w:r w:rsidRPr="0086482B">
        <w:rPr>
          <w:rFonts w:ascii="Times New Roman" w:eastAsia="Times New Roman" w:hAnsi="Times New Roman"/>
          <w:sz w:val="28"/>
          <w:szCs w:val="28"/>
          <w:lang w:val="ru-RU"/>
        </w:rPr>
        <w:t>здебільшого трактується як</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“спільнота,</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яка охоплює</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собою всіх людей того самого етнічного походження, з’єднаних спільною історією, спільною мовою, своєю етнічною культурою й спільною волею свого життєвого самоутвердження та збереження своєї етнічної ідентичности”[6, 218-219]. Оскільки у даному тлумаченні вживаються словосполучення етнічне походження,</w:t>
      </w:r>
    </w:p>
    <w:p w:rsidR="0086482B" w:rsidRPr="0086482B" w:rsidRDefault="0086482B" w:rsidP="0086482B">
      <w:pPr>
        <w:spacing w:line="261"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 xml:space="preserve">Етнос у перекладі з грецької мови означає “народ”, окремий народ. Відомо, що кожен окремий народ має відмінні ознаки, властивості, якості. Тому перш ніж характеризувати поняття, які включають слово </w:t>
      </w:r>
      <w:r w:rsidRPr="0086482B">
        <w:rPr>
          <w:rFonts w:ascii="Times New Roman" w:eastAsia="Times New Roman" w:hAnsi="Times New Roman"/>
          <w:sz w:val="28"/>
          <w:szCs w:val="28"/>
          <w:lang w:val="ru-RU"/>
        </w:rPr>
        <w:lastRenderedPageBreak/>
        <w:t>“якості”, розглянемо його смислове навантаження. Якість Іван Огієнко розглядав як “1) специфіку предмету; 2) ступінь його вартості; 3) характерну його ознаку” [5, 537].</w:t>
      </w:r>
    </w:p>
    <w:p w:rsidR="0086482B" w:rsidRPr="0086482B" w:rsidRDefault="0086482B" w:rsidP="0086482B">
      <w:pPr>
        <w:spacing w:line="6"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Духовно-моральні якості </w:t>
      </w:r>
      <w:r w:rsidRPr="0086482B">
        <w:rPr>
          <w:rFonts w:ascii="Times New Roman" w:eastAsia="Times New Roman" w:hAnsi="Times New Roman"/>
          <w:sz w:val="28"/>
          <w:szCs w:val="28"/>
          <w:lang w:val="ru-RU"/>
        </w:rPr>
        <w:t>особистості являють собою поєднання</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 xml:space="preserve">ознак духовності і моралі в людини. </w:t>
      </w:r>
      <w:r w:rsidRPr="0086482B">
        <w:rPr>
          <w:rFonts w:ascii="Times New Roman" w:eastAsia="Times New Roman" w:hAnsi="Times New Roman"/>
          <w:i/>
          <w:sz w:val="28"/>
          <w:szCs w:val="28"/>
          <w:lang w:val="ru-RU"/>
        </w:rPr>
        <w:t>Духовність</w:t>
      </w:r>
      <w:r w:rsidRPr="0086482B">
        <w:rPr>
          <w:rFonts w:ascii="Times New Roman" w:eastAsia="Times New Roman" w:hAnsi="Times New Roman"/>
          <w:sz w:val="28"/>
          <w:szCs w:val="28"/>
          <w:lang w:val="ru-RU"/>
        </w:rPr>
        <w:t xml:space="preserve"> на думку окремих дослідників мислиться “в контексті релігійності, бо вона по суті і є продуктом, і виразником релігії і релігійності людини”[7, 20]. У “Релігієзнавчому словнику” (1996) духовність трактується як “якісна характеристика свідомості людини і не лише свідомості”. В ній поєднані “естетизм (орієнтація на естетичні цінності життя), етизм (тяжіння до певної парадигми поведінки) і теоретизм (апеляція до теоретичних аргументів у житті)” [7, 101]. </w:t>
      </w:r>
      <w:r w:rsidRPr="0086482B">
        <w:rPr>
          <w:rFonts w:ascii="Times New Roman" w:eastAsia="Times New Roman" w:hAnsi="Times New Roman"/>
          <w:i/>
          <w:sz w:val="28"/>
          <w:szCs w:val="28"/>
          <w:lang w:val="ru-RU"/>
        </w:rPr>
        <w:t>Мораль</w:t>
      </w:r>
      <w:r w:rsidRPr="0086482B">
        <w:rPr>
          <w:rFonts w:ascii="Times New Roman" w:eastAsia="Times New Roman" w:hAnsi="Times New Roman"/>
          <w:sz w:val="28"/>
          <w:szCs w:val="28"/>
          <w:lang w:val="ru-RU"/>
        </w:rPr>
        <w:t xml:space="preserve"> являє собою “систему поглядів і уявлень, норм і оцінок, що регулюють поведінку людей; одна з форм суспільної свідомості”[8, 448]. Звідси випливає узагальнення щодо трактування поняття </w:t>
      </w:r>
      <w:r w:rsidRPr="0086482B">
        <w:rPr>
          <w:rFonts w:ascii="Times New Roman" w:eastAsia="Times New Roman" w:hAnsi="Times New Roman"/>
          <w:i/>
          <w:sz w:val="28"/>
          <w:szCs w:val="28"/>
          <w:lang w:val="ru-RU"/>
        </w:rPr>
        <w:t>духовно-моральні якості</w:t>
      </w:r>
      <w:r w:rsidRPr="0086482B">
        <w:rPr>
          <w:rFonts w:ascii="Times New Roman" w:eastAsia="Times New Roman" w:hAnsi="Times New Roman"/>
          <w:sz w:val="28"/>
          <w:szCs w:val="28"/>
          <w:lang w:val="ru-RU"/>
        </w:rPr>
        <w:t xml:space="preserve"> </w:t>
      </w:r>
      <w:r w:rsidRPr="0086482B">
        <w:rPr>
          <w:rFonts w:ascii="Times New Roman" w:eastAsia="Times New Roman" w:hAnsi="Times New Roman"/>
          <w:i/>
          <w:sz w:val="28"/>
          <w:szCs w:val="28"/>
          <w:lang w:val="ru-RU"/>
        </w:rPr>
        <w:t>особистості</w:t>
      </w:r>
      <w:r w:rsidRPr="0086482B">
        <w:rPr>
          <w:rFonts w:ascii="Times New Roman" w:eastAsia="Times New Roman" w:hAnsi="Times New Roman"/>
          <w:sz w:val="28"/>
          <w:szCs w:val="28"/>
          <w:lang w:val="ru-RU"/>
        </w:rPr>
        <w:t>.</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Воно включає розуміння характерних її ознак,</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які</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базуються на естетизмі, етизмі, теоретизмі та мають своє втілення у системі поглядів, уявлень, норм і оцінок, регулюючих поведінку людини в цілому й конкретні вчинки зокрема.</w:t>
      </w:r>
    </w:p>
    <w:p w:rsidR="0086482B" w:rsidRPr="0086482B" w:rsidRDefault="0086482B" w:rsidP="0086482B">
      <w:pPr>
        <w:spacing w:line="1" w:lineRule="exact"/>
        <w:rPr>
          <w:rFonts w:ascii="Times New Roman" w:eastAsia="Times New Roman" w:hAnsi="Times New Roman"/>
          <w:sz w:val="28"/>
          <w:szCs w:val="28"/>
          <w:lang w:val="ru-RU"/>
        </w:rPr>
      </w:pPr>
    </w:p>
    <w:p w:rsidR="0086482B" w:rsidRPr="0086482B" w:rsidRDefault="0086482B" w:rsidP="0086482B">
      <w:pPr>
        <w:spacing w:line="261"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Етичні якості особистості </w:t>
      </w:r>
      <w:r w:rsidRPr="0086482B">
        <w:rPr>
          <w:rFonts w:ascii="Times New Roman" w:eastAsia="Times New Roman" w:hAnsi="Times New Roman"/>
          <w:sz w:val="28"/>
          <w:szCs w:val="28"/>
          <w:lang w:val="ru-RU"/>
        </w:rPr>
        <w:t>–</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це такі характерні її ознаки,</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які</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 xml:space="preserve">базуються на “нормах поведінки, моралі </w:t>
      </w:r>
      <w:r w:rsidRPr="0086482B">
        <w:rPr>
          <w:rFonts w:ascii="Times New Roman" w:eastAsia="Times New Roman" w:hAnsi="Times New Roman"/>
          <w:sz w:val="28"/>
          <w:szCs w:val="28"/>
          <w:lang w:val="ru-RU"/>
        </w:rPr>
        <w:lastRenderedPageBreak/>
        <w:t>людини конкретного класу,суспільної чи професійної групи”[8, 769].</w:t>
      </w:r>
    </w:p>
    <w:p w:rsidR="0086482B" w:rsidRPr="0086482B" w:rsidRDefault="0086482B" w:rsidP="0086482B">
      <w:pPr>
        <w:spacing w:line="2" w:lineRule="exact"/>
        <w:rPr>
          <w:rFonts w:ascii="Times New Roman" w:eastAsia="Times New Roman" w:hAnsi="Times New Roman"/>
          <w:sz w:val="28"/>
          <w:szCs w:val="28"/>
          <w:lang w:val="ru-RU"/>
        </w:rPr>
      </w:pPr>
    </w:p>
    <w:p w:rsidR="0086482B" w:rsidRPr="0086482B" w:rsidRDefault="0086482B" w:rsidP="0086482B">
      <w:pPr>
        <w:numPr>
          <w:ilvl w:val="0"/>
          <w:numId w:val="3"/>
        </w:numPr>
        <w:tabs>
          <w:tab w:val="left" w:pos="575"/>
        </w:tabs>
        <w:spacing w:line="264" w:lineRule="auto"/>
        <w:ind w:firstLine="364"/>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“Релігієзнавчому словнику” звертається увага на християнську етику, яка є суттєвою для українського суспільства і базується на біблійному вченні про моральні принципи і норми, ідеї добра, зла, гріху і спокути. У ній “важливе місце відводиться й таким чеснотам, як смирення і послух, непротивлення злу і всепрощення”[7, 110].</w:t>
      </w:r>
    </w:p>
    <w:p w:rsidR="0086482B" w:rsidRPr="0086482B" w:rsidRDefault="0086482B" w:rsidP="0086482B">
      <w:pPr>
        <w:spacing w:line="0" w:lineRule="atLeast"/>
        <w:ind w:left="360"/>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Етичні якості є складовою частиною ділових якостей.</w:t>
      </w: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Ділові якості </w:t>
      </w:r>
      <w:r w:rsidRPr="0086482B">
        <w:rPr>
          <w:rFonts w:ascii="Times New Roman" w:eastAsia="Times New Roman" w:hAnsi="Times New Roman"/>
          <w:sz w:val="28"/>
          <w:szCs w:val="28"/>
          <w:lang w:val="ru-RU"/>
        </w:rPr>
        <w:t>–</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це ознаки особистості,</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які ґрунтуються на знанні</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конкретного роду занять, володінні певними нормами, що засвідчують ерудицію, уміння гнучко реагувати на зміни ситуацій, явищ, процесів суспільного, виробничого, особистого життя, дотримуючись при цьому етикету, моральних принципів, закону тощо. Ділові якості часто впливають на вироблення конкретною особистістю життєвої позиції, яка вирізняє її серед інших і корегує зміст усього життя.</w:t>
      </w:r>
    </w:p>
    <w:p w:rsidR="0086482B" w:rsidRPr="0086482B" w:rsidRDefault="0086482B" w:rsidP="0086482B">
      <w:pPr>
        <w:spacing w:line="3"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Поняття “</w:t>
      </w:r>
      <w:r w:rsidRPr="0086482B">
        <w:rPr>
          <w:rFonts w:ascii="Times New Roman" w:eastAsia="Times New Roman" w:hAnsi="Times New Roman"/>
          <w:i/>
          <w:sz w:val="28"/>
          <w:szCs w:val="28"/>
          <w:lang w:val="ru-RU"/>
        </w:rPr>
        <w:t>життєва позиція</w:t>
      </w:r>
      <w:r w:rsidRPr="0086482B">
        <w:rPr>
          <w:rFonts w:ascii="Times New Roman" w:eastAsia="Times New Roman" w:hAnsi="Times New Roman"/>
          <w:sz w:val="28"/>
          <w:szCs w:val="28"/>
          <w:lang w:val="ru-RU"/>
        </w:rPr>
        <w:t>” тлумачиться як “точка зору, принцип, втілені в основу поведінки, дій” [8, 239] і глибоко пов’язані з життєвою дійсністю, важливі для неї, життєво-необхідні. Вона найчастіше базується на досвіді людини, її умінні сприймати, осмислювати і втілювати у власні вчинки внутрішньо-прийнятні для неї ідеї.</w:t>
      </w:r>
    </w:p>
    <w:p w:rsidR="0086482B" w:rsidRPr="0086482B" w:rsidRDefault="0086482B" w:rsidP="0086482B">
      <w:pPr>
        <w:spacing w:line="1" w:lineRule="exact"/>
        <w:rPr>
          <w:rFonts w:ascii="Times New Roman" w:eastAsia="Times New Roman" w:hAnsi="Times New Roman"/>
          <w:sz w:val="28"/>
          <w:szCs w:val="28"/>
          <w:lang w:val="ru-RU"/>
        </w:rPr>
      </w:pPr>
    </w:p>
    <w:p w:rsidR="0086482B" w:rsidRPr="0086482B" w:rsidRDefault="0086482B" w:rsidP="0086482B">
      <w:pPr>
        <w:spacing w:line="261"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lastRenderedPageBreak/>
        <w:t>“</w:t>
      </w:r>
      <w:r w:rsidRPr="0086482B">
        <w:rPr>
          <w:rFonts w:ascii="Times New Roman" w:eastAsia="Times New Roman" w:hAnsi="Times New Roman"/>
          <w:i/>
          <w:sz w:val="28"/>
          <w:szCs w:val="28"/>
          <w:lang w:val="ru-RU"/>
        </w:rPr>
        <w:t>Досвід</w:t>
      </w:r>
      <w:r w:rsidRPr="0086482B">
        <w:rPr>
          <w:rFonts w:ascii="Times New Roman" w:eastAsia="Times New Roman" w:hAnsi="Times New Roman"/>
          <w:sz w:val="28"/>
          <w:szCs w:val="28"/>
          <w:lang w:val="ru-RU"/>
        </w:rPr>
        <w:t>” є поняттям поширеним у різних сферах життєдіяльності особистості. Його зміст тлумачиться як “сукупність знань, навиків, умінь, набутих у житті, практичній діяльності”[8, 34].</w:t>
      </w:r>
    </w:p>
    <w:p w:rsidR="0086482B" w:rsidRPr="0086482B" w:rsidRDefault="0086482B" w:rsidP="0086482B">
      <w:pPr>
        <w:spacing w:line="2"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 xml:space="preserve">Важливим у житті кожної людини є забезпечення нею самовиховної діяльності. </w:t>
      </w:r>
      <w:r w:rsidRPr="0086482B">
        <w:rPr>
          <w:rFonts w:ascii="Times New Roman" w:eastAsia="Times New Roman" w:hAnsi="Times New Roman"/>
          <w:i/>
          <w:sz w:val="28"/>
          <w:szCs w:val="28"/>
          <w:lang w:val="ru-RU"/>
        </w:rPr>
        <w:t>Самовиховання</w:t>
      </w:r>
      <w:r w:rsidRPr="0086482B">
        <w:rPr>
          <w:rFonts w:ascii="Times New Roman" w:eastAsia="Times New Roman" w:hAnsi="Times New Roman"/>
          <w:sz w:val="28"/>
          <w:szCs w:val="28"/>
          <w:lang w:val="ru-RU"/>
        </w:rPr>
        <w:t xml:space="preserve"> розглядається як процес, глибоко пов’язаний із саморозвитком, спрямованим на вдосконалення особистості. Воно є свідомою діяльністю людини у напрямку поповнення своїх знань, вдосконалення умінь і навичок, розвитку різнорідних здібностей, вироблення конкретних позитивних якостей, усунення негативних проявів характеру тощо. Самовиховання тісно переплітається з самовладанням.</w:t>
      </w:r>
    </w:p>
    <w:p w:rsidR="0086482B" w:rsidRPr="0086482B" w:rsidRDefault="0086482B" w:rsidP="0086482B">
      <w:pPr>
        <w:spacing w:line="1" w:lineRule="exact"/>
        <w:rPr>
          <w:rFonts w:ascii="Times New Roman" w:eastAsia="Times New Roman" w:hAnsi="Times New Roman"/>
          <w:sz w:val="28"/>
          <w:szCs w:val="28"/>
          <w:lang w:val="ru-RU"/>
        </w:rPr>
      </w:pPr>
    </w:p>
    <w:p w:rsidR="0086482B" w:rsidRPr="0086482B" w:rsidRDefault="0086482B" w:rsidP="0086482B">
      <w:pPr>
        <w:spacing w:line="261"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Самовладання </w:t>
      </w:r>
      <w:r w:rsidRPr="0086482B">
        <w:rPr>
          <w:rFonts w:ascii="Times New Roman" w:eastAsia="Times New Roman" w:hAnsi="Times New Roman"/>
          <w:sz w:val="28"/>
          <w:szCs w:val="28"/>
          <w:lang w:val="ru-RU"/>
        </w:rPr>
        <w:t>трактується як</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“свідомовольова організація</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психічних процесів людини, що виражаються у здатності здійснювати свою діяльність у дезорганізуючих її ситуаціях, які впливають на емоційну сферу, свідомо керувати власними почуттями і настроями” [3, 323]. Вона найбільше формується під впливом оточуючого середовища.</w:t>
      </w:r>
    </w:p>
    <w:p w:rsidR="0086482B" w:rsidRPr="0086482B" w:rsidRDefault="0086482B" w:rsidP="0086482B">
      <w:pPr>
        <w:spacing w:line="6" w:lineRule="exact"/>
        <w:rPr>
          <w:rFonts w:ascii="Times New Roman" w:eastAsia="Times New Roman" w:hAnsi="Times New Roman"/>
          <w:sz w:val="28"/>
          <w:szCs w:val="28"/>
          <w:lang w:val="ru-RU"/>
        </w:rPr>
      </w:pPr>
    </w:p>
    <w:p w:rsidR="0086482B" w:rsidRPr="0086482B" w:rsidRDefault="0086482B" w:rsidP="0086482B">
      <w:pPr>
        <w:spacing w:line="288"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Аналізуючи зміст категорій виховання застосовуваних у педагогіці вищої школи ми не можемо залишити поза увагою  поняття “</w:t>
      </w:r>
      <w:r w:rsidRPr="0086482B">
        <w:rPr>
          <w:rFonts w:ascii="Times New Roman" w:eastAsia="Times New Roman" w:hAnsi="Times New Roman"/>
          <w:i/>
          <w:sz w:val="28"/>
          <w:szCs w:val="28"/>
          <w:lang w:val="ru-RU"/>
        </w:rPr>
        <w:t>перевиховання</w:t>
      </w:r>
      <w:r w:rsidRPr="0086482B">
        <w:rPr>
          <w:rFonts w:ascii="Times New Roman" w:eastAsia="Times New Roman" w:hAnsi="Times New Roman"/>
          <w:sz w:val="28"/>
          <w:szCs w:val="28"/>
          <w:lang w:val="ru-RU"/>
        </w:rPr>
        <w:t xml:space="preserve">”. Воно усвідомлюється як “здійснення системи ефективних педагогічних заходів, спрямованих на переорієнтацію небажаних поглядів і установок, що склалися в неї, на виправлення тих </w:t>
      </w:r>
      <w:r w:rsidRPr="0086482B">
        <w:rPr>
          <w:rFonts w:ascii="Times New Roman" w:eastAsia="Times New Roman" w:hAnsi="Times New Roman"/>
          <w:sz w:val="28"/>
          <w:szCs w:val="28"/>
          <w:lang w:val="ru-RU"/>
        </w:rPr>
        <w:lastRenderedPageBreak/>
        <w:t>якостей і звичок, які суперечать нормам і вимогам суспільства”[3, 294].</w:t>
      </w:r>
    </w:p>
    <w:p w:rsidR="0086482B" w:rsidRPr="0086482B" w:rsidRDefault="0086482B" w:rsidP="0086482B">
      <w:pPr>
        <w:spacing w:line="1" w:lineRule="exact"/>
        <w:rPr>
          <w:rFonts w:ascii="Times New Roman" w:eastAsia="Times New Roman" w:hAnsi="Times New Roman"/>
          <w:sz w:val="28"/>
          <w:szCs w:val="28"/>
          <w:lang w:val="ru-RU"/>
        </w:rPr>
      </w:pPr>
    </w:p>
    <w:p w:rsidR="0086482B" w:rsidRPr="0086482B" w:rsidRDefault="0086482B" w:rsidP="0086482B">
      <w:pPr>
        <w:spacing w:line="259"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Розглядаючи проблему категорій виховання ми вважаємо за необхідне вникнути в суть понять більш психологічного характеру і проаналізувати їх смислове наповнення. До них відносимо емоції, почуття, навички, звички.</w:t>
      </w:r>
    </w:p>
    <w:p w:rsidR="0086482B" w:rsidRPr="0086482B" w:rsidRDefault="0086482B" w:rsidP="0086482B">
      <w:pPr>
        <w:spacing w:line="3"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Емоції </w:t>
      </w:r>
      <w:r w:rsidRPr="0086482B">
        <w:rPr>
          <w:rFonts w:ascii="Times New Roman" w:eastAsia="Times New Roman" w:hAnsi="Times New Roman"/>
          <w:sz w:val="28"/>
          <w:szCs w:val="28"/>
          <w:lang w:val="ru-RU"/>
        </w:rPr>
        <w:t>тлумачаться здебільшого як психічні стани людини,</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створювані у процесі певних хвилювань, переживань ситуацій і виражаючі позитивні чи негативні її реакції на те чи інше явище, подію тощо.</w:t>
      </w:r>
    </w:p>
    <w:p w:rsidR="0086482B" w:rsidRPr="0086482B" w:rsidRDefault="0086482B" w:rsidP="0086482B">
      <w:pPr>
        <w:spacing w:line="1" w:lineRule="exact"/>
        <w:rPr>
          <w:rFonts w:ascii="Times New Roman" w:eastAsia="Times New Roman" w:hAnsi="Times New Roman"/>
          <w:sz w:val="28"/>
          <w:szCs w:val="28"/>
          <w:lang w:val="ru-RU"/>
        </w:rPr>
      </w:pPr>
    </w:p>
    <w:p w:rsidR="0086482B" w:rsidRPr="0086482B" w:rsidRDefault="0086482B" w:rsidP="0086482B">
      <w:pPr>
        <w:spacing w:line="259"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Почуття </w:t>
      </w:r>
      <w:r w:rsidRPr="0086482B">
        <w:rPr>
          <w:rFonts w:ascii="Times New Roman" w:eastAsia="Times New Roman" w:hAnsi="Times New Roman"/>
          <w:sz w:val="28"/>
          <w:szCs w:val="28"/>
          <w:lang w:val="ru-RU"/>
        </w:rPr>
        <w:t>теж відносимо до психічних станів,</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які відтворюють</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емоційну сферу її духовного світу, “її суб’єктивне переживання подій і емоційне ставлення до навколишньої дійсності”[3, 66].</w:t>
      </w:r>
    </w:p>
    <w:p w:rsidR="0086482B" w:rsidRPr="0086482B" w:rsidRDefault="0086482B" w:rsidP="0086482B">
      <w:pPr>
        <w:spacing w:line="2"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Навички </w:t>
      </w:r>
      <w:r w:rsidRPr="0086482B">
        <w:rPr>
          <w:rFonts w:ascii="Times New Roman" w:eastAsia="Times New Roman" w:hAnsi="Times New Roman"/>
          <w:sz w:val="28"/>
          <w:szCs w:val="28"/>
          <w:lang w:val="ru-RU"/>
        </w:rPr>
        <w:t>–</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це спроможність особистості автоматично виконувати</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певні дії без ускладнень та зайвих енергетичних затрат.</w:t>
      </w:r>
    </w:p>
    <w:p w:rsidR="0086482B" w:rsidRPr="0086482B" w:rsidRDefault="0086482B" w:rsidP="0086482B">
      <w:pPr>
        <w:spacing w:line="264" w:lineRule="auto"/>
        <w:ind w:firstLine="360"/>
        <w:jc w:val="both"/>
        <w:rPr>
          <w:rFonts w:ascii="Times New Roman" w:eastAsia="Times New Roman" w:hAnsi="Times New Roman"/>
          <w:i/>
          <w:sz w:val="28"/>
          <w:szCs w:val="28"/>
          <w:lang w:val="ru-RU"/>
        </w:rPr>
      </w:pPr>
      <w:r w:rsidRPr="0086482B">
        <w:rPr>
          <w:rFonts w:ascii="Times New Roman" w:eastAsia="Times New Roman" w:hAnsi="Times New Roman"/>
          <w:i/>
          <w:sz w:val="28"/>
          <w:szCs w:val="28"/>
          <w:lang w:val="ru-RU"/>
        </w:rPr>
        <w:t xml:space="preserve">Звички </w:t>
      </w:r>
      <w:r w:rsidRPr="0086482B">
        <w:rPr>
          <w:rFonts w:ascii="Times New Roman" w:eastAsia="Times New Roman" w:hAnsi="Times New Roman"/>
          <w:sz w:val="28"/>
          <w:szCs w:val="28"/>
          <w:lang w:val="ru-RU"/>
        </w:rPr>
        <w:t>розглядаються як схильність людини до механічного</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способу дії, усталеної реакції на конкретні життєві явища, події, ситуації</w:t>
      </w:r>
      <w:r w:rsidRPr="0086482B">
        <w:rPr>
          <w:rFonts w:ascii="Times New Roman" w:eastAsia="Times New Roman" w:hAnsi="Times New Roman"/>
          <w:i/>
          <w:sz w:val="28"/>
          <w:szCs w:val="28"/>
          <w:lang w:val="ru-RU"/>
        </w:rPr>
        <w:t>.</w:t>
      </w:r>
    </w:p>
    <w:p w:rsidR="0086482B" w:rsidRPr="0086482B" w:rsidRDefault="0086482B" w:rsidP="0086482B">
      <w:pPr>
        <w:spacing w:line="266"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Звичайно, ми не можемо в рамках однієї лекції проаналізувати всі категорії виховання і, навіть, більшості з них. Проте, сподіваємось, студенти самостійно опанують цікаві їм категорії і будуть вміло їх використовувати у професійній та повсякденній лексиці.</w:t>
      </w:r>
    </w:p>
    <w:p w:rsidR="0086482B" w:rsidRPr="0086482B" w:rsidRDefault="0086482B" w:rsidP="0086482B">
      <w:pPr>
        <w:spacing w:line="240"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lastRenderedPageBreak/>
        <w:t>На нинішньому етапі розвитку українського суспільства суттєве значення у виховному впливі на молодь має накопичена віками скарбниця етнічних цінностей, які слугують невичерпним джерелом формування свідомості, характеру, психічних особливостей кожної людини. До таких цінностей відносимо традиції, котрі вироблялися нашими попередниками довгі часи. Слідуючи М.Г.Стельмаховичу „Традиція – це досвід, звичаї, погляди, смаки, норми поведінки, що склалися історично і передаються з покоління в покоління. Традиція забезпечує спадкоємність поколінь, без якого не може бути родинного виховання, яке, по суті, зводиться до передачі народного досвіду, національних звичаїв, культурних надбань із покоління в покоління”[1, 42]. Доповнюючи наведене твердження ми знаходимо, на наш погляд, більш точне формулювання: „Традиція – це все, що набуло сталої форми і в такому незмінному вигляді передається від покоління до покоління”[2, 603]. Звичайно, виховні традиції не можуть перебувати у сталому віггляді. Вони оновлюються, вдосконалюються, зберігаючи лише свою основу.</w:t>
      </w:r>
    </w:p>
    <w:p w:rsidR="0086482B" w:rsidRPr="0086482B" w:rsidRDefault="0086482B" w:rsidP="0086482B">
      <w:pPr>
        <w:spacing w:line="7" w:lineRule="exact"/>
        <w:rPr>
          <w:rFonts w:ascii="Times New Roman" w:eastAsia="Times New Roman" w:hAnsi="Times New Roman"/>
          <w:sz w:val="28"/>
          <w:szCs w:val="28"/>
          <w:lang w:val="ru-RU"/>
        </w:rPr>
      </w:pPr>
    </w:p>
    <w:p w:rsidR="0086482B" w:rsidRPr="0086482B" w:rsidRDefault="0086482B" w:rsidP="0086482B">
      <w:pPr>
        <w:spacing w:line="268"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 xml:space="preserve">Вдаючись до аналізу виховних етнотрадицій зосереджуємо увагу на тих, котрі побутують серед українців, акцентуючи при цьому увагу на їх особливому впливові щодо дотримання народом морально-етичних норм поведінки. Ми маємо </w:t>
      </w:r>
      <w:r w:rsidRPr="0086482B">
        <w:rPr>
          <w:rFonts w:ascii="Times New Roman" w:eastAsia="Times New Roman" w:hAnsi="Times New Roman"/>
          <w:sz w:val="28"/>
          <w:szCs w:val="28"/>
          <w:lang w:val="ru-RU"/>
        </w:rPr>
        <w:lastRenderedPageBreak/>
        <w:t>пам’ятати те, що вони бувають родинними, регіональними, загальнонаціональними. Серед</w:t>
      </w:r>
    </w:p>
    <w:p w:rsidR="0086482B" w:rsidRPr="0086482B" w:rsidRDefault="0086482B" w:rsidP="0086482B">
      <w:pPr>
        <w:spacing w:line="266" w:lineRule="auto"/>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них провідне місце належить „...культуротворчим, духовнотворчим, політичним і державотворчим”[3, 37].</w:t>
      </w:r>
    </w:p>
    <w:p w:rsidR="0086482B" w:rsidRPr="0086482B" w:rsidRDefault="0086482B" w:rsidP="0086482B">
      <w:pPr>
        <w:spacing w:line="1" w:lineRule="exact"/>
        <w:rPr>
          <w:rFonts w:ascii="Times New Roman" w:eastAsia="Times New Roman" w:hAnsi="Times New Roman"/>
          <w:sz w:val="28"/>
          <w:szCs w:val="28"/>
          <w:lang w:val="ru-RU"/>
        </w:rPr>
      </w:pPr>
    </w:p>
    <w:p w:rsidR="0086482B" w:rsidRPr="0086482B" w:rsidRDefault="0086482B" w:rsidP="0086482B">
      <w:pPr>
        <w:spacing w:line="261"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Загальновідомо, що виховні етнотрадиції українців впливають на їх життєдіяльність, життєтворчість. Виховання молоді з врахуванням цого аспекту включає донесення до наступних поколінь багатовікового досвіду попередників. Основу етновиховних традицій українців складають їх переконання у необхідності трансформації у наступні покоління лагідності вдачі, щирості, дотепності, жартівливості, працьовитості, правдолюбства, витривалості і терпеливості.</w:t>
      </w:r>
    </w:p>
    <w:p w:rsidR="0086482B" w:rsidRPr="0086482B" w:rsidRDefault="0086482B" w:rsidP="0086482B">
      <w:pPr>
        <w:spacing w:line="8"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Визначний український педагог Григорій Ващенко стверджував, що „Традиційним ідеалом треба визнати той, що витримав іспит історії, найбільше відповідає психології народу та його призначенню, увійшов у психіку народних мас, відбитий у народній творчості і творах кращих митців і письменників, що стали духовними провідниками свого народу”[4, 103-104]. Він вважав, що справжній ураїнець не той, хто лише носить вишивану сорочку, а той, що втілює у життя все найкраще, створене його народом протягом багатолітньої історії, впаливаюче на властивості особистості та правильність реалізації нею свого призначення.</w:t>
      </w:r>
    </w:p>
    <w:p w:rsidR="0086482B" w:rsidRPr="0086482B" w:rsidRDefault="0086482B" w:rsidP="0086482B">
      <w:pPr>
        <w:spacing w:line="261"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lastRenderedPageBreak/>
        <w:t xml:space="preserve">Аналіз етновиховних традицій розпочнемо з </w:t>
      </w:r>
      <w:r w:rsidRPr="0086482B">
        <w:rPr>
          <w:rFonts w:ascii="Times New Roman" w:eastAsia="Times New Roman" w:hAnsi="Times New Roman"/>
          <w:i/>
          <w:sz w:val="28"/>
          <w:szCs w:val="28"/>
          <w:lang w:val="ru-RU"/>
        </w:rPr>
        <w:t>традиції пошани</w:t>
      </w:r>
      <w:r w:rsidRPr="0086482B">
        <w:rPr>
          <w:rFonts w:ascii="Times New Roman" w:eastAsia="Times New Roman" w:hAnsi="Times New Roman"/>
          <w:sz w:val="28"/>
          <w:szCs w:val="28"/>
          <w:lang w:val="ru-RU"/>
        </w:rPr>
        <w:t xml:space="preserve"> до старших представників свого роду. Ця традиція включає великодушність у ставленні до них, синівський обов’язок і є мірилом вихованості всього суспільства. Щодо виховного впливу на дітей та молодь вона сприймається як основна, виведена в ранг морального закону, без дотримання якого мислиться втрата гуманної особистості.</w:t>
      </w:r>
    </w:p>
    <w:p w:rsidR="0086482B" w:rsidRPr="0086482B" w:rsidRDefault="0086482B" w:rsidP="0086482B">
      <w:pPr>
        <w:spacing w:line="7" w:lineRule="exact"/>
        <w:rPr>
          <w:rFonts w:ascii="Times New Roman" w:eastAsia="Times New Roman" w:hAnsi="Times New Roman"/>
          <w:sz w:val="28"/>
          <w:szCs w:val="28"/>
          <w:lang w:val="ru-RU"/>
        </w:rPr>
      </w:pPr>
    </w:p>
    <w:p w:rsidR="0086482B" w:rsidRPr="0086482B" w:rsidRDefault="0086482B" w:rsidP="0086482B">
      <w:pPr>
        <w:spacing w:line="266"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Старші представники свого роду з давніх давен передавали нащадкам народні знання різностороннього порядку: з грунтознавства, народного календаря, медицини, ветеринарії, метрології, космології, астрономії, моралі, етики тощо. Уважне та чуйне ставлення до них – „найхарактерніша ознака людяності”[5, 22]. Вони сприяли формуванню світогляду молоді, засвоєнню нею</w:t>
      </w:r>
    </w:p>
    <w:p w:rsidR="0086482B" w:rsidRPr="0086482B" w:rsidRDefault="0086482B" w:rsidP="0086482B">
      <w:pPr>
        <w:spacing w:line="266" w:lineRule="auto"/>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знань, необхідних у професійній, побутовій, культурно-освітній та інших сферах.</w:t>
      </w:r>
    </w:p>
    <w:p w:rsidR="0086482B" w:rsidRPr="0086482B" w:rsidRDefault="0086482B" w:rsidP="0086482B">
      <w:pPr>
        <w:spacing w:line="1" w:lineRule="exact"/>
        <w:rPr>
          <w:rFonts w:ascii="Times New Roman" w:eastAsia="Times New Roman" w:hAnsi="Times New Roman"/>
          <w:sz w:val="28"/>
          <w:szCs w:val="28"/>
          <w:lang w:val="ru-RU"/>
        </w:rPr>
      </w:pPr>
    </w:p>
    <w:p w:rsidR="0086482B" w:rsidRPr="0086482B" w:rsidRDefault="0086482B" w:rsidP="0086482B">
      <w:pPr>
        <w:spacing w:line="261"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 xml:space="preserve">Поведінка батьків до по відношенню до старших від них членів родини здавна орієнтувала дітей та молодь на поважне ставлення, стриманість, співчутливість у стосунках з літніми людьми.Вона сприяла виробленню вміння сприймати і поважати думку досвідчених представників соціуму, гордитись їхніми досягненнями, переймати кращі риси характеру, звіряти свої вчинки з їх діями, оскільки престарілі люди здавна вважались покровителями </w:t>
      </w:r>
      <w:r w:rsidRPr="0086482B">
        <w:rPr>
          <w:rFonts w:ascii="Times New Roman" w:eastAsia="Times New Roman" w:hAnsi="Times New Roman"/>
          <w:sz w:val="28"/>
          <w:szCs w:val="28"/>
          <w:lang w:val="ru-RU"/>
        </w:rPr>
        <w:lastRenderedPageBreak/>
        <w:t>нащадків. Недарепно народна мудрість гласить: ”Старість до правди коротку дорогу знає”.</w:t>
      </w:r>
    </w:p>
    <w:p w:rsidR="0086482B" w:rsidRPr="0086482B" w:rsidRDefault="0086482B" w:rsidP="0086482B">
      <w:pPr>
        <w:spacing w:line="9"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 xml:space="preserve">Інша традиція – </w:t>
      </w:r>
      <w:r w:rsidRPr="0086482B">
        <w:rPr>
          <w:rFonts w:ascii="Times New Roman" w:eastAsia="Times New Roman" w:hAnsi="Times New Roman"/>
          <w:i/>
          <w:sz w:val="28"/>
          <w:szCs w:val="28"/>
          <w:lang w:val="ru-RU"/>
        </w:rPr>
        <w:t>традиція любові до дітей та відповідальності</w:t>
      </w:r>
      <w:r w:rsidRPr="0086482B">
        <w:rPr>
          <w:rFonts w:ascii="Times New Roman" w:eastAsia="Times New Roman" w:hAnsi="Times New Roman"/>
          <w:sz w:val="28"/>
          <w:szCs w:val="28"/>
          <w:lang w:val="ru-RU"/>
        </w:rPr>
        <w:t xml:space="preserve"> </w:t>
      </w:r>
      <w:r w:rsidRPr="0086482B">
        <w:rPr>
          <w:rFonts w:ascii="Times New Roman" w:eastAsia="Times New Roman" w:hAnsi="Times New Roman"/>
          <w:i/>
          <w:sz w:val="28"/>
          <w:szCs w:val="28"/>
          <w:lang w:val="ru-RU"/>
        </w:rPr>
        <w:t xml:space="preserve">за їх долю </w:t>
      </w:r>
      <w:r w:rsidRPr="0086482B">
        <w:rPr>
          <w:rFonts w:ascii="Times New Roman" w:eastAsia="Times New Roman" w:hAnsi="Times New Roman"/>
          <w:sz w:val="28"/>
          <w:szCs w:val="28"/>
          <w:lang w:val="ru-RU"/>
        </w:rPr>
        <w:t>теж грунтується на багатовіковому досвіді рідного</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народу. Люблячи власних дітей батьки завжди відповідали за їх долю і забезпечували виховання у них чемності, гідності, працьовитості. Вони, за давніми звичаями, вважали, що краще вихованою є та дитина, яка раніше залучена до праці. Ця позиція втілена в зміст прислів’я „Синок-сосунок – не вік сосун, через рік – стригун, через два – бігун, через три – ігрун, а там – в хомут”. Вона засвідчує відповідальність батьків за майбутню долю своїх нащадків, що визначає рівень їх гідності і моральне обличчя. За М.Г.Стельмаховичем „Розумна любов до дітей проявляється в ласці, що не опускається до запещування, у піклуванні, що не веде до потурання, у вимогливості, яка завжди поєднується з чуйністю”[1, 106].</w:t>
      </w:r>
    </w:p>
    <w:p w:rsidR="0086482B" w:rsidRPr="0086482B" w:rsidRDefault="0086482B" w:rsidP="0086482B">
      <w:pPr>
        <w:spacing w:line="1" w:lineRule="exact"/>
        <w:rPr>
          <w:rFonts w:ascii="Times New Roman" w:eastAsia="Times New Roman" w:hAnsi="Times New Roman"/>
          <w:sz w:val="28"/>
          <w:szCs w:val="28"/>
          <w:lang w:val="ru-RU"/>
        </w:rPr>
      </w:pPr>
    </w:p>
    <w:p w:rsidR="0086482B" w:rsidRPr="0086482B" w:rsidRDefault="0086482B" w:rsidP="0086482B">
      <w:pPr>
        <w:spacing w:line="261"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Повноцінне сімейне виховання за звичай здійснюється в атмосфері самовідданої любові.</w:t>
      </w:r>
    </w:p>
    <w:p w:rsidR="0086482B" w:rsidRPr="0086482B" w:rsidRDefault="0086482B" w:rsidP="0086482B">
      <w:pPr>
        <w:spacing w:line="1" w:lineRule="exact"/>
        <w:rPr>
          <w:rFonts w:ascii="Times New Roman" w:eastAsia="Times New Roman" w:hAnsi="Times New Roman"/>
          <w:sz w:val="28"/>
          <w:szCs w:val="28"/>
          <w:lang w:val="ru-RU"/>
        </w:rPr>
      </w:pPr>
    </w:p>
    <w:p w:rsidR="0086482B" w:rsidRPr="0086482B" w:rsidRDefault="0086482B" w:rsidP="0086482B">
      <w:pPr>
        <w:spacing w:line="266"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Традиція передачі трудового досвіду </w:t>
      </w:r>
      <w:r w:rsidRPr="0086482B">
        <w:rPr>
          <w:rFonts w:ascii="Times New Roman" w:eastAsia="Times New Roman" w:hAnsi="Times New Roman"/>
          <w:sz w:val="28"/>
          <w:szCs w:val="28"/>
          <w:lang w:val="ru-RU"/>
        </w:rPr>
        <w:t>та професійних таємниць з</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 xml:space="preserve">покоління у покоління є споконвічним явищем і супроводжується формуванням трудових навиків, любові до праці, високого рівн працездатності. За умови визнання молодою людиною праці своєю найпершою потребою </w:t>
      </w:r>
      <w:r w:rsidRPr="0086482B">
        <w:rPr>
          <w:rFonts w:ascii="Times New Roman" w:eastAsia="Times New Roman" w:hAnsi="Times New Roman"/>
          <w:sz w:val="28"/>
          <w:szCs w:val="28"/>
          <w:lang w:val="ru-RU"/>
        </w:rPr>
        <w:lastRenderedPageBreak/>
        <w:t>і обов’язком, вона зможе повноцінне життя собі і своїм близьким.</w:t>
      </w: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Про працю у народі говорять: „Хочеш їсти калачі – не сиди на печі”, „Маленька праці краща за велике безділля”, „Без діла жить – тільки небо коптить”, „Де труд – там і щастя”, „Щастя не в хмарах ховається, а працею здобувається”, „Щоб людиною стати – треба працювати”і т.п. За українськими традиціями батько мав повноваження розподілу праці між членами родини, аналізувати і оцінювати якість зробленого ними. В сім’ях дотримувались принципу ”Хто не робить, той не їсть” та врахування вікових і індивідуальних здібностей дітей: попередні трудові завдання були завжди простішими від наступних. Крім того враховувались особливості статі. Складнішу фізичну роботу виконували чоловіки.</w:t>
      </w:r>
    </w:p>
    <w:p w:rsidR="0086482B" w:rsidRPr="0086482B" w:rsidRDefault="0086482B" w:rsidP="0086482B">
      <w:pPr>
        <w:spacing w:line="7"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i/>
          <w:sz w:val="28"/>
          <w:szCs w:val="28"/>
          <w:lang w:val="ru-RU"/>
        </w:rPr>
        <w:t xml:space="preserve">Традиція збереження пам’яті родоводу </w:t>
      </w:r>
      <w:r w:rsidRPr="0086482B">
        <w:rPr>
          <w:rFonts w:ascii="Times New Roman" w:eastAsia="Times New Roman" w:hAnsi="Times New Roman"/>
          <w:sz w:val="28"/>
          <w:szCs w:val="28"/>
          <w:lang w:val="ru-RU"/>
        </w:rPr>
        <w:t>пов’язана з необхідністю</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розвитку знань про історичні родинні цінності, які мали і мають вплив на розвиток духовності, вироблення впевненості у собі і своїх силах, професійну орієнтацію, ідейну життєву позицію.</w:t>
      </w:r>
    </w:p>
    <w:p w:rsidR="0086482B" w:rsidRPr="0086482B" w:rsidRDefault="0086482B" w:rsidP="0086482B">
      <w:pPr>
        <w:spacing w:line="259"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 xml:space="preserve">Виховні можливості цієї традиції засвідчують численні крилаті вислови, серед яких є такі: „Тяжко жить без роду-племені”, „Тому роду не буде переводу, в якому браття милують згоду”, „Ой роде наш красний, роде наш прекрасний!”. Вони сприяють уксвідомленню молоддю важливості реалізації </w:t>
      </w:r>
      <w:r w:rsidRPr="0086482B">
        <w:rPr>
          <w:rFonts w:ascii="Times New Roman" w:eastAsia="Times New Roman" w:hAnsi="Times New Roman"/>
          <w:sz w:val="28"/>
          <w:szCs w:val="28"/>
          <w:lang w:val="ru-RU"/>
        </w:rPr>
        <w:lastRenderedPageBreak/>
        <w:t>започаткованих пращурами планів, втіленню в життя найзаповіиніших мрій, продовженню сімейних традицій, формуванню культу роду і народу.</w:t>
      </w:r>
    </w:p>
    <w:p w:rsidR="0086482B" w:rsidRPr="0086482B" w:rsidRDefault="0086482B" w:rsidP="0086482B">
      <w:pPr>
        <w:spacing w:line="7" w:lineRule="exact"/>
        <w:rPr>
          <w:rFonts w:ascii="Times New Roman" w:eastAsia="Times New Roman" w:hAnsi="Times New Roman"/>
          <w:sz w:val="28"/>
          <w:szCs w:val="28"/>
          <w:lang w:val="ru-RU"/>
        </w:r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Мабуть, саме через існуючу з давніх часів традицію збереження пам’яті родоводу „не втратив наш нарід і своєї характерної риси – свідомости людської гідности”[4, 138].</w:t>
      </w:r>
    </w:p>
    <w:p w:rsidR="0086482B" w:rsidRPr="0086482B" w:rsidRDefault="0086482B" w:rsidP="0086482B">
      <w:pPr>
        <w:spacing w:line="264" w:lineRule="auto"/>
        <w:ind w:firstLine="360"/>
        <w:jc w:val="both"/>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 xml:space="preserve">Серед виховних етнотрадицій українців особливо виділяються </w:t>
      </w:r>
      <w:r w:rsidRPr="0086482B">
        <w:rPr>
          <w:rFonts w:ascii="Times New Roman" w:eastAsia="Times New Roman" w:hAnsi="Times New Roman"/>
          <w:i/>
          <w:sz w:val="28"/>
          <w:szCs w:val="28"/>
          <w:lang w:val="ru-RU"/>
        </w:rPr>
        <w:t>хліборобські традиції</w:t>
      </w:r>
      <w:r w:rsidRPr="0086482B">
        <w:rPr>
          <w:rFonts w:ascii="Times New Roman" w:eastAsia="Times New Roman" w:hAnsi="Times New Roman"/>
          <w:sz w:val="28"/>
          <w:szCs w:val="28"/>
          <w:lang w:val="ru-RU"/>
        </w:rPr>
        <w:t>.</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Вони мають великий вплив на ставлення</w:t>
      </w:r>
      <w:r w:rsidRPr="0086482B">
        <w:rPr>
          <w:rFonts w:ascii="Times New Roman" w:eastAsia="Times New Roman" w:hAnsi="Times New Roman"/>
          <w:i/>
          <w:sz w:val="28"/>
          <w:szCs w:val="28"/>
          <w:lang w:val="ru-RU"/>
        </w:rPr>
        <w:t xml:space="preserve"> </w:t>
      </w:r>
      <w:r w:rsidRPr="0086482B">
        <w:rPr>
          <w:rFonts w:ascii="Times New Roman" w:eastAsia="Times New Roman" w:hAnsi="Times New Roman"/>
          <w:sz w:val="28"/>
          <w:szCs w:val="28"/>
          <w:lang w:val="ru-RU"/>
        </w:rPr>
        <w:t>дітей та молоді не тільки до хліба, а й до самої хліборобської праці. Вагомими у виховному процесі є підходи українців до ритуалів заорювання, завершення польових процесів, зажинок тощо. Вони впливають на розвиток світоглядних позицій, ставлення до матеріальних цінностей, згуртування людей, їх духовного збагачення, вдосконалення у молоді зосередженості, витримки,</w:t>
      </w:r>
    </w:p>
    <w:p w:rsidR="0086482B" w:rsidRPr="0086482B" w:rsidRDefault="0086482B" w:rsidP="0086482B">
      <w:pPr>
        <w:spacing w:line="264" w:lineRule="auto"/>
        <w:rPr>
          <w:rFonts w:ascii="Times New Roman" w:eastAsia="Times New Roman" w:hAnsi="Times New Roman"/>
          <w:sz w:val="28"/>
          <w:szCs w:val="28"/>
          <w:lang w:val="ru-RU"/>
        </w:rPr>
        <w:sectPr w:rsidR="0086482B" w:rsidRPr="0086482B">
          <w:headerReference w:type="even" r:id="rId7"/>
          <w:headerReference w:type="default" r:id="rId8"/>
          <w:footerReference w:type="even" r:id="rId9"/>
          <w:footerReference w:type="default" r:id="rId10"/>
          <w:headerReference w:type="first" r:id="rId11"/>
          <w:footerReference w:type="first" r:id="rId12"/>
          <w:pgSz w:w="8400" w:h="11900"/>
          <w:pgMar w:top="1117" w:right="920" w:bottom="578" w:left="960" w:header="0" w:footer="0" w:gutter="0"/>
          <w:cols w:space="720"/>
        </w:sectPr>
      </w:pPr>
    </w:p>
    <w:p w:rsidR="00C02035" w:rsidRPr="002619CF" w:rsidRDefault="00C02035" w:rsidP="00C02035">
      <w:pPr>
        <w:spacing w:line="266"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lastRenderedPageBreak/>
        <w:t xml:space="preserve">Серед виховних етнотрадицій українців особливо виділяються </w:t>
      </w:r>
      <w:r w:rsidRPr="002619CF">
        <w:rPr>
          <w:rFonts w:ascii="Times New Roman" w:eastAsia="Times New Roman" w:hAnsi="Times New Roman"/>
          <w:i/>
          <w:sz w:val="22"/>
          <w:lang w:val="ru-RU"/>
        </w:rPr>
        <w:t>хліборобські традиції</w:t>
      </w:r>
      <w:r w:rsidRPr="002619CF">
        <w:rPr>
          <w:rFonts w:ascii="Times New Roman" w:eastAsia="Times New Roman" w:hAnsi="Times New Roman"/>
          <w:sz w:val="22"/>
          <w:lang w:val="ru-RU"/>
        </w:rPr>
        <w:t>.</w:t>
      </w:r>
      <w:r w:rsidRPr="002619CF">
        <w:rPr>
          <w:rFonts w:ascii="Times New Roman" w:eastAsia="Times New Roman" w:hAnsi="Times New Roman"/>
          <w:i/>
          <w:sz w:val="22"/>
          <w:lang w:val="ru-RU"/>
        </w:rPr>
        <w:t xml:space="preserve"> </w:t>
      </w:r>
      <w:r w:rsidRPr="002619CF">
        <w:rPr>
          <w:rFonts w:ascii="Times New Roman" w:eastAsia="Times New Roman" w:hAnsi="Times New Roman"/>
          <w:sz w:val="22"/>
          <w:lang w:val="ru-RU"/>
        </w:rPr>
        <w:t>Вони мають великий вплив на ставлення</w:t>
      </w:r>
      <w:r w:rsidRPr="002619CF">
        <w:rPr>
          <w:rFonts w:ascii="Times New Roman" w:eastAsia="Times New Roman" w:hAnsi="Times New Roman"/>
          <w:i/>
          <w:sz w:val="22"/>
          <w:lang w:val="ru-RU"/>
        </w:rPr>
        <w:t xml:space="preserve"> </w:t>
      </w:r>
      <w:r w:rsidRPr="002619CF">
        <w:rPr>
          <w:rFonts w:ascii="Times New Roman" w:eastAsia="Times New Roman" w:hAnsi="Times New Roman"/>
          <w:sz w:val="22"/>
          <w:lang w:val="ru-RU"/>
        </w:rPr>
        <w:t>дітей та молоді не тільки до хліба, а й до самої хліборобської праці. Вагомими у виховному процесі є підходи українців до ритуалів заорювання, завершення польових процесів, зажинок тощо. Вони впливають на розвиток світоглядних позицій, ставлення до матеріальних цінностей, згуртування людей, їх духовного збагачення, вдосконалення у молоді зосередженості, витримки,</w:t>
      </w:r>
    </w:p>
    <w:p w:rsidR="00C02035" w:rsidRPr="002619CF" w:rsidRDefault="00C02035" w:rsidP="00C02035">
      <w:pPr>
        <w:spacing w:line="266" w:lineRule="auto"/>
        <w:rPr>
          <w:rFonts w:ascii="Times New Roman" w:eastAsia="Times New Roman" w:hAnsi="Times New Roman"/>
          <w:sz w:val="22"/>
          <w:lang w:val="ru-RU"/>
        </w:rPr>
        <w:sectPr w:rsidR="00C02035" w:rsidRPr="002619CF" w:rsidSect="00C02035">
          <w:type w:val="continuous"/>
          <w:pgSz w:w="8400" w:h="11900"/>
          <w:pgMar w:top="1117" w:right="920" w:bottom="578" w:left="960" w:header="0" w:footer="0" w:gutter="0"/>
          <w:cols w:space="720"/>
        </w:sectPr>
      </w:pPr>
    </w:p>
    <w:p w:rsidR="00C02035" w:rsidRPr="002619CF" w:rsidRDefault="00C02035" w:rsidP="00C02035">
      <w:pPr>
        <w:spacing w:line="194" w:lineRule="exact"/>
        <w:rPr>
          <w:rFonts w:ascii="Times New Roman" w:eastAsia="Times New Roman" w:hAnsi="Times New Roman"/>
          <w:lang w:val="ru-RU"/>
        </w:rPr>
      </w:pPr>
    </w:p>
    <w:p w:rsidR="00C02035" w:rsidRPr="002619CF" w:rsidRDefault="00C02035" w:rsidP="00C02035">
      <w:pPr>
        <w:spacing w:line="0" w:lineRule="atLeast"/>
        <w:ind w:left="6320"/>
        <w:rPr>
          <w:rFonts w:ascii="Times New Roman" w:eastAsia="Times New Roman" w:hAnsi="Times New Roman"/>
          <w:lang w:val="ru-RU"/>
        </w:rPr>
      </w:pPr>
      <w:r w:rsidRPr="002619CF">
        <w:rPr>
          <w:rFonts w:ascii="Times New Roman" w:eastAsia="Times New Roman" w:hAnsi="Times New Roman"/>
          <w:lang w:val="ru-RU"/>
        </w:rPr>
        <w:t>72</w:t>
      </w:r>
    </w:p>
    <w:p w:rsidR="00C02035" w:rsidRPr="002619CF" w:rsidRDefault="00C02035" w:rsidP="00C02035">
      <w:pPr>
        <w:rPr>
          <w:rFonts w:ascii="Times New Roman" w:eastAsia="Times New Roman" w:hAnsi="Times New Roman"/>
          <w:lang w:val="ru-RU"/>
        </w:rPr>
        <w:sectPr w:rsidR="00C02035" w:rsidRPr="002619CF">
          <w:type w:val="continuous"/>
          <w:pgSz w:w="8400" w:h="11900"/>
          <w:pgMar w:top="1117" w:right="920" w:bottom="578" w:left="960" w:header="0" w:footer="0" w:gutter="0"/>
          <w:cols w:space="720"/>
        </w:sectPr>
      </w:pPr>
    </w:p>
    <w:p w:rsidR="00C02035" w:rsidRPr="002619CF" w:rsidRDefault="00C02035" w:rsidP="00C02035">
      <w:pPr>
        <w:spacing w:line="264" w:lineRule="auto"/>
        <w:jc w:val="both"/>
        <w:rPr>
          <w:rFonts w:ascii="Times New Roman" w:eastAsia="Times New Roman" w:hAnsi="Times New Roman"/>
          <w:sz w:val="22"/>
          <w:lang w:val="ru-RU"/>
        </w:rPr>
      </w:pPr>
      <w:bookmarkStart w:id="0" w:name="page73"/>
      <w:bookmarkEnd w:id="0"/>
      <w:r w:rsidRPr="002619CF">
        <w:rPr>
          <w:rFonts w:ascii="Times New Roman" w:eastAsia="Times New Roman" w:hAnsi="Times New Roman"/>
          <w:sz w:val="22"/>
          <w:lang w:val="ru-RU"/>
        </w:rPr>
        <w:lastRenderedPageBreak/>
        <w:t>організованості.</w:t>
      </w:r>
      <w:r>
        <w:rPr>
          <w:rFonts w:ascii="Times New Roman" w:eastAsia="Times New Roman" w:hAnsi="Times New Roman"/>
          <w:sz w:val="22"/>
          <w:lang w:val="ru-RU"/>
        </w:rPr>
        <w:t xml:space="preserve"> </w:t>
      </w:r>
      <w:r w:rsidRPr="002619CF">
        <w:rPr>
          <w:rFonts w:ascii="Times New Roman" w:eastAsia="Times New Roman" w:hAnsi="Times New Roman"/>
          <w:sz w:val="22"/>
          <w:lang w:val="ru-RU"/>
        </w:rPr>
        <w:t>Про хліборобські традиції народна мудрість гласить: „Коли почав орати, то у сопілку не грати”, „Добрий початок – половина справи”, „Хто спішить, той людей смішить”, „Кінець – справі вінець”.</w:t>
      </w:r>
    </w:p>
    <w:p w:rsidR="00C02035" w:rsidRPr="002619CF" w:rsidRDefault="00C02035" w:rsidP="00C02035">
      <w:pPr>
        <w:spacing w:line="4" w:lineRule="exact"/>
        <w:rPr>
          <w:rFonts w:ascii="Times New Roman" w:eastAsia="Times New Roman" w:hAnsi="Times New Roman"/>
          <w:lang w:val="ru-RU"/>
        </w:rPr>
      </w:pPr>
    </w:p>
    <w:p w:rsidR="00C02035" w:rsidRPr="002619CF" w:rsidRDefault="00C02035" w:rsidP="00C02035">
      <w:pPr>
        <w:spacing w:line="0" w:lineRule="atLeast"/>
        <w:ind w:left="360"/>
        <w:rPr>
          <w:rFonts w:ascii="Times New Roman" w:eastAsia="Times New Roman" w:hAnsi="Times New Roman"/>
          <w:sz w:val="22"/>
          <w:lang w:val="ru-RU"/>
        </w:rPr>
      </w:pPr>
      <w:r w:rsidRPr="002619CF">
        <w:rPr>
          <w:rFonts w:ascii="Times New Roman" w:eastAsia="Times New Roman" w:hAnsi="Times New Roman"/>
          <w:sz w:val="22"/>
          <w:lang w:val="ru-RU"/>
        </w:rPr>
        <w:t>Ставлення до хліба як найбільшої цінності виробляється у людей</w:t>
      </w:r>
    </w:p>
    <w:p w:rsidR="00C02035" w:rsidRPr="002619CF" w:rsidRDefault="00C02035" w:rsidP="00C02035">
      <w:pPr>
        <w:spacing w:line="25" w:lineRule="exact"/>
        <w:rPr>
          <w:rFonts w:ascii="Times New Roman" w:eastAsia="Times New Roman" w:hAnsi="Times New Roman"/>
          <w:lang w:val="ru-RU"/>
        </w:rPr>
      </w:pPr>
    </w:p>
    <w:p w:rsidR="00C02035" w:rsidRPr="002619CF" w:rsidRDefault="00C02035" w:rsidP="00C02035">
      <w:pPr>
        <w:numPr>
          <w:ilvl w:val="0"/>
          <w:numId w:val="5"/>
        </w:numPr>
        <w:tabs>
          <w:tab w:val="left" w:pos="174"/>
        </w:tabs>
        <w:spacing w:line="261" w:lineRule="auto"/>
        <w:ind w:firstLine="4"/>
        <w:jc w:val="both"/>
        <w:rPr>
          <w:rFonts w:ascii="Times New Roman" w:eastAsia="Times New Roman" w:hAnsi="Times New Roman"/>
          <w:sz w:val="22"/>
          <w:lang w:val="ru-RU"/>
        </w:rPr>
      </w:pPr>
      <w:r w:rsidRPr="002619CF">
        <w:rPr>
          <w:rFonts w:ascii="Times New Roman" w:eastAsia="Times New Roman" w:hAnsi="Times New Roman"/>
          <w:sz w:val="22"/>
          <w:lang w:val="ru-RU"/>
        </w:rPr>
        <w:t>раннього дитинства, завдяки їх участі у святах та урочистостях, наповнених обрядовими діями. Хліб вважався і вважається джерелом життя і святинею. В нього „укладена мозоляста людська праця, зневажати яку не можна. Під час споживання їжі старші стежили, щоб ні в кого не впала хоч крихта хліба на долівку”[6, 140].</w:t>
      </w:r>
    </w:p>
    <w:p w:rsidR="00C02035" w:rsidRPr="002619CF" w:rsidRDefault="00C02035" w:rsidP="00C02035">
      <w:pPr>
        <w:spacing w:line="5" w:lineRule="exact"/>
        <w:rPr>
          <w:rFonts w:ascii="Times New Roman" w:eastAsia="Times New Roman" w:hAnsi="Times New Roman"/>
          <w:sz w:val="22"/>
          <w:lang w:val="ru-RU"/>
        </w:rPr>
      </w:pPr>
    </w:p>
    <w:p w:rsidR="00C02035" w:rsidRPr="002619CF" w:rsidRDefault="00C02035" w:rsidP="00C02035">
      <w:pPr>
        <w:spacing w:line="264"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 xml:space="preserve">Крім хліборобських традицій в українців розвинені </w:t>
      </w:r>
      <w:r w:rsidRPr="002619CF">
        <w:rPr>
          <w:rFonts w:ascii="Times New Roman" w:eastAsia="Times New Roman" w:hAnsi="Times New Roman"/>
          <w:i/>
          <w:sz w:val="22"/>
          <w:lang w:val="ru-RU"/>
        </w:rPr>
        <w:t>промислові</w:t>
      </w:r>
      <w:r w:rsidRPr="002619CF">
        <w:rPr>
          <w:rFonts w:ascii="Times New Roman" w:eastAsia="Times New Roman" w:hAnsi="Times New Roman"/>
          <w:sz w:val="22"/>
          <w:lang w:val="ru-RU"/>
        </w:rPr>
        <w:t xml:space="preserve"> </w:t>
      </w:r>
      <w:r w:rsidRPr="002619CF">
        <w:rPr>
          <w:rFonts w:ascii="Times New Roman" w:eastAsia="Times New Roman" w:hAnsi="Times New Roman"/>
          <w:i/>
          <w:sz w:val="22"/>
          <w:lang w:val="ru-RU"/>
        </w:rPr>
        <w:t>та ремесленні</w:t>
      </w:r>
      <w:r w:rsidRPr="002619CF">
        <w:rPr>
          <w:rFonts w:ascii="Times New Roman" w:eastAsia="Times New Roman" w:hAnsi="Times New Roman"/>
          <w:sz w:val="22"/>
          <w:lang w:val="ru-RU"/>
        </w:rPr>
        <w:t>.</w:t>
      </w:r>
      <w:r w:rsidRPr="002619CF">
        <w:rPr>
          <w:rFonts w:ascii="Times New Roman" w:eastAsia="Times New Roman" w:hAnsi="Times New Roman"/>
          <w:i/>
          <w:sz w:val="22"/>
          <w:lang w:val="ru-RU"/>
        </w:rPr>
        <w:t xml:space="preserve"> </w:t>
      </w:r>
      <w:r w:rsidRPr="002619CF">
        <w:rPr>
          <w:rFonts w:ascii="Times New Roman" w:eastAsia="Times New Roman" w:hAnsi="Times New Roman"/>
          <w:sz w:val="22"/>
          <w:lang w:val="ru-RU"/>
        </w:rPr>
        <w:t>Вони зосередили в собі арсенал засобів,</w:t>
      </w:r>
      <w:r w:rsidRPr="002619CF">
        <w:rPr>
          <w:rFonts w:ascii="Times New Roman" w:eastAsia="Times New Roman" w:hAnsi="Times New Roman"/>
          <w:i/>
          <w:sz w:val="22"/>
          <w:lang w:val="ru-RU"/>
        </w:rPr>
        <w:t xml:space="preserve"> </w:t>
      </w:r>
      <w:r w:rsidRPr="002619CF">
        <w:rPr>
          <w:rFonts w:ascii="Times New Roman" w:eastAsia="Times New Roman" w:hAnsi="Times New Roman"/>
          <w:sz w:val="22"/>
          <w:lang w:val="ru-RU"/>
        </w:rPr>
        <w:t>які сприяють</w:t>
      </w:r>
      <w:r w:rsidRPr="002619CF">
        <w:rPr>
          <w:rFonts w:ascii="Times New Roman" w:eastAsia="Times New Roman" w:hAnsi="Times New Roman"/>
          <w:i/>
          <w:sz w:val="22"/>
          <w:lang w:val="ru-RU"/>
        </w:rPr>
        <w:t xml:space="preserve"> </w:t>
      </w:r>
      <w:r w:rsidRPr="002619CF">
        <w:rPr>
          <w:rFonts w:ascii="Times New Roman" w:eastAsia="Times New Roman" w:hAnsi="Times New Roman"/>
          <w:sz w:val="22"/>
          <w:lang w:val="ru-RU"/>
        </w:rPr>
        <w:t>розвитку у молоді національної спрямованості та духовності.</w:t>
      </w:r>
    </w:p>
    <w:p w:rsidR="00C02035" w:rsidRPr="002619CF" w:rsidRDefault="00C02035" w:rsidP="00C02035">
      <w:pPr>
        <w:spacing w:line="261"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Ці засоби представлені творами народного мистецтва, які поділяють на багато видів і жанрів. Своїм оформленням вони сприяють збереженню пам’яті про багатющий досвід народних умільців у сфері поширення етнотрадицій трудового виховання.</w:t>
      </w:r>
    </w:p>
    <w:p w:rsidR="00C02035" w:rsidRPr="002619CF" w:rsidRDefault="00C02035" w:rsidP="00C02035">
      <w:pPr>
        <w:spacing w:line="3" w:lineRule="exact"/>
        <w:rPr>
          <w:rFonts w:ascii="Times New Roman" w:eastAsia="Times New Roman" w:hAnsi="Times New Roman"/>
          <w:sz w:val="22"/>
          <w:lang w:val="ru-RU"/>
        </w:rPr>
      </w:pPr>
    </w:p>
    <w:p w:rsidR="00C02035" w:rsidRPr="002619CF" w:rsidRDefault="00C02035" w:rsidP="00C02035">
      <w:pPr>
        <w:spacing w:line="261"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Історичні джерела свідчать, що наші предки вчили нащадків працювати якісно, добротно, вдосконалюючм при цьому свої здібності. Через це ткацтво, килимарство, вишивання, в’язання, художня обробка шкіри, деревообробка, художнє плетіння, гончарство, гутництво, художня обробка металу, писанкарство, витинанство, іграшкове ремесло, зберігаючи і примножуючи традиції має і досі великий вплив на розвиток естетичних смаків молоді.</w:t>
      </w:r>
    </w:p>
    <w:p w:rsidR="00C02035" w:rsidRPr="002619CF" w:rsidRDefault="00C02035" w:rsidP="00C02035">
      <w:pPr>
        <w:spacing w:line="8" w:lineRule="exact"/>
        <w:rPr>
          <w:rFonts w:ascii="Times New Roman" w:eastAsia="Times New Roman" w:hAnsi="Times New Roman"/>
          <w:sz w:val="22"/>
          <w:lang w:val="ru-RU"/>
        </w:rPr>
      </w:pPr>
    </w:p>
    <w:p w:rsidR="00C02035" w:rsidRPr="002619CF" w:rsidRDefault="00C02035" w:rsidP="00C02035">
      <w:pPr>
        <w:spacing w:line="266"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 xml:space="preserve">Досить помітними у нашому суспільстві залишаються </w:t>
      </w:r>
      <w:r w:rsidRPr="002619CF">
        <w:rPr>
          <w:rFonts w:ascii="Times New Roman" w:eastAsia="Times New Roman" w:hAnsi="Times New Roman"/>
          <w:i/>
          <w:sz w:val="22"/>
          <w:lang w:val="ru-RU"/>
        </w:rPr>
        <w:t>мистецькі</w:t>
      </w:r>
      <w:r w:rsidRPr="002619CF">
        <w:rPr>
          <w:rFonts w:ascii="Times New Roman" w:eastAsia="Times New Roman" w:hAnsi="Times New Roman"/>
          <w:sz w:val="22"/>
          <w:lang w:val="ru-RU"/>
        </w:rPr>
        <w:t xml:space="preserve"> </w:t>
      </w:r>
      <w:r w:rsidRPr="002619CF">
        <w:rPr>
          <w:rFonts w:ascii="Times New Roman" w:eastAsia="Times New Roman" w:hAnsi="Times New Roman"/>
          <w:i/>
          <w:sz w:val="22"/>
          <w:lang w:val="ru-RU"/>
        </w:rPr>
        <w:t xml:space="preserve">виховні традиції </w:t>
      </w:r>
      <w:r w:rsidRPr="002619CF">
        <w:rPr>
          <w:rFonts w:ascii="Times New Roman" w:eastAsia="Times New Roman" w:hAnsi="Times New Roman"/>
          <w:sz w:val="22"/>
          <w:lang w:val="ru-RU"/>
        </w:rPr>
        <w:t>українців,</w:t>
      </w:r>
      <w:r w:rsidRPr="002619CF">
        <w:rPr>
          <w:rFonts w:ascii="Times New Roman" w:eastAsia="Times New Roman" w:hAnsi="Times New Roman"/>
          <w:i/>
          <w:sz w:val="22"/>
          <w:lang w:val="ru-RU"/>
        </w:rPr>
        <w:t xml:space="preserve"> </w:t>
      </w:r>
      <w:r w:rsidRPr="002619CF">
        <w:rPr>
          <w:rFonts w:ascii="Times New Roman" w:eastAsia="Times New Roman" w:hAnsi="Times New Roman"/>
          <w:sz w:val="22"/>
          <w:lang w:val="ru-RU"/>
        </w:rPr>
        <w:t>оскільки мистецтво містить невичерпні</w:t>
      </w:r>
      <w:r w:rsidRPr="002619CF">
        <w:rPr>
          <w:rFonts w:ascii="Times New Roman" w:eastAsia="Times New Roman" w:hAnsi="Times New Roman"/>
          <w:i/>
          <w:sz w:val="22"/>
          <w:lang w:val="ru-RU"/>
        </w:rPr>
        <w:t xml:space="preserve"> </w:t>
      </w:r>
      <w:r w:rsidRPr="002619CF">
        <w:rPr>
          <w:rFonts w:ascii="Times New Roman" w:eastAsia="Times New Roman" w:hAnsi="Times New Roman"/>
          <w:sz w:val="22"/>
          <w:lang w:val="ru-RU"/>
        </w:rPr>
        <w:t>можливості впливати на формування людини-гуманіста, розвиток її естетичних, етичних, духовно-моральних цінностей. Мистецтво, як відомо, завжди було помітним явищем і сприяло вихованню значної кількості населення України. В ньому сконцентрована „Історична енергія народу, стійкість, багатство і краса національного</w:t>
      </w:r>
    </w:p>
    <w:p w:rsidR="00C02035" w:rsidRPr="002619CF" w:rsidRDefault="00C02035" w:rsidP="00C02035">
      <w:pPr>
        <w:spacing w:line="266" w:lineRule="auto"/>
        <w:jc w:val="both"/>
        <w:rPr>
          <w:rFonts w:ascii="Times New Roman" w:eastAsia="Times New Roman" w:hAnsi="Times New Roman"/>
          <w:sz w:val="22"/>
          <w:lang w:val="ru-RU"/>
        </w:rPr>
      </w:pPr>
      <w:bookmarkStart w:id="1" w:name="page74"/>
      <w:bookmarkEnd w:id="1"/>
      <w:r w:rsidRPr="002619CF">
        <w:rPr>
          <w:rFonts w:ascii="Times New Roman" w:eastAsia="Times New Roman" w:hAnsi="Times New Roman"/>
          <w:sz w:val="22"/>
          <w:lang w:val="ru-RU"/>
        </w:rPr>
        <w:t>духу”[7,126]. Вони трансформувалися в різні мистецькі жанри – пісенний, музичний, танцювальний, декоративно-прикладний та ін.</w:t>
      </w:r>
    </w:p>
    <w:p w:rsidR="00C02035" w:rsidRPr="002619CF" w:rsidRDefault="00C02035" w:rsidP="00C02035">
      <w:pPr>
        <w:spacing w:line="1" w:lineRule="exact"/>
        <w:rPr>
          <w:rFonts w:ascii="Times New Roman" w:eastAsia="Times New Roman" w:hAnsi="Times New Roman"/>
          <w:lang w:val="ru-RU"/>
        </w:rPr>
      </w:pPr>
    </w:p>
    <w:p w:rsidR="00C02035" w:rsidRPr="002619CF" w:rsidRDefault="00C02035" w:rsidP="00C02035">
      <w:pPr>
        <w:spacing w:line="261"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На сьогодні цікавою і малодослідженою є тема виховного впливу українських пісень на релігійний текст, так званих українських кантів (</w:t>
      </w:r>
      <w:r>
        <w:rPr>
          <w:rFonts w:ascii="Times New Roman" w:eastAsia="Times New Roman" w:hAnsi="Times New Roman"/>
          <w:sz w:val="22"/>
        </w:rPr>
        <w:t>canto</w:t>
      </w:r>
      <w:r w:rsidRPr="002619CF">
        <w:rPr>
          <w:rFonts w:ascii="Times New Roman" w:eastAsia="Times New Roman" w:hAnsi="Times New Roman"/>
          <w:sz w:val="22"/>
          <w:lang w:val="ru-RU"/>
        </w:rPr>
        <w:t xml:space="preserve"> – з лат. співаю), які мали „походження від українських </w:t>
      </w:r>
      <w:r w:rsidRPr="002619CF">
        <w:rPr>
          <w:rFonts w:ascii="Times New Roman" w:eastAsia="Times New Roman" w:hAnsi="Times New Roman"/>
          <w:sz w:val="22"/>
          <w:lang w:val="ru-RU"/>
        </w:rPr>
        <w:lastRenderedPageBreak/>
        <w:t>псалмів”[8, 19]. Факти свідчать про те, що канти відтворювали бажання народу і глибоко вражали українців своїм змістом.</w:t>
      </w:r>
    </w:p>
    <w:p w:rsidR="00C02035" w:rsidRPr="002619CF" w:rsidRDefault="00C02035" w:rsidP="00C02035">
      <w:pPr>
        <w:spacing w:line="6" w:lineRule="exact"/>
        <w:rPr>
          <w:rFonts w:ascii="Times New Roman" w:eastAsia="Times New Roman" w:hAnsi="Times New Roman"/>
          <w:lang w:val="ru-RU"/>
        </w:rPr>
      </w:pPr>
    </w:p>
    <w:p w:rsidR="00C02035" w:rsidRPr="002619CF" w:rsidRDefault="00C02035" w:rsidP="00C02035">
      <w:pPr>
        <w:spacing w:line="264"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Не можливо заперечити факт, що проймаючись „... чарами естетичних цінностей, дійств, учні переконуються в тому, що мистецькими традиціями пройняті всі сфери життя, діяльності, побуту і дозвілля народу”[7, 127]. Тонкощі різноманітних мистецьких жанрів сприяють молоді у засвоєнні моральних законів, естетичних, ідейних аспектів духовноств українського народу.</w:t>
      </w:r>
    </w:p>
    <w:p w:rsidR="00C02035" w:rsidRPr="002619CF" w:rsidRDefault="00C02035" w:rsidP="00C02035">
      <w:pPr>
        <w:spacing w:line="1" w:lineRule="exact"/>
        <w:rPr>
          <w:rFonts w:ascii="Times New Roman" w:eastAsia="Times New Roman" w:hAnsi="Times New Roman"/>
          <w:lang w:val="ru-RU"/>
        </w:rPr>
      </w:pPr>
    </w:p>
    <w:p w:rsidR="00C02035" w:rsidRPr="002619CF" w:rsidRDefault="00C02035" w:rsidP="00C02035">
      <w:pPr>
        <w:spacing w:line="261"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 xml:space="preserve">Проявом високого рівня культури українського народу здавна вважались </w:t>
      </w:r>
      <w:r w:rsidRPr="002619CF">
        <w:rPr>
          <w:rFonts w:ascii="Times New Roman" w:eastAsia="Times New Roman" w:hAnsi="Times New Roman"/>
          <w:i/>
          <w:sz w:val="22"/>
          <w:lang w:val="ru-RU"/>
        </w:rPr>
        <w:t>побутові виховні етнотрадиції</w:t>
      </w:r>
      <w:r w:rsidRPr="002619CF">
        <w:rPr>
          <w:rFonts w:ascii="Times New Roman" w:eastAsia="Times New Roman" w:hAnsi="Times New Roman"/>
          <w:sz w:val="22"/>
          <w:lang w:val="ru-RU"/>
        </w:rPr>
        <w:t>. Вони умовно поділялись на родинні та громадські. Родинні базувались на принципах соціальної та національної ендогамії, яка мала у своїй основі добір рівних за походженням та національністю обранців для майбутнього спільного життя, дотримання внутрісімейних стосунків, основаних на звичаєво-спадковій системі. Функції української родини забезпечували її економічну, екапресивно- рекреаційну, виховну сфери етнічного й природничого відтворення.</w:t>
      </w:r>
    </w:p>
    <w:p w:rsidR="00C02035" w:rsidRPr="002619CF" w:rsidRDefault="00C02035" w:rsidP="00C02035">
      <w:pPr>
        <w:spacing w:line="9" w:lineRule="exact"/>
        <w:rPr>
          <w:rFonts w:ascii="Times New Roman" w:eastAsia="Times New Roman" w:hAnsi="Times New Roman"/>
          <w:lang w:val="ru-RU"/>
        </w:rPr>
      </w:pPr>
    </w:p>
    <w:p w:rsidR="00C02035" w:rsidRPr="002619CF" w:rsidRDefault="00C02035" w:rsidP="00C02035">
      <w:pPr>
        <w:spacing w:line="261"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Побутові виховні етнотрадиції супроводжувалися дотриманням різноманітних обрядів і звичаїв. Серед них звичаї передпологові, а обряди весільні, похоронні,поминальні тощо. Вони збереглись до нинішнього часу і мають незначні відмінності у залежності від місця проживання людей.</w:t>
      </w:r>
    </w:p>
    <w:p w:rsidR="00C02035" w:rsidRPr="002619CF" w:rsidRDefault="00C02035" w:rsidP="00C02035">
      <w:pPr>
        <w:spacing w:line="5" w:lineRule="exact"/>
        <w:rPr>
          <w:rFonts w:ascii="Times New Roman" w:eastAsia="Times New Roman" w:hAnsi="Times New Roman"/>
          <w:lang w:val="ru-RU"/>
        </w:rPr>
      </w:pPr>
    </w:p>
    <w:p w:rsidR="00C02035" w:rsidRPr="002619CF" w:rsidRDefault="00C02035" w:rsidP="00C02035">
      <w:pPr>
        <w:spacing w:line="268"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Громадські побутові виховні етнотрадиції полягали у чіткому дотриманні жителями конкретної місцевості рішень громадської ради, очолюваної сільськими старостам; неписаних норм звичаєвого права, сформованого на основі вікового досвіду людей; функцій соціального захисту тих, хто проживає на певній території з</w:t>
      </w:r>
    </w:p>
    <w:p w:rsidR="00C02035" w:rsidRPr="002619CF" w:rsidRDefault="00C02035" w:rsidP="00C02035">
      <w:pPr>
        <w:spacing w:line="268" w:lineRule="auto"/>
        <w:rPr>
          <w:rFonts w:ascii="Times New Roman" w:eastAsia="Times New Roman" w:hAnsi="Times New Roman"/>
          <w:sz w:val="22"/>
          <w:lang w:val="ru-RU"/>
        </w:rPr>
        <w:sectPr w:rsidR="00C02035" w:rsidRPr="002619CF">
          <w:pgSz w:w="8400" w:h="11900"/>
          <w:pgMar w:top="1117" w:right="920" w:bottom="578" w:left="960" w:header="0" w:footer="0" w:gutter="0"/>
          <w:cols w:space="720"/>
        </w:sectPr>
      </w:pPr>
    </w:p>
    <w:p w:rsidR="00C02035" w:rsidRPr="002619CF" w:rsidRDefault="00C02035" w:rsidP="00C02035">
      <w:pPr>
        <w:spacing w:line="188" w:lineRule="exact"/>
        <w:rPr>
          <w:rFonts w:ascii="Times New Roman" w:eastAsia="Times New Roman" w:hAnsi="Times New Roman"/>
          <w:lang w:val="ru-RU"/>
        </w:rPr>
      </w:pPr>
    </w:p>
    <w:p w:rsidR="00C02035" w:rsidRPr="002619CF" w:rsidRDefault="00C02035" w:rsidP="00C02035">
      <w:pPr>
        <w:spacing w:line="0" w:lineRule="atLeast"/>
        <w:ind w:left="6320"/>
        <w:rPr>
          <w:rFonts w:ascii="Times New Roman" w:eastAsia="Times New Roman" w:hAnsi="Times New Roman"/>
          <w:lang w:val="ru-RU"/>
        </w:rPr>
      </w:pPr>
      <w:r w:rsidRPr="002619CF">
        <w:rPr>
          <w:rFonts w:ascii="Times New Roman" w:eastAsia="Times New Roman" w:hAnsi="Times New Roman"/>
          <w:lang w:val="ru-RU"/>
        </w:rPr>
        <w:t>74</w:t>
      </w:r>
    </w:p>
    <w:p w:rsidR="00C02035" w:rsidRPr="002619CF" w:rsidRDefault="00C02035" w:rsidP="00C02035">
      <w:pPr>
        <w:rPr>
          <w:rFonts w:ascii="Times New Roman" w:eastAsia="Times New Roman" w:hAnsi="Times New Roman"/>
          <w:lang w:val="ru-RU"/>
        </w:rPr>
        <w:sectPr w:rsidR="00C02035" w:rsidRPr="002619CF">
          <w:type w:val="continuous"/>
          <w:pgSz w:w="8400" w:h="11900"/>
          <w:pgMar w:top="1117" w:right="920" w:bottom="578" w:left="960" w:header="0" w:footer="0" w:gutter="0"/>
          <w:cols w:space="720"/>
        </w:sectPr>
      </w:pPr>
    </w:p>
    <w:p w:rsidR="00C02035" w:rsidRPr="002619CF" w:rsidRDefault="00C02035" w:rsidP="00C02035">
      <w:pPr>
        <w:spacing w:line="264" w:lineRule="auto"/>
        <w:jc w:val="both"/>
        <w:rPr>
          <w:rFonts w:ascii="Times New Roman" w:eastAsia="Times New Roman" w:hAnsi="Times New Roman"/>
          <w:sz w:val="22"/>
          <w:lang w:val="ru-RU"/>
        </w:rPr>
      </w:pPr>
      <w:bookmarkStart w:id="2" w:name="page75"/>
      <w:bookmarkEnd w:id="2"/>
      <w:r w:rsidRPr="002619CF">
        <w:rPr>
          <w:rFonts w:ascii="Times New Roman" w:eastAsia="Times New Roman" w:hAnsi="Times New Roman"/>
          <w:sz w:val="22"/>
          <w:lang w:val="ru-RU"/>
        </w:rPr>
        <w:lastRenderedPageBreak/>
        <w:t>недоторканості рухомого і нерухомого майна, економічних засад господарської діяльності (організація бюджету, наявність каси взаємодопомоги, оподаткування, штрафування, інвентаризація тощо); належних морально-етичних стосунків між різними віковими катнгоріями людей у позавиробничій сфері (соціальній, економічній, духовній) під час проведення свят, церковних заходів.</w:t>
      </w:r>
    </w:p>
    <w:p w:rsidR="00C02035" w:rsidRPr="002619CF" w:rsidRDefault="00C02035" w:rsidP="00C02035">
      <w:pPr>
        <w:spacing w:line="1" w:lineRule="exact"/>
        <w:rPr>
          <w:rFonts w:ascii="Times New Roman" w:eastAsia="Times New Roman" w:hAnsi="Times New Roman"/>
          <w:lang w:val="ru-RU"/>
        </w:rPr>
      </w:pPr>
    </w:p>
    <w:p w:rsidR="00C02035" w:rsidRPr="002619CF" w:rsidRDefault="00C02035" w:rsidP="00C02035">
      <w:pPr>
        <w:spacing w:line="264"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 xml:space="preserve">Широко відомі в Україні </w:t>
      </w:r>
      <w:r w:rsidRPr="002619CF">
        <w:rPr>
          <w:rFonts w:ascii="Times New Roman" w:eastAsia="Times New Roman" w:hAnsi="Times New Roman"/>
          <w:i/>
          <w:sz w:val="22"/>
          <w:lang w:val="ru-RU"/>
        </w:rPr>
        <w:t>релігійні виховні етнотрадиції</w:t>
      </w:r>
      <w:r w:rsidRPr="002619CF">
        <w:rPr>
          <w:rFonts w:ascii="Times New Roman" w:eastAsia="Times New Roman" w:hAnsi="Times New Roman"/>
          <w:sz w:val="22"/>
          <w:lang w:val="ru-RU"/>
        </w:rPr>
        <w:t>, які базуються на вірі наших предків, утверджуючій собою ідеалт добра, правди, справедливості, благородства, краси, милосердя. Найбільшою мврою вони реалізуються українською церквою, яка має „... своє церковне право, як сукупність тих конкретних норм, якими керувалася вона в осягненню свого повного, сталого, єдиного</w:t>
      </w:r>
    </w:p>
    <w:p w:rsidR="00C02035" w:rsidRPr="002619CF" w:rsidRDefault="00C02035" w:rsidP="00C02035">
      <w:pPr>
        <w:spacing w:line="1" w:lineRule="exact"/>
        <w:rPr>
          <w:rFonts w:ascii="Times New Roman" w:eastAsia="Times New Roman" w:hAnsi="Times New Roman"/>
          <w:lang w:val="ru-RU"/>
        </w:rPr>
      </w:pPr>
    </w:p>
    <w:p w:rsidR="00C02035" w:rsidRPr="002619CF" w:rsidRDefault="00C02035" w:rsidP="00C02035">
      <w:pPr>
        <w:numPr>
          <w:ilvl w:val="0"/>
          <w:numId w:val="6"/>
        </w:numPr>
        <w:tabs>
          <w:tab w:val="left" w:pos="120"/>
        </w:tabs>
        <w:spacing w:line="261" w:lineRule="auto"/>
        <w:ind w:firstLine="4"/>
        <w:jc w:val="both"/>
        <w:rPr>
          <w:rFonts w:ascii="Times New Roman" w:eastAsia="Times New Roman" w:hAnsi="Times New Roman"/>
          <w:sz w:val="22"/>
          <w:lang w:val="ru-RU"/>
        </w:rPr>
      </w:pPr>
      <w:r w:rsidRPr="002619CF">
        <w:rPr>
          <w:rFonts w:ascii="Times New Roman" w:eastAsia="Times New Roman" w:hAnsi="Times New Roman"/>
          <w:sz w:val="22"/>
          <w:lang w:val="ru-RU"/>
        </w:rPr>
        <w:t>вічного ідеалу”[9, 10]. Теоретично ці норми полягають у шануванні старих правил, серед яких повага до Руської правди як до колишнього українського права, постанов Вселенських Соборів, церковно-національної ідеології тощо.</w:t>
      </w:r>
    </w:p>
    <w:p w:rsidR="00C02035" w:rsidRPr="002619CF" w:rsidRDefault="00C02035" w:rsidP="00C02035">
      <w:pPr>
        <w:spacing w:line="3" w:lineRule="exact"/>
        <w:rPr>
          <w:rFonts w:ascii="Times New Roman" w:eastAsia="Times New Roman" w:hAnsi="Times New Roman"/>
          <w:sz w:val="22"/>
          <w:lang w:val="ru-RU"/>
        </w:rPr>
      </w:pPr>
    </w:p>
    <w:p w:rsidR="00C02035" w:rsidRPr="002619CF" w:rsidRDefault="00C02035" w:rsidP="00C02035">
      <w:pPr>
        <w:spacing w:line="264"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Протягом багатьох віків релігія напрацювала дієві виховні традиції морального, естетичного, етичного, духовно-матеріального змісту. Вони втілені в уявлення багатьох українців, які синонімічні віруванням.</w:t>
      </w:r>
    </w:p>
    <w:p w:rsidR="00C02035" w:rsidRPr="002619CF" w:rsidRDefault="00C02035" w:rsidP="00C02035">
      <w:pPr>
        <w:spacing w:line="261"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Дохристиянські вірування наших предків у плані свого розвитку у часовому просторі включали такі релігійні форми як анімізм (вірування в добрих і злих духів), поклоніння Роду і Рожениці (втілювачам творчих сил природи), віру у велику кількість богів. Вони знайшли своє відтворення у легендах, колядках і щедрівках, народних звичаях і обрядах, усталених етичних нормах.</w:t>
      </w:r>
    </w:p>
    <w:p w:rsidR="00C02035" w:rsidRPr="002619CF" w:rsidRDefault="00C02035" w:rsidP="00C02035">
      <w:pPr>
        <w:spacing w:line="5" w:lineRule="exact"/>
        <w:rPr>
          <w:rFonts w:ascii="Times New Roman" w:eastAsia="Times New Roman" w:hAnsi="Times New Roman"/>
          <w:sz w:val="22"/>
          <w:lang w:val="ru-RU"/>
        </w:rPr>
      </w:pPr>
    </w:p>
    <w:p w:rsidR="00C02035" w:rsidRPr="002619CF" w:rsidRDefault="00C02035" w:rsidP="00C02035">
      <w:pPr>
        <w:numPr>
          <w:ilvl w:val="1"/>
          <w:numId w:val="6"/>
        </w:numPr>
        <w:tabs>
          <w:tab w:val="left" w:pos="566"/>
        </w:tabs>
        <w:spacing w:line="264" w:lineRule="auto"/>
        <w:ind w:firstLine="364"/>
        <w:jc w:val="both"/>
        <w:rPr>
          <w:rFonts w:ascii="Times New Roman" w:eastAsia="Times New Roman" w:hAnsi="Times New Roman"/>
          <w:sz w:val="22"/>
          <w:lang w:val="ru-RU"/>
        </w:rPr>
      </w:pPr>
      <w:r w:rsidRPr="002619CF">
        <w:rPr>
          <w:rFonts w:ascii="Times New Roman" w:eastAsia="Times New Roman" w:hAnsi="Times New Roman"/>
          <w:sz w:val="22"/>
          <w:lang w:val="ru-RU"/>
        </w:rPr>
        <w:t>прийняттям християнства на Русі все це доповнилось новим змістом. Оновлений релігійний світогляд українців виявляється в їх моралі, яка, як і в найдавніші часи, базується на працьовитості, скромності, дбайливості, доброзичливості, ввічливості тощо.</w:t>
      </w:r>
    </w:p>
    <w:p w:rsidR="00C02035" w:rsidRPr="002619CF" w:rsidRDefault="00C02035" w:rsidP="00C02035">
      <w:pPr>
        <w:spacing w:line="276"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Таким чином, виховний вплив етнотрадицій українців полягає в тому, що вони мають бути в основі національного змісту виховання; служити формою етнокультурного самозахисту нації; виступати</w:t>
      </w:r>
    </w:p>
    <w:p w:rsidR="00C02035" w:rsidRPr="002619CF" w:rsidRDefault="00C02035" w:rsidP="00C02035">
      <w:pPr>
        <w:spacing w:line="276" w:lineRule="auto"/>
        <w:rPr>
          <w:rFonts w:ascii="Times New Roman" w:eastAsia="Times New Roman" w:hAnsi="Times New Roman"/>
          <w:sz w:val="22"/>
          <w:lang w:val="ru-RU"/>
        </w:rPr>
        <w:sectPr w:rsidR="00C02035" w:rsidRPr="002619CF">
          <w:pgSz w:w="8400" w:h="11900"/>
          <w:pgMar w:top="1117" w:right="920" w:bottom="578" w:left="960" w:header="0" w:footer="0" w:gutter="0"/>
          <w:cols w:space="720"/>
        </w:sectPr>
      </w:pPr>
    </w:p>
    <w:p w:rsidR="00C02035" w:rsidRPr="002619CF" w:rsidRDefault="00C02035" w:rsidP="00C02035">
      <w:pPr>
        <w:spacing w:line="182" w:lineRule="exact"/>
        <w:rPr>
          <w:rFonts w:ascii="Times New Roman" w:eastAsia="Times New Roman" w:hAnsi="Times New Roman"/>
          <w:lang w:val="ru-RU"/>
        </w:rPr>
      </w:pPr>
    </w:p>
    <w:p w:rsidR="00C02035" w:rsidRPr="002619CF" w:rsidRDefault="00C02035" w:rsidP="00C02035">
      <w:pPr>
        <w:spacing w:line="0" w:lineRule="atLeast"/>
        <w:ind w:left="6320"/>
        <w:rPr>
          <w:rFonts w:ascii="Times New Roman" w:eastAsia="Times New Roman" w:hAnsi="Times New Roman"/>
          <w:lang w:val="ru-RU"/>
        </w:rPr>
      </w:pPr>
      <w:r w:rsidRPr="002619CF">
        <w:rPr>
          <w:rFonts w:ascii="Times New Roman" w:eastAsia="Times New Roman" w:hAnsi="Times New Roman"/>
          <w:lang w:val="ru-RU"/>
        </w:rPr>
        <w:t>75</w:t>
      </w:r>
    </w:p>
    <w:p w:rsidR="00C02035" w:rsidRPr="002619CF" w:rsidRDefault="00C02035" w:rsidP="00C02035">
      <w:pPr>
        <w:rPr>
          <w:rFonts w:ascii="Times New Roman" w:eastAsia="Times New Roman" w:hAnsi="Times New Roman"/>
          <w:lang w:val="ru-RU"/>
        </w:rPr>
        <w:sectPr w:rsidR="00C02035" w:rsidRPr="002619CF">
          <w:type w:val="continuous"/>
          <w:pgSz w:w="8400" w:h="11900"/>
          <w:pgMar w:top="1117" w:right="920" w:bottom="578" w:left="960" w:header="0" w:footer="0" w:gutter="0"/>
          <w:cols w:space="720"/>
        </w:sectPr>
      </w:pPr>
    </w:p>
    <w:p w:rsidR="00C02035" w:rsidRPr="002619CF" w:rsidRDefault="00C02035" w:rsidP="00C02035">
      <w:pPr>
        <w:spacing w:line="264" w:lineRule="auto"/>
        <w:jc w:val="both"/>
        <w:rPr>
          <w:rFonts w:ascii="Times New Roman" w:eastAsia="Times New Roman" w:hAnsi="Times New Roman"/>
          <w:sz w:val="22"/>
          <w:lang w:val="ru-RU"/>
        </w:rPr>
      </w:pPr>
      <w:bookmarkStart w:id="3" w:name="page76"/>
      <w:bookmarkEnd w:id="3"/>
      <w:r w:rsidRPr="002619CF">
        <w:rPr>
          <w:rFonts w:ascii="Times New Roman" w:eastAsia="Times New Roman" w:hAnsi="Times New Roman"/>
          <w:sz w:val="22"/>
          <w:lang w:val="ru-RU"/>
        </w:rPr>
        <w:lastRenderedPageBreak/>
        <w:t>засобом виховного вплмву на особистість; сприяти міжетнічній взаємодії в українському суспільстві; стояти на захисті етнічної самобурності народу; орієнтувати на професійне самовизначення молоді відповідно до традицій регіональних промислів, виробництва загалом, різних видів мистецтва тощо.</w:t>
      </w:r>
    </w:p>
    <w:p w:rsidR="00C02035" w:rsidRPr="002619CF" w:rsidRDefault="00C02035" w:rsidP="00C02035">
      <w:pPr>
        <w:spacing w:line="3" w:lineRule="exact"/>
        <w:rPr>
          <w:rFonts w:ascii="Times New Roman" w:eastAsia="Times New Roman" w:hAnsi="Times New Roman"/>
          <w:lang w:val="ru-RU"/>
        </w:rPr>
      </w:pPr>
    </w:p>
    <w:p w:rsidR="00C02035" w:rsidRPr="002619CF" w:rsidRDefault="00C02035" w:rsidP="00C02035">
      <w:pPr>
        <w:spacing w:line="273" w:lineRule="auto"/>
        <w:ind w:firstLine="360"/>
        <w:jc w:val="both"/>
        <w:rPr>
          <w:rFonts w:ascii="Times New Roman" w:eastAsia="Times New Roman" w:hAnsi="Times New Roman"/>
          <w:sz w:val="22"/>
          <w:lang w:val="ru-RU"/>
        </w:rPr>
      </w:pPr>
      <w:r w:rsidRPr="002619CF">
        <w:rPr>
          <w:rFonts w:ascii="Times New Roman" w:eastAsia="Times New Roman" w:hAnsi="Times New Roman"/>
          <w:sz w:val="22"/>
          <w:lang w:val="ru-RU"/>
        </w:rPr>
        <w:t>Виховні етнотрадиції українців втілюють у собі найкращі духовні надбання попередніх поколінь впливають на сучасний моральний стан нації, являються унікальним педагогічним явищем.</w:t>
      </w:r>
    </w:p>
    <w:p w:rsidR="00C02035" w:rsidRPr="002619CF" w:rsidRDefault="00C02035" w:rsidP="00C02035">
      <w:pPr>
        <w:spacing w:line="233" w:lineRule="exact"/>
        <w:rPr>
          <w:rFonts w:ascii="Times New Roman" w:eastAsia="Times New Roman" w:hAnsi="Times New Roman"/>
          <w:lang w:val="ru-RU"/>
        </w:rPr>
      </w:pPr>
    </w:p>
    <w:p w:rsidR="00C02035" w:rsidRPr="002619CF" w:rsidRDefault="00C02035" w:rsidP="00C02035">
      <w:pPr>
        <w:spacing w:line="0" w:lineRule="atLeast"/>
        <w:ind w:left="360"/>
        <w:rPr>
          <w:rFonts w:ascii="Times New Roman" w:eastAsia="Times New Roman" w:hAnsi="Times New Roman"/>
          <w:i/>
          <w:sz w:val="22"/>
          <w:lang w:val="ru-RU"/>
        </w:rPr>
      </w:pPr>
      <w:r w:rsidRPr="002619CF">
        <w:rPr>
          <w:rFonts w:ascii="Times New Roman" w:eastAsia="Times New Roman" w:hAnsi="Times New Roman"/>
          <w:i/>
          <w:sz w:val="22"/>
          <w:lang w:val="ru-RU"/>
        </w:rPr>
        <w:t>Питання для самоконтролю.</w:t>
      </w:r>
    </w:p>
    <w:p w:rsidR="00C02035" w:rsidRPr="002619CF" w:rsidRDefault="00C02035" w:rsidP="00C02035">
      <w:pPr>
        <w:spacing w:line="37" w:lineRule="exact"/>
        <w:rPr>
          <w:rFonts w:ascii="Times New Roman" w:eastAsia="Times New Roman" w:hAnsi="Times New Roman"/>
          <w:lang w:val="ru-RU"/>
        </w:rPr>
      </w:pPr>
    </w:p>
    <w:p w:rsidR="00C02035" w:rsidRPr="002619CF" w:rsidRDefault="00C02035" w:rsidP="00C02035">
      <w:pPr>
        <w:spacing w:line="0" w:lineRule="atLeast"/>
        <w:ind w:left="360"/>
        <w:rPr>
          <w:rFonts w:ascii="Times New Roman" w:eastAsia="Times New Roman" w:hAnsi="Times New Roman"/>
          <w:sz w:val="22"/>
          <w:lang w:val="ru-RU"/>
        </w:rPr>
      </w:pPr>
      <w:r w:rsidRPr="002619CF">
        <w:rPr>
          <w:rFonts w:ascii="Times New Roman" w:eastAsia="Times New Roman" w:hAnsi="Times New Roman"/>
          <w:sz w:val="22"/>
          <w:lang w:val="ru-RU"/>
        </w:rPr>
        <w:t>1</w:t>
      </w:r>
      <w:r w:rsidRPr="002619CF">
        <w:rPr>
          <w:rFonts w:ascii="Times New Roman" w:eastAsia="Times New Roman" w:hAnsi="Times New Roman"/>
          <w:i/>
          <w:sz w:val="22"/>
          <w:lang w:val="ru-RU"/>
        </w:rPr>
        <w:t>.</w:t>
      </w:r>
      <w:r w:rsidRPr="002619CF">
        <w:rPr>
          <w:rFonts w:ascii="Times New Roman" w:eastAsia="Times New Roman" w:hAnsi="Times New Roman"/>
          <w:sz w:val="22"/>
          <w:lang w:val="ru-RU"/>
        </w:rPr>
        <w:t xml:space="preserve"> В чому полягає суть поняття „виховні етнотрадиції”?</w:t>
      </w:r>
    </w:p>
    <w:p w:rsidR="00C02035" w:rsidRPr="002619CF" w:rsidRDefault="00C02035" w:rsidP="00C02035">
      <w:pPr>
        <w:spacing w:line="24" w:lineRule="exact"/>
        <w:rPr>
          <w:rFonts w:ascii="Times New Roman" w:eastAsia="Times New Roman" w:hAnsi="Times New Roman"/>
          <w:lang w:val="ru-RU"/>
        </w:rPr>
      </w:pPr>
    </w:p>
    <w:p w:rsidR="00C02035" w:rsidRPr="00C02035" w:rsidRDefault="00C02035" w:rsidP="00C02035">
      <w:pPr>
        <w:numPr>
          <w:ilvl w:val="1"/>
          <w:numId w:val="7"/>
        </w:numPr>
        <w:tabs>
          <w:tab w:val="left" w:pos="580"/>
        </w:tabs>
        <w:spacing w:line="0" w:lineRule="atLeast"/>
        <w:ind w:left="580" w:hanging="216"/>
        <w:rPr>
          <w:rFonts w:ascii="Times New Roman" w:eastAsia="Times New Roman" w:hAnsi="Times New Roman"/>
          <w:sz w:val="22"/>
          <w:lang w:val="ru-RU"/>
        </w:rPr>
      </w:pPr>
      <w:r w:rsidRPr="00C02035">
        <w:rPr>
          <w:rFonts w:ascii="Times New Roman" w:eastAsia="Times New Roman" w:hAnsi="Times New Roman"/>
          <w:sz w:val="22"/>
          <w:lang w:val="ru-RU"/>
        </w:rPr>
        <w:t>Що являє собою „традиційний ідеал” за Г.Ващенком?</w:t>
      </w:r>
    </w:p>
    <w:p w:rsidR="00C02035" w:rsidRPr="00C02035" w:rsidRDefault="00C02035" w:rsidP="00C02035">
      <w:pPr>
        <w:spacing w:line="25" w:lineRule="exact"/>
        <w:rPr>
          <w:rFonts w:ascii="Times New Roman" w:eastAsia="Times New Roman" w:hAnsi="Times New Roman"/>
          <w:sz w:val="22"/>
          <w:lang w:val="ru-RU"/>
        </w:rPr>
      </w:pPr>
    </w:p>
    <w:p w:rsidR="00C02035" w:rsidRPr="002619CF" w:rsidRDefault="00C02035" w:rsidP="00C02035">
      <w:pPr>
        <w:numPr>
          <w:ilvl w:val="1"/>
          <w:numId w:val="7"/>
        </w:numPr>
        <w:tabs>
          <w:tab w:val="left" w:pos="580"/>
        </w:tabs>
        <w:spacing w:line="0" w:lineRule="atLeast"/>
        <w:ind w:left="580" w:hanging="216"/>
        <w:rPr>
          <w:rFonts w:ascii="Times New Roman" w:eastAsia="Times New Roman" w:hAnsi="Times New Roman"/>
          <w:sz w:val="22"/>
          <w:lang w:val="ru-RU"/>
        </w:rPr>
      </w:pPr>
      <w:r w:rsidRPr="002619CF">
        <w:rPr>
          <w:rFonts w:ascii="Times New Roman" w:eastAsia="Times New Roman" w:hAnsi="Times New Roman"/>
          <w:sz w:val="22"/>
          <w:lang w:val="ru-RU"/>
        </w:rPr>
        <w:t>Який зміст мають найпоширеніші виховні етнотрадиції?</w:t>
      </w:r>
    </w:p>
    <w:p w:rsidR="00C02035" w:rsidRPr="002619CF" w:rsidRDefault="00C02035" w:rsidP="00C02035">
      <w:pPr>
        <w:spacing w:line="25" w:lineRule="exact"/>
        <w:rPr>
          <w:rFonts w:ascii="Times New Roman" w:eastAsia="Times New Roman" w:hAnsi="Times New Roman"/>
          <w:sz w:val="22"/>
          <w:lang w:val="ru-RU"/>
        </w:rPr>
      </w:pPr>
    </w:p>
    <w:p w:rsidR="00C02035" w:rsidRPr="002619CF" w:rsidRDefault="00C02035" w:rsidP="00C02035">
      <w:pPr>
        <w:numPr>
          <w:ilvl w:val="1"/>
          <w:numId w:val="7"/>
        </w:numPr>
        <w:tabs>
          <w:tab w:val="left" w:pos="793"/>
        </w:tabs>
        <w:spacing w:line="264" w:lineRule="auto"/>
        <w:ind w:firstLine="364"/>
        <w:rPr>
          <w:rFonts w:ascii="Times New Roman" w:eastAsia="Times New Roman" w:hAnsi="Times New Roman"/>
          <w:sz w:val="22"/>
          <w:lang w:val="ru-RU"/>
        </w:rPr>
      </w:pPr>
      <w:r w:rsidRPr="002619CF">
        <w:rPr>
          <w:rFonts w:ascii="Times New Roman" w:eastAsia="Times New Roman" w:hAnsi="Times New Roman"/>
          <w:sz w:val="22"/>
          <w:lang w:val="ru-RU"/>
        </w:rPr>
        <w:t>Які виховні етнотрадиції потребують оновлення і осучаснення?</w:t>
      </w:r>
    </w:p>
    <w:p w:rsidR="00C02035" w:rsidRPr="002619CF" w:rsidRDefault="00C02035" w:rsidP="00C02035">
      <w:pPr>
        <w:numPr>
          <w:ilvl w:val="1"/>
          <w:numId w:val="7"/>
        </w:numPr>
        <w:tabs>
          <w:tab w:val="left" w:pos="580"/>
        </w:tabs>
        <w:spacing w:line="0" w:lineRule="atLeast"/>
        <w:ind w:left="580" w:hanging="216"/>
        <w:rPr>
          <w:rFonts w:ascii="Times New Roman" w:eastAsia="Times New Roman" w:hAnsi="Times New Roman"/>
          <w:sz w:val="22"/>
          <w:lang w:val="ru-RU"/>
        </w:rPr>
      </w:pPr>
      <w:r w:rsidRPr="002619CF">
        <w:rPr>
          <w:rFonts w:ascii="Times New Roman" w:eastAsia="Times New Roman" w:hAnsi="Times New Roman"/>
          <w:sz w:val="22"/>
          <w:lang w:val="ru-RU"/>
        </w:rPr>
        <w:t>Які виховні етнотрадиції є застарілими?</w:t>
      </w:r>
    </w:p>
    <w:p w:rsidR="00C02035" w:rsidRPr="002619CF" w:rsidRDefault="00C02035" w:rsidP="00C02035">
      <w:pPr>
        <w:spacing w:line="24" w:lineRule="exact"/>
        <w:rPr>
          <w:rFonts w:ascii="Times New Roman" w:eastAsia="Times New Roman" w:hAnsi="Times New Roman"/>
          <w:sz w:val="22"/>
          <w:lang w:val="ru-RU"/>
        </w:rPr>
      </w:pPr>
    </w:p>
    <w:p w:rsidR="00C02035" w:rsidRPr="002619CF" w:rsidRDefault="00C02035" w:rsidP="00C02035">
      <w:pPr>
        <w:numPr>
          <w:ilvl w:val="1"/>
          <w:numId w:val="7"/>
        </w:numPr>
        <w:tabs>
          <w:tab w:val="left" w:pos="600"/>
        </w:tabs>
        <w:spacing w:line="0" w:lineRule="atLeast"/>
        <w:ind w:left="600" w:hanging="236"/>
        <w:rPr>
          <w:rFonts w:ascii="Times New Roman" w:eastAsia="Times New Roman" w:hAnsi="Times New Roman"/>
          <w:sz w:val="22"/>
          <w:lang w:val="ru-RU"/>
        </w:rPr>
      </w:pPr>
      <w:r w:rsidRPr="002619CF">
        <w:rPr>
          <w:rFonts w:ascii="Times New Roman" w:eastAsia="Times New Roman" w:hAnsi="Times New Roman"/>
          <w:sz w:val="22"/>
          <w:lang w:val="ru-RU"/>
        </w:rPr>
        <w:t>Чи є в сучасних виховних етнотрадиціях елементи, запозичені</w:t>
      </w:r>
    </w:p>
    <w:p w:rsidR="00C02035" w:rsidRPr="002619CF" w:rsidRDefault="00C02035" w:rsidP="00C02035">
      <w:pPr>
        <w:spacing w:line="25" w:lineRule="exact"/>
        <w:rPr>
          <w:rFonts w:ascii="Times New Roman" w:eastAsia="Times New Roman" w:hAnsi="Times New Roman"/>
          <w:sz w:val="22"/>
          <w:lang w:val="ru-RU"/>
        </w:rPr>
      </w:pPr>
    </w:p>
    <w:p w:rsidR="00C02035" w:rsidRDefault="00C02035" w:rsidP="00C02035">
      <w:pPr>
        <w:numPr>
          <w:ilvl w:val="0"/>
          <w:numId w:val="7"/>
        </w:numPr>
        <w:tabs>
          <w:tab w:val="left" w:pos="140"/>
        </w:tabs>
        <w:spacing w:line="0" w:lineRule="atLeast"/>
        <w:ind w:left="140" w:hanging="136"/>
        <w:rPr>
          <w:rFonts w:ascii="Times New Roman" w:eastAsia="Times New Roman" w:hAnsi="Times New Roman"/>
          <w:sz w:val="22"/>
        </w:rPr>
      </w:pPr>
      <w:r>
        <w:rPr>
          <w:rFonts w:ascii="Times New Roman" w:eastAsia="Times New Roman" w:hAnsi="Times New Roman"/>
          <w:sz w:val="22"/>
        </w:rPr>
        <w:t>інших культур?</w:t>
      </w:r>
    </w:p>
    <w:p w:rsidR="00C02035" w:rsidRDefault="00C02035" w:rsidP="00C02035">
      <w:pPr>
        <w:spacing w:line="25" w:lineRule="exact"/>
        <w:rPr>
          <w:rFonts w:ascii="Times New Roman" w:eastAsia="Times New Roman" w:hAnsi="Times New Roman"/>
          <w:sz w:val="22"/>
        </w:rPr>
      </w:pPr>
    </w:p>
    <w:p w:rsidR="00C02035" w:rsidRDefault="00C02035" w:rsidP="00C02035">
      <w:pPr>
        <w:numPr>
          <w:ilvl w:val="1"/>
          <w:numId w:val="8"/>
        </w:numPr>
        <w:tabs>
          <w:tab w:val="left" w:pos="580"/>
        </w:tabs>
        <w:spacing w:line="0" w:lineRule="atLeast"/>
        <w:ind w:left="580" w:hanging="216"/>
        <w:rPr>
          <w:rFonts w:ascii="Times New Roman" w:eastAsia="Times New Roman" w:hAnsi="Times New Roman"/>
          <w:sz w:val="22"/>
        </w:rPr>
      </w:pPr>
      <w:r>
        <w:rPr>
          <w:rFonts w:ascii="Times New Roman" w:eastAsia="Times New Roman" w:hAnsi="Times New Roman"/>
          <w:sz w:val="22"/>
        </w:rPr>
        <w:t>Які вам відомі релігійні виховні етнотрадиції?</w:t>
      </w:r>
    </w:p>
    <w:p w:rsidR="00C02035" w:rsidRDefault="00C02035" w:rsidP="00C02035">
      <w:pPr>
        <w:spacing w:line="25" w:lineRule="exact"/>
        <w:rPr>
          <w:rFonts w:ascii="Times New Roman" w:eastAsia="Times New Roman" w:hAnsi="Times New Roman"/>
          <w:sz w:val="22"/>
        </w:rPr>
      </w:pPr>
    </w:p>
    <w:p w:rsidR="00C02035" w:rsidRPr="002619CF" w:rsidRDefault="00C02035" w:rsidP="00C02035">
      <w:pPr>
        <w:numPr>
          <w:ilvl w:val="1"/>
          <w:numId w:val="8"/>
        </w:numPr>
        <w:tabs>
          <w:tab w:val="left" w:pos="666"/>
        </w:tabs>
        <w:spacing w:line="264" w:lineRule="auto"/>
        <w:ind w:firstLine="364"/>
        <w:rPr>
          <w:rFonts w:ascii="Times New Roman" w:eastAsia="Times New Roman" w:hAnsi="Times New Roman"/>
          <w:sz w:val="22"/>
          <w:lang w:val="ru-RU"/>
        </w:rPr>
      </w:pPr>
      <w:r w:rsidRPr="002619CF">
        <w:rPr>
          <w:rFonts w:ascii="Times New Roman" w:eastAsia="Times New Roman" w:hAnsi="Times New Roman"/>
          <w:sz w:val="22"/>
          <w:lang w:val="ru-RU"/>
        </w:rPr>
        <w:t>Які відмінності між культуротворчими, духовнотворчими, державотворчими етнотрадиціями?</w:t>
      </w:r>
    </w:p>
    <w:p w:rsidR="00C02035" w:rsidRPr="002619CF" w:rsidRDefault="00C02035" w:rsidP="00C02035">
      <w:pPr>
        <w:numPr>
          <w:ilvl w:val="1"/>
          <w:numId w:val="8"/>
        </w:numPr>
        <w:tabs>
          <w:tab w:val="left" w:pos="640"/>
        </w:tabs>
        <w:spacing w:line="0" w:lineRule="atLeast"/>
        <w:ind w:left="640" w:hanging="276"/>
        <w:rPr>
          <w:rFonts w:ascii="Times New Roman" w:eastAsia="Times New Roman" w:hAnsi="Times New Roman"/>
          <w:sz w:val="22"/>
          <w:lang w:val="ru-RU"/>
        </w:rPr>
      </w:pPr>
      <w:r w:rsidRPr="002619CF">
        <w:rPr>
          <w:rFonts w:ascii="Times New Roman" w:eastAsia="Times New Roman" w:hAnsi="Times New Roman"/>
          <w:sz w:val="22"/>
          <w:lang w:val="ru-RU"/>
        </w:rPr>
        <w:t>Чи є виховними політичні етнотрадиції народу?</w:t>
      </w:r>
    </w:p>
    <w:p w:rsidR="00C02035" w:rsidRPr="002619CF" w:rsidRDefault="00C02035" w:rsidP="00C02035">
      <w:pPr>
        <w:spacing w:line="25" w:lineRule="exact"/>
        <w:rPr>
          <w:rFonts w:ascii="Times New Roman" w:eastAsia="Times New Roman" w:hAnsi="Times New Roman"/>
          <w:sz w:val="22"/>
          <w:lang w:val="ru-RU"/>
        </w:rPr>
      </w:pPr>
    </w:p>
    <w:p w:rsidR="00C02035" w:rsidRPr="002619CF" w:rsidRDefault="00C02035" w:rsidP="00C02035">
      <w:pPr>
        <w:numPr>
          <w:ilvl w:val="1"/>
          <w:numId w:val="8"/>
        </w:numPr>
        <w:tabs>
          <w:tab w:val="left" w:pos="730"/>
        </w:tabs>
        <w:spacing w:line="264" w:lineRule="auto"/>
        <w:ind w:firstLine="364"/>
        <w:rPr>
          <w:rFonts w:ascii="Times New Roman" w:eastAsia="Times New Roman" w:hAnsi="Times New Roman"/>
          <w:sz w:val="22"/>
          <w:lang w:val="ru-RU"/>
        </w:rPr>
      </w:pPr>
      <w:r w:rsidRPr="002619CF">
        <w:rPr>
          <w:rFonts w:ascii="Times New Roman" w:eastAsia="Times New Roman" w:hAnsi="Times New Roman"/>
          <w:sz w:val="22"/>
          <w:lang w:val="ru-RU"/>
        </w:rPr>
        <w:t>У чому полягає виховне значення етнотрадиції збереження пам’ яті родоводу?</w:t>
      </w:r>
    </w:p>
    <w:p w:rsidR="00C02035" w:rsidRPr="002619CF" w:rsidRDefault="00C02035" w:rsidP="00C02035">
      <w:pPr>
        <w:numPr>
          <w:ilvl w:val="1"/>
          <w:numId w:val="8"/>
        </w:numPr>
        <w:tabs>
          <w:tab w:val="left" w:pos="780"/>
        </w:tabs>
        <w:spacing w:line="0" w:lineRule="atLeast"/>
        <w:ind w:left="780" w:hanging="416"/>
        <w:rPr>
          <w:rFonts w:ascii="Times New Roman" w:eastAsia="Times New Roman" w:hAnsi="Times New Roman"/>
          <w:sz w:val="22"/>
          <w:lang w:val="ru-RU"/>
        </w:rPr>
      </w:pPr>
      <w:r w:rsidRPr="002619CF">
        <w:rPr>
          <w:rFonts w:ascii="Times New Roman" w:eastAsia="Times New Roman" w:hAnsi="Times New Roman"/>
          <w:sz w:val="22"/>
          <w:lang w:val="ru-RU"/>
        </w:rPr>
        <w:t>Чи насправді є етнотрадицією пошана до хліборобської</w:t>
      </w:r>
    </w:p>
    <w:p w:rsidR="00C02035" w:rsidRPr="002619CF" w:rsidRDefault="00C02035" w:rsidP="00C02035">
      <w:pPr>
        <w:spacing w:line="25" w:lineRule="exact"/>
        <w:rPr>
          <w:rFonts w:ascii="Times New Roman" w:eastAsia="Times New Roman" w:hAnsi="Times New Roman"/>
          <w:sz w:val="22"/>
          <w:lang w:val="ru-RU"/>
        </w:rPr>
      </w:pPr>
    </w:p>
    <w:p w:rsidR="00C02035" w:rsidRDefault="00C02035" w:rsidP="00C02035">
      <w:pPr>
        <w:spacing w:line="0" w:lineRule="atLeast"/>
        <w:rPr>
          <w:rFonts w:ascii="Times New Roman" w:eastAsia="Times New Roman" w:hAnsi="Times New Roman"/>
          <w:sz w:val="22"/>
        </w:rPr>
      </w:pPr>
      <w:r>
        <w:rPr>
          <w:rFonts w:ascii="Times New Roman" w:eastAsia="Times New Roman" w:hAnsi="Times New Roman"/>
          <w:sz w:val="22"/>
        </w:rPr>
        <w:t>праці?</w:t>
      </w:r>
    </w:p>
    <w:p w:rsidR="00C02035" w:rsidRDefault="00C02035" w:rsidP="00C02035">
      <w:pPr>
        <w:spacing w:line="24" w:lineRule="exact"/>
        <w:rPr>
          <w:rFonts w:ascii="Times New Roman" w:eastAsia="Times New Roman" w:hAnsi="Times New Roman"/>
          <w:sz w:val="22"/>
        </w:rPr>
      </w:pPr>
    </w:p>
    <w:p w:rsidR="00C02035" w:rsidRPr="002619CF" w:rsidRDefault="00C02035" w:rsidP="00C02035">
      <w:pPr>
        <w:numPr>
          <w:ilvl w:val="1"/>
          <w:numId w:val="8"/>
        </w:numPr>
        <w:tabs>
          <w:tab w:val="left" w:pos="798"/>
        </w:tabs>
        <w:spacing w:line="264" w:lineRule="auto"/>
        <w:ind w:firstLine="364"/>
        <w:rPr>
          <w:rFonts w:ascii="Times New Roman" w:eastAsia="Times New Roman" w:hAnsi="Times New Roman"/>
          <w:sz w:val="22"/>
          <w:lang w:val="ru-RU"/>
        </w:rPr>
      </w:pPr>
      <w:r w:rsidRPr="002619CF">
        <w:rPr>
          <w:rFonts w:ascii="Times New Roman" w:eastAsia="Times New Roman" w:hAnsi="Times New Roman"/>
          <w:sz w:val="22"/>
          <w:lang w:val="ru-RU"/>
        </w:rPr>
        <w:t>У чому проявляється виховний вплив промислових та ремесленних етнотрадицій?</w:t>
      </w:r>
    </w:p>
    <w:p w:rsidR="00C02035" w:rsidRPr="002619CF" w:rsidRDefault="00C02035" w:rsidP="00C02035">
      <w:pPr>
        <w:numPr>
          <w:ilvl w:val="1"/>
          <w:numId w:val="8"/>
        </w:numPr>
        <w:tabs>
          <w:tab w:val="left" w:pos="935"/>
        </w:tabs>
        <w:spacing w:line="264" w:lineRule="auto"/>
        <w:ind w:firstLine="364"/>
        <w:rPr>
          <w:rFonts w:ascii="Times New Roman" w:eastAsia="Times New Roman" w:hAnsi="Times New Roman"/>
          <w:sz w:val="22"/>
          <w:lang w:val="ru-RU"/>
        </w:rPr>
      </w:pPr>
      <w:r w:rsidRPr="002619CF">
        <w:rPr>
          <w:rFonts w:ascii="Times New Roman" w:eastAsia="Times New Roman" w:hAnsi="Times New Roman"/>
          <w:sz w:val="22"/>
          <w:lang w:val="ru-RU"/>
        </w:rPr>
        <w:t>Що являють собою громадсько-побутові виховні етнотрадиції?</w:t>
      </w:r>
    </w:p>
    <w:p w:rsidR="00C02035" w:rsidRDefault="00C02035" w:rsidP="00C02035">
      <w:pPr>
        <w:numPr>
          <w:ilvl w:val="1"/>
          <w:numId w:val="8"/>
        </w:numPr>
        <w:tabs>
          <w:tab w:val="left" w:pos="779"/>
        </w:tabs>
        <w:spacing w:line="288" w:lineRule="auto"/>
        <w:ind w:firstLine="364"/>
        <w:rPr>
          <w:rFonts w:ascii="Times New Roman" w:eastAsia="Times New Roman" w:hAnsi="Times New Roman"/>
          <w:sz w:val="22"/>
          <w:lang w:val="ru-RU"/>
        </w:rPr>
      </w:pPr>
      <w:r w:rsidRPr="002619CF">
        <w:rPr>
          <w:rFonts w:ascii="Times New Roman" w:eastAsia="Times New Roman" w:hAnsi="Times New Roman"/>
          <w:sz w:val="22"/>
          <w:lang w:val="ru-RU"/>
        </w:rPr>
        <w:t>У чому полягає різниця між громадсько-побутовими т</w:t>
      </w:r>
      <w:r>
        <w:rPr>
          <w:rFonts w:ascii="Times New Roman" w:eastAsia="Times New Roman" w:hAnsi="Times New Roman"/>
          <w:sz w:val="22"/>
          <w:lang w:val="ru-RU"/>
        </w:rPr>
        <w:t>а сімейно-побутовими традиціями</w:t>
      </w:r>
    </w:p>
    <w:p w:rsidR="00C02035" w:rsidRDefault="00C02035" w:rsidP="00C02035">
      <w:pPr>
        <w:spacing w:line="247" w:lineRule="exact"/>
        <w:rPr>
          <w:rFonts w:ascii="Times New Roman" w:eastAsia="Times New Roman" w:hAnsi="Times New Roman"/>
          <w:lang w:val="ru-RU"/>
        </w:rPr>
      </w:pPr>
    </w:p>
    <w:p w:rsidR="00B73429" w:rsidRDefault="00B73429" w:rsidP="00C02035">
      <w:pPr>
        <w:spacing w:line="247" w:lineRule="exact"/>
        <w:rPr>
          <w:rFonts w:ascii="Times New Roman" w:eastAsia="Times New Roman" w:hAnsi="Times New Roman"/>
          <w:lang w:val="ru-RU"/>
        </w:rPr>
      </w:pPr>
      <w:bookmarkStart w:id="4" w:name="_GoBack"/>
      <w:bookmarkEnd w:id="4"/>
    </w:p>
    <w:p w:rsidR="00C02035" w:rsidRDefault="00C02035" w:rsidP="00C02035">
      <w:pPr>
        <w:spacing w:line="247" w:lineRule="exact"/>
        <w:rPr>
          <w:rFonts w:ascii="Times New Roman" w:eastAsia="Times New Roman" w:hAnsi="Times New Roman"/>
          <w:lang w:val="ru-RU"/>
        </w:rPr>
      </w:pPr>
    </w:p>
    <w:p w:rsidR="00C02035" w:rsidRDefault="00C02035" w:rsidP="00C02035">
      <w:pPr>
        <w:spacing w:line="247" w:lineRule="exact"/>
        <w:rPr>
          <w:rFonts w:ascii="Times New Roman" w:eastAsia="Times New Roman" w:hAnsi="Times New Roman"/>
          <w:lang w:val="ru-RU"/>
        </w:rPr>
      </w:pPr>
    </w:p>
    <w:p w:rsidR="00C02035" w:rsidRPr="002619CF" w:rsidRDefault="00C02035" w:rsidP="00C02035">
      <w:pPr>
        <w:spacing w:line="247" w:lineRule="exact"/>
        <w:rPr>
          <w:rFonts w:ascii="Times New Roman" w:eastAsia="Times New Roman" w:hAnsi="Times New Roman"/>
          <w:lang w:val="ru-RU"/>
        </w:rPr>
      </w:pPr>
    </w:p>
    <w:p w:rsidR="00C02035" w:rsidRDefault="00B73429" w:rsidP="00B73429">
      <w:pPr>
        <w:tabs>
          <w:tab w:val="left" w:pos="600"/>
        </w:tabs>
        <w:spacing w:line="0" w:lineRule="atLeast"/>
        <w:ind w:left="600"/>
        <w:jc w:val="center"/>
        <w:rPr>
          <w:rFonts w:ascii="Times New Roman" w:eastAsia="Times New Roman" w:hAnsi="Times New Roman"/>
          <w:sz w:val="22"/>
          <w:lang w:val="ru-RU"/>
        </w:rPr>
      </w:pPr>
      <w:r>
        <w:rPr>
          <w:rFonts w:ascii="Times New Roman" w:eastAsia="Times New Roman" w:hAnsi="Times New Roman"/>
          <w:sz w:val="22"/>
          <w:lang w:val="ru-RU"/>
        </w:rPr>
        <w:lastRenderedPageBreak/>
        <w:t>Лекція №2</w:t>
      </w:r>
    </w:p>
    <w:p w:rsidR="00C02035" w:rsidRPr="00B73429" w:rsidRDefault="00C02035" w:rsidP="00B73429">
      <w:pPr>
        <w:pStyle w:val="a7"/>
        <w:tabs>
          <w:tab w:val="left" w:pos="600"/>
        </w:tabs>
        <w:spacing w:line="0" w:lineRule="atLeast"/>
        <w:jc w:val="center"/>
        <w:rPr>
          <w:rFonts w:ascii="Times New Roman" w:eastAsia="Times New Roman" w:hAnsi="Times New Roman"/>
          <w:sz w:val="22"/>
          <w:lang w:val="ru-RU"/>
        </w:rPr>
      </w:pPr>
      <w:r w:rsidRPr="00C02035">
        <w:rPr>
          <w:rFonts w:ascii="Times New Roman" w:eastAsia="Times New Roman" w:hAnsi="Times New Roman"/>
          <w:sz w:val="22"/>
          <w:lang w:val="ru-RU"/>
        </w:rPr>
        <w:t>Історичні аспекти розвитку української родини та виховання в</w:t>
      </w:r>
      <w:r>
        <w:rPr>
          <w:rFonts w:ascii="Times New Roman" w:eastAsia="Times New Roman" w:hAnsi="Times New Roman"/>
          <w:sz w:val="22"/>
          <w:lang w:val="ru-RU"/>
        </w:rPr>
        <w:t xml:space="preserve"> </w:t>
      </w:r>
      <w:r w:rsidRPr="00B73429">
        <w:rPr>
          <w:rFonts w:ascii="Times New Roman" w:eastAsia="Times New Roman" w:hAnsi="Times New Roman"/>
          <w:sz w:val="22"/>
          <w:lang w:val="ru-RU"/>
        </w:rPr>
        <w:t>ній.</w:t>
      </w:r>
    </w:p>
    <w:p w:rsidR="00B73429" w:rsidRPr="00B73429" w:rsidRDefault="00B73429" w:rsidP="00B73429">
      <w:pPr>
        <w:pStyle w:val="a7"/>
        <w:tabs>
          <w:tab w:val="left" w:pos="600"/>
        </w:tabs>
        <w:spacing w:line="0" w:lineRule="atLeast"/>
        <w:jc w:val="center"/>
        <w:rPr>
          <w:rFonts w:ascii="Times New Roman" w:eastAsia="Times New Roman" w:hAnsi="Times New Roman"/>
          <w:sz w:val="22"/>
          <w:lang w:val="ru-RU"/>
        </w:rPr>
      </w:pPr>
      <w:r>
        <w:rPr>
          <w:rFonts w:ascii="Times New Roman" w:eastAsia="Times New Roman" w:hAnsi="Times New Roman"/>
          <w:sz w:val="22"/>
          <w:lang w:val="ru-RU"/>
        </w:rPr>
        <w:t>План</w:t>
      </w:r>
    </w:p>
    <w:p w:rsidR="00C02035" w:rsidRPr="00B73429" w:rsidRDefault="00C02035" w:rsidP="00C02035">
      <w:pPr>
        <w:spacing w:line="24" w:lineRule="exact"/>
        <w:rPr>
          <w:rFonts w:ascii="Times New Roman" w:eastAsia="Times New Roman" w:hAnsi="Times New Roman"/>
          <w:lang w:val="ru-RU"/>
        </w:rPr>
      </w:pPr>
    </w:p>
    <w:p w:rsidR="00C02035" w:rsidRPr="00B73429" w:rsidRDefault="00B73429" w:rsidP="00B73429">
      <w:pPr>
        <w:tabs>
          <w:tab w:val="left" w:pos="580"/>
        </w:tabs>
        <w:spacing w:line="0" w:lineRule="atLeast"/>
        <w:ind w:left="580"/>
        <w:rPr>
          <w:rFonts w:ascii="Times New Roman" w:eastAsia="Times New Roman" w:hAnsi="Times New Roman"/>
          <w:sz w:val="22"/>
          <w:lang w:val="ru-RU"/>
        </w:rPr>
      </w:pPr>
      <w:r>
        <w:rPr>
          <w:rFonts w:ascii="Times New Roman" w:eastAsia="Times New Roman" w:hAnsi="Times New Roman"/>
          <w:sz w:val="22"/>
          <w:lang w:val="uk-UA"/>
        </w:rPr>
        <w:t>1.</w:t>
      </w:r>
      <w:r w:rsidR="00C02035" w:rsidRPr="00B73429">
        <w:rPr>
          <w:rFonts w:ascii="Times New Roman" w:eastAsia="Times New Roman" w:hAnsi="Times New Roman"/>
          <w:sz w:val="22"/>
          <w:lang w:val="ru-RU"/>
        </w:rPr>
        <w:t>Виховні функції сім’ї.</w:t>
      </w:r>
    </w:p>
    <w:p w:rsidR="00C02035" w:rsidRPr="00B73429" w:rsidRDefault="00C02035" w:rsidP="00C02035">
      <w:pPr>
        <w:spacing w:line="25" w:lineRule="exact"/>
        <w:rPr>
          <w:rFonts w:ascii="Times New Roman" w:eastAsia="Times New Roman" w:hAnsi="Times New Roman"/>
          <w:sz w:val="22"/>
          <w:lang w:val="ru-RU"/>
        </w:rPr>
      </w:pPr>
    </w:p>
    <w:p w:rsidR="00C02035" w:rsidRPr="000F0343" w:rsidRDefault="00B73429" w:rsidP="00B73429">
      <w:pPr>
        <w:tabs>
          <w:tab w:val="left" w:pos="580"/>
        </w:tabs>
        <w:spacing w:line="0" w:lineRule="atLeast"/>
        <w:rPr>
          <w:rFonts w:ascii="Times New Roman" w:eastAsia="Times New Roman" w:hAnsi="Times New Roman"/>
          <w:sz w:val="22"/>
          <w:lang w:val="ru-RU"/>
        </w:rPr>
      </w:pPr>
      <w:r>
        <w:rPr>
          <w:rFonts w:ascii="Times New Roman" w:eastAsia="Times New Roman" w:hAnsi="Times New Roman"/>
          <w:sz w:val="22"/>
          <w:lang w:val="ru-RU"/>
        </w:rPr>
        <w:t xml:space="preserve">           2. </w:t>
      </w:r>
      <w:r w:rsidR="00C02035" w:rsidRPr="000F0343">
        <w:rPr>
          <w:rFonts w:ascii="Times New Roman" w:eastAsia="Times New Roman" w:hAnsi="Times New Roman"/>
          <w:sz w:val="22"/>
          <w:lang w:val="ru-RU"/>
        </w:rPr>
        <w:t>Принципи та засоби родинно-виховного впливу.</w:t>
      </w:r>
    </w:p>
    <w:p w:rsidR="00C02035" w:rsidRPr="000F0343" w:rsidRDefault="00C02035" w:rsidP="00C02035">
      <w:pPr>
        <w:spacing w:line="264" w:lineRule="auto"/>
        <w:ind w:firstLine="360"/>
        <w:jc w:val="both"/>
        <w:rPr>
          <w:rFonts w:ascii="Times New Roman" w:eastAsia="Times New Roman" w:hAnsi="Times New Roman"/>
          <w:sz w:val="22"/>
          <w:lang w:val="ru-RU"/>
        </w:rPr>
      </w:pPr>
      <w:bookmarkStart w:id="5" w:name="page93"/>
      <w:bookmarkEnd w:id="5"/>
      <w:r w:rsidRPr="000F0343">
        <w:rPr>
          <w:rFonts w:ascii="Times New Roman" w:eastAsia="Times New Roman" w:hAnsi="Times New Roman"/>
          <w:sz w:val="22"/>
          <w:lang w:val="ru-RU"/>
        </w:rPr>
        <w:t xml:space="preserve">Родинне виховання є серцевиною виховного процесу. В Україні воно має достатній потенціал, оскільки його досвід накопичувався з давніх давен і тому має глибоке історичне коріння. Сучасні науковці відзначають факт, що “виникнення і розвиток української сім’ї досліжені ще недостатньо” [1, 207]. Окремі з них, розкриваючи суть проблеми за існуючими джерелами, закцентували увагу на наступному: “У період матріархату та екзогамії дітей до п’яти-шести років виховувала мати. Після утвердження патріархату створилась моногогамна сім’я, а разом з нею і так звані будинки молоді, куди батьки віддавали дітей на виховання” [2, 3]. Аналізуючи процес розвитку сім’ї вони стверджують про поширення у східних слов’ян у </w:t>
      </w:r>
      <w:r>
        <w:rPr>
          <w:rFonts w:ascii="Times New Roman" w:eastAsia="Times New Roman" w:hAnsi="Times New Roman"/>
          <w:sz w:val="22"/>
        </w:rPr>
        <w:t>V</w:t>
      </w:r>
      <w:r w:rsidRPr="000F0343">
        <w:rPr>
          <w:rFonts w:ascii="Times New Roman" w:eastAsia="Times New Roman" w:hAnsi="Times New Roman"/>
          <w:sz w:val="22"/>
          <w:lang w:val="ru-RU"/>
        </w:rPr>
        <w:t>-</w:t>
      </w:r>
      <w:r>
        <w:rPr>
          <w:rFonts w:ascii="Times New Roman" w:eastAsia="Times New Roman" w:hAnsi="Times New Roman"/>
          <w:sz w:val="22"/>
        </w:rPr>
        <w:t>VI</w:t>
      </w:r>
      <w:r w:rsidRPr="000F0343">
        <w:rPr>
          <w:rFonts w:ascii="Times New Roman" w:eastAsia="Times New Roman" w:hAnsi="Times New Roman"/>
          <w:sz w:val="22"/>
          <w:lang w:val="ru-RU"/>
        </w:rPr>
        <w:t xml:space="preserve"> століттях великої патріархальної родини. Із впровадженням християнства на Русі та відкриттям шкіл відбувалася ізоляція дітей (які навчались) від впливу їх батьків. До того ж, найбагатших родинах (у період феодальної роздробленості Київської Русі) матері не годували своїх дітей молоком, а віддавали їх найманим мамкам.</w:t>
      </w:r>
    </w:p>
    <w:p w:rsidR="00C02035" w:rsidRPr="000F0343" w:rsidRDefault="00C02035" w:rsidP="00C02035">
      <w:pPr>
        <w:spacing w:line="252" w:lineRule="exact"/>
        <w:rPr>
          <w:rFonts w:ascii="Times New Roman" w:eastAsia="Times New Roman" w:hAnsi="Times New Roman"/>
          <w:lang w:val="ru-RU"/>
        </w:rPr>
      </w:pPr>
    </w:p>
    <w:p w:rsidR="00C02035" w:rsidRPr="000F0343" w:rsidRDefault="00C02035" w:rsidP="00C02035">
      <w:pPr>
        <w:numPr>
          <w:ilvl w:val="0"/>
          <w:numId w:val="14"/>
        </w:numPr>
        <w:tabs>
          <w:tab w:val="left" w:pos="554"/>
        </w:tabs>
        <w:spacing w:line="264" w:lineRule="auto"/>
        <w:ind w:firstLine="364"/>
        <w:jc w:val="both"/>
        <w:rPr>
          <w:rFonts w:ascii="Times New Roman" w:eastAsia="Times New Roman" w:hAnsi="Times New Roman"/>
          <w:sz w:val="22"/>
          <w:lang w:val="ru-RU"/>
        </w:rPr>
      </w:pPr>
      <w:r w:rsidRPr="000F0343">
        <w:rPr>
          <w:rFonts w:ascii="Times New Roman" w:eastAsia="Times New Roman" w:hAnsi="Times New Roman"/>
          <w:sz w:val="22"/>
          <w:lang w:val="ru-RU"/>
        </w:rPr>
        <w:t>плином часу у межах великої сім’ї стали утворюватись пари, що призвело до укладання шлюбів. Організація парного шлюбу пройшла свої стадії розвитку. У період виникненням шкіл зросла потреба участі батьків у вихованні сина чи доньки. Моногамний шлюб набув поширення. За звичаями українців хлопці одружувалися після служби в армії чи досягнення 21 року. Дівчата мали право вступати в шлюб з 16-18 років. У народі схвально ставилися до ранніх шлюбів. У науковому обґрунтуванні “... шлюб – це дозволена і регульована суспільством форма взаємин між чоловіком і жінкою, що визначає їх права і обов’язки по відношенню один до одного і до дітей” [1, 204].</w:t>
      </w:r>
    </w:p>
    <w:p w:rsidR="00C02035" w:rsidRPr="000F0343" w:rsidRDefault="00C02035" w:rsidP="00C02035">
      <w:pPr>
        <w:spacing w:line="288"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В українських родинах існували традиції обрання майбутнього чоловіка чи жінки: у шлюб вступали рівні за походженням люди,</w:t>
      </w:r>
    </w:p>
    <w:p w:rsidR="00C02035" w:rsidRPr="000F0343" w:rsidRDefault="00C02035" w:rsidP="00C02035">
      <w:pPr>
        <w:spacing w:line="264" w:lineRule="auto"/>
        <w:jc w:val="both"/>
        <w:rPr>
          <w:rFonts w:ascii="Times New Roman" w:eastAsia="Times New Roman" w:hAnsi="Times New Roman"/>
          <w:sz w:val="22"/>
          <w:lang w:val="ru-RU"/>
        </w:rPr>
      </w:pPr>
      <w:bookmarkStart w:id="6" w:name="page94"/>
      <w:bookmarkEnd w:id="6"/>
      <w:r w:rsidRPr="000F0343">
        <w:rPr>
          <w:rFonts w:ascii="Times New Roman" w:eastAsia="Times New Roman" w:hAnsi="Times New Roman"/>
          <w:sz w:val="22"/>
          <w:lang w:val="ru-RU"/>
        </w:rPr>
        <w:t xml:space="preserve">здебільшого однієї національності. Вони мали отримати батьківське благословення. У випадку порушення цих норм молодята </w:t>
      </w:r>
      <w:r w:rsidRPr="000F0343">
        <w:rPr>
          <w:rFonts w:ascii="Times New Roman" w:eastAsia="Times New Roman" w:hAnsi="Times New Roman"/>
          <w:sz w:val="22"/>
          <w:lang w:val="ru-RU"/>
        </w:rPr>
        <w:lastRenderedPageBreak/>
        <w:t>позбавлялись приданого. Обов’язковою вимогою до них була відсутність будь-якого родинного зв’язку. Шлюби укдадались між молодими людьми за взаємною згодою, хоча серед мотивів вибору наречених в українців часто існувало врахування економічної вигоди. Серед народу побутують прислів’я і приказки, які стосуються шлюбного питання: “Сухар з водою, аби, серце, з тобою”, “Коли любиш – так женись, а не любиш – відступись”, “Не поможуть і чари, як хто кому не до пари” й інші.</w:t>
      </w:r>
    </w:p>
    <w:p w:rsidR="00C02035" w:rsidRPr="000F0343" w:rsidRDefault="00C02035" w:rsidP="00C02035">
      <w:pPr>
        <w:spacing w:line="7" w:lineRule="exact"/>
        <w:rPr>
          <w:rFonts w:ascii="Times New Roman" w:eastAsia="Times New Roman" w:hAnsi="Times New Roman"/>
          <w:lang w:val="ru-RU"/>
        </w:rPr>
      </w:pPr>
    </w:p>
    <w:p w:rsidR="00C02035" w:rsidRPr="000F0343" w:rsidRDefault="00C02035" w:rsidP="00C02035">
      <w:pPr>
        <w:spacing w:line="261"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 xml:space="preserve">Важливим є той факт, що “... церковне вінчання в Україні до кінця </w:t>
      </w:r>
      <w:r>
        <w:rPr>
          <w:rFonts w:ascii="Times New Roman" w:eastAsia="Times New Roman" w:hAnsi="Times New Roman"/>
          <w:sz w:val="22"/>
        </w:rPr>
        <w:t>XIX</w:t>
      </w:r>
      <w:r w:rsidRPr="000F0343">
        <w:rPr>
          <w:rFonts w:ascii="Times New Roman" w:eastAsia="Times New Roman" w:hAnsi="Times New Roman"/>
          <w:sz w:val="22"/>
          <w:lang w:val="ru-RU"/>
        </w:rPr>
        <w:t xml:space="preserve"> століття не було дозволом на спільне сімейне життя. Якщо шлюб у церкві та весілля відбувалися не в один день, то повінчані молоді жили окремо – кожний у своїх батьків – до весілля” [1, 206]. Він підтверджує усвідомлення і сприйняття українцями значення моральності вчинків і взаємостосунків. До того</w:t>
      </w:r>
    </w:p>
    <w:p w:rsidR="00C02035" w:rsidRPr="000F0343" w:rsidRDefault="00C02035" w:rsidP="00C02035">
      <w:pPr>
        <w:spacing w:line="6" w:lineRule="exact"/>
        <w:rPr>
          <w:rFonts w:ascii="Times New Roman" w:eastAsia="Times New Roman" w:hAnsi="Times New Roman"/>
          <w:lang w:val="ru-RU"/>
        </w:rPr>
      </w:pPr>
    </w:p>
    <w:p w:rsidR="00C02035" w:rsidRPr="000F0343" w:rsidRDefault="00C02035" w:rsidP="00C02035">
      <w:pPr>
        <w:spacing w:line="264" w:lineRule="auto"/>
        <w:rPr>
          <w:rFonts w:ascii="Times New Roman" w:eastAsia="Times New Roman" w:hAnsi="Times New Roman"/>
          <w:sz w:val="22"/>
          <w:lang w:val="ru-RU"/>
        </w:rPr>
      </w:pPr>
      <w:r w:rsidRPr="000F0343">
        <w:rPr>
          <w:rFonts w:ascii="Times New Roman" w:eastAsia="Times New Roman" w:hAnsi="Times New Roman"/>
          <w:sz w:val="22"/>
          <w:lang w:val="ru-RU"/>
        </w:rPr>
        <w:t>ж “... церковне вінчання в Україні тривалий час було притаманне лише пануючому класові” [3, 149].</w:t>
      </w:r>
    </w:p>
    <w:p w:rsidR="00C02035" w:rsidRDefault="00C02035" w:rsidP="00C02035">
      <w:pPr>
        <w:spacing w:line="264" w:lineRule="auto"/>
        <w:ind w:firstLine="360"/>
        <w:jc w:val="both"/>
        <w:rPr>
          <w:rFonts w:ascii="Times New Roman" w:eastAsia="Times New Roman" w:hAnsi="Times New Roman"/>
          <w:sz w:val="22"/>
        </w:rPr>
      </w:pPr>
      <w:r w:rsidRPr="000F0343">
        <w:rPr>
          <w:rFonts w:ascii="Times New Roman" w:eastAsia="Times New Roman" w:hAnsi="Times New Roman"/>
          <w:sz w:val="22"/>
          <w:lang w:val="ru-RU"/>
        </w:rPr>
        <w:t xml:space="preserve">Виховання у кожній конкретній родині включає реалізацію досвіду багатьох поколінь близьких по крові людей. Поняття “родина” трактується як “... природний осередок найглибших людських почуттів: тут народжується і поглиблюється любов до матері і батька, бабусі і дідуся, роду і народу, пошана до рідної мови, історії, культури” [4, 368]. </w:t>
      </w:r>
      <w:r>
        <w:rPr>
          <w:rFonts w:ascii="Times New Roman" w:eastAsia="Times New Roman" w:hAnsi="Times New Roman"/>
          <w:sz w:val="22"/>
        </w:rPr>
        <w:t>Для кожної родини важливим було</w:t>
      </w:r>
    </w:p>
    <w:p w:rsidR="00C02035" w:rsidRPr="000F0343" w:rsidRDefault="00C02035" w:rsidP="00C02035">
      <w:pPr>
        <w:numPr>
          <w:ilvl w:val="0"/>
          <w:numId w:val="15"/>
        </w:numPr>
        <w:tabs>
          <w:tab w:val="left" w:pos="137"/>
        </w:tabs>
        <w:spacing w:line="261" w:lineRule="auto"/>
        <w:ind w:firstLine="3"/>
        <w:jc w:val="both"/>
        <w:rPr>
          <w:rFonts w:ascii="Times New Roman" w:eastAsia="Times New Roman" w:hAnsi="Times New Roman"/>
          <w:sz w:val="22"/>
          <w:lang w:val="ru-RU"/>
        </w:rPr>
      </w:pPr>
      <w:r w:rsidRPr="000F0343">
        <w:rPr>
          <w:rFonts w:ascii="Times New Roman" w:eastAsia="Times New Roman" w:hAnsi="Times New Roman"/>
          <w:sz w:val="22"/>
          <w:lang w:val="ru-RU"/>
        </w:rPr>
        <w:t>є питання помешкання чи рідної домівки (оселі). Житло в Україні називали господою, а подтужжя – господарями. Господа мала не абияке значення у виховному процесі. Про неї відгукувалися з повагою і гордістю: “У своїй хаті своя правда, і сила, і воля”, “Своя стріха – своя втіха”, “Своя мазанка ліпша любої світлиці” і т. п.</w:t>
      </w:r>
    </w:p>
    <w:p w:rsidR="00C02035" w:rsidRPr="000F0343" w:rsidRDefault="00C02035" w:rsidP="00C02035">
      <w:pPr>
        <w:spacing w:line="4" w:lineRule="exact"/>
        <w:rPr>
          <w:rFonts w:ascii="Times New Roman" w:eastAsia="Times New Roman" w:hAnsi="Times New Roman"/>
          <w:sz w:val="22"/>
          <w:lang w:val="ru-RU"/>
        </w:rPr>
      </w:pPr>
    </w:p>
    <w:p w:rsidR="00C02035" w:rsidRDefault="00C02035" w:rsidP="00C02035">
      <w:pPr>
        <w:spacing w:line="271"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 xml:space="preserve">Найвпливовішими вихователями у родині вважалися батьки. Народ шанує тих батьків, які поряд з вимогливістю і справедливістю проявляють чуйність до синів та дочок і, водночас, засуджує ухиляння від батьківських обов’язків. </w:t>
      </w:r>
      <w:r w:rsidRPr="008E713D">
        <w:rPr>
          <w:rFonts w:ascii="Times New Roman" w:eastAsia="Times New Roman" w:hAnsi="Times New Roman"/>
          <w:sz w:val="22"/>
          <w:lang w:val="ru-RU"/>
        </w:rPr>
        <w:t>Про батьківство і материнство</w:t>
      </w:r>
    </w:p>
    <w:p w:rsidR="00C02035" w:rsidRPr="000F0343" w:rsidRDefault="00B73429" w:rsidP="00C02035">
      <w:pPr>
        <w:spacing w:line="264" w:lineRule="auto"/>
        <w:jc w:val="both"/>
        <w:rPr>
          <w:rFonts w:ascii="Times New Roman" w:eastAsia="Times New Roman" w:hAnsi="Times New Roman"/>
          <w:sz w:val="22"/>
          <w:lang w:val="ru-RU"/>
        </w:rPr>
      </w:pPr>
      <w:bookmarkStart w:id="7" w:name="page95"/>
      <w:bookmarkEnd w:id="7"/>
      <w:r>
        <w:rPr>
          <w:rFonts w:ascii="Times New Roman" w:eastAsia="Times New Roman" w:hAnsi="Times New Roman"/>
          <w:sz w:val="22"/>
          <w:lang w:val="ru-RU"/>
        </w:rPr>
        <w:t>п</w:t>
      </w:r>
      <w:r w:rsidR="00C02035" w:rsidRPr="000F0343">
        <w:rPr>
          <w:rFonts w:ascii="Times New Roman" w:eastAsia="Times New Roman" w:hAnsi="Times New Roman"/>
          <w:sz w:val="22"/>
          <w:lang w:val="ru-RU"/>
        </w:rPr>
        <w:t>оширено багато народних висловів: “Мати однією рукою б’є, а другою гладить”, “Умієш дітей родить – умій же їх і вчить”, “Гни дерево, пока молоде, учи дітей, поки малі”, “Не той батько, що зродив, а той, що до ума довів”, “Учи сина, як годуєш, бо тоді вже не навчиш, як тебе годуватиме”.</w:t>
      </w:r>
    </w:p>
    <w:p w:rsidR="00C02035" w:rsidRPr="000F0343" w:rsidRDefault="00C02035" w:rsidP="00C02035">
      <w:pPr>
        <w:spacing w:line="3" w:lineRule="exact"/>
        <w:rPr>
          <w:rFonts w:ascii="Times New Roman" w:eastAsia="Times New Roman" w:hAnsi="Times New Roman"/>
          <w:lang w:val="ru-RU"/>
        </w:rPr>
      </w:pPr>
    </w:p>
    <w:p w:rsidR="00C02035" w:rsidRPr="000F0343" w:rsidRDefault="00C02035" w:rsidP="00C02035">
      <w:pPr>
        <w:spacing w:line="261"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lastRenderedPageBreak/>
        <w:t>Діти були і є бажаними: про них мріяли, їх пестили, за ними тужили, ними гордились. В українській педагогіці здавна побутують істини, закладені у змісті народних прислів’їв та приказок: “Де діти, там радість”, “Діти – окраса дому”, “Без гілок не дерево, без дітей – не сім’я”, “Діти – основа щастя” тощо.</w:t>
      </w:r>
    </w:p>
    <w:p w:rsidR="00C02035" w:rsidRPr="000F0343" w:rsidRDefault="00C02035" w:rsidP="00C02035">
      <w:pPr>
        <w:spacing w:line="5" w:lineRule="exact"/>
        <w:rPr>
          <w:rFonts w:ascii="Times New Roman" w:eastAsia="Times New Roman" w:hAnsi="Times New Roman"/>
          <w:lang w:val="ru-RU"/>
        </w:rPr>
      </w:pPr>
    </w:p>
    <w:p w:rsidR="00C02035" w:rsidRPr="000F0343" w:rsidRDefault="00C02035" w:rsidP="00C02035">
      <w:pPr>
        <w:spacing w:line="264"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На наш погляд, справедливо зазначено: “Правильне виховання – це наша щаслива старість, погане виховання – це наше майбутнє горе, це – наші сльози, це – наша провина перед іншими людьми, перед усією країною” [4, 370].</w:t>
      </w:r>
    </w:p>
    <w:p w:rsidR="00C02035" w:rsidRPr="000F0343" w:rsidRDefault="00C02035" w:rsidP="00C02035">
      <w:pPr>
        <w:spacing w:line="276" w:lineRule="auto"/>
        <w:ind w:firstLine="360"/>
        <w:jc w:val="both"/>
        <w:rPr>
          <w:rFonts w:ascii="Times New Roman" w:eastAsia="Times New Roman" w:hAnsi="Times New Roman"/>
          <w:sz w:val="21"/>
          <w:lang w:val="ru-RU"/>
        </w:rPr>
      </w:pPr>
      <w:r w:rsidRPr="000F0343">
        <w:rPr>
          <w:rFonts w:ascii="Times New Roman" w:eastAsia="Times New Roman" w:hAnsi="Times New Roman"/>
          <w:sz w:val="21"/>
          <w:lang w:val="ru-RU"/>
        </w:rPr>
        <w:t>Українська родинна педагогіка сьогодні розглядається як окрема галузь педагогічного знання, яка містить у собі узагальнений досвід вітчизняного виховання і досліджує його актуальні аспекти, які є суттєвими для нинішніх і наступних поколінь. Вона тлумачиться як “... національний варіант загальнолюдської педагогічної культури, яка в своєрідній формі виражає навчально-виховний досвід, інтереси</w:t>
      </w:r>
    </w:p>
    <w:p w:rsidR="00C02035" w:rsidRPr="000F0343" w:rsidRDefault="00C02035" w:rsidP="00C02035">
      <w:pPr>
        <w:spacing w:line="3" w:lineRule="exact"/>
        <w:rPr>
          <w:rFonts w:ascii="Times New Roman" w:eastAsia="Times New Roman" w:hAnsi="Times New Roman"/>
          <w:lang w:val="ru-RU"/>
        </w:rPr>
      </w:pPr>
    </w:p>
    <w:p w:rsidR="00C02035" w:rsidRPr="000F0343" w:rsidRDefault="00C02035" w:rsidP="00C02035">
      <w:pPr>
        <w:numPr>
          <w:ilvl w:val="0"/>
          <w:numId w:val="16"/>
        </w:numPr>
        <w:tabs>
          <w:tab w:val="left" w:pos="222"/>
        </w:tabs>
        <w:spacing w:line="264" w:lineRule="auto"/>
        <w:ind w:firstLine="4"/>
        <w:jc w:val="both"/>
        <w:rPr>
          <w:rFonts w:ascii="Times New Roman" w:eastAsia="Times New Roman" w:hAnsi="Times New Roman"/>
          <w:sz w:val="22"/>
          <w:lang w:val="ru-RU"/>
        </w:rPr>
      </w:pPr>
      <w:r w:rsidRPr="000F0343">
        <w:rPr>
          <w:rFonts w:ascii="Times New Roman" w:eastAsia="Times New Roman" w:hAnsi="Times New Roman"/>
          <w:sz w:val="22"/>
          <w:lang w:val="ru-RU"/>
        </w:rPr>
        <w:t>прагнення мас” [4, 409]. У її науково-термінологічному апараті багато понять, напрацьованих самим народом. Вона сприяє насищенню наукової педагогіки гуманістичними ідеями, вимогами до особистості, спроможними впливати на її становлення в сучасному світі.</w:t>
      </w:r>
    </w:p>
    <w:p w:rsidR="00C02035" w:rsidRPr="000F0343" w:rsidRDefault="00C02035" w:rsidP="00C02035">
      <w:pPr>
        <w:spacing w:line="261"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Родинна педагогіка впливає на якість виховання дітей у сім’ї, посилює його національну спрямованість. Вона сприяє розвитку позитивної реакції на перевірені часом засоби виховного впливу, які через спілкування передаються від пращурів до правнуків.</w:t>
      </w:r>
    </w:p>
    <w:p w:rsidR="00C02035" w:rsidRPr="000F0343" w:rsidRDefault="00C02035" w:rsidP="00C02035">
      <w:pPr>
        <w:spacing w:line="3" w:lineRule="exact"/>
        <w:rPr>
          <w:rFonts w:ascii="Times New Roman" w:eastAsia="Times New Roman" w:hAnsi="Times New Roman"/>
          <w:sz w:val="22"/>
          <w:lang w:val="ru-RU"/>
        </w:rPr>
      </w:pPr>
    </w:p>
    <w:p w:rsidR="00C02035" w:rsidRPr="000F0343" w:rsidRDefault="00C02035" w:rsidP="00C02035">
      <w:pPr>
        <w:spacing w:line="271"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Розглядаючи проблему втілення народних ідей у практику сучасного родинного виховання маємо зазначити, що українська родина як “... компонент системи соціального формування особистості” [5, 222] втілює у собі її духовні, моральні, фізичні,</w:t>
      </w:r>
    </w:p>
    <w:p w:rsidR="00C02035" w:rsidRPr="000F0343" w:rsidRDefault="00C02035" w:rsidP="00C02035">
      <w:pPr>
        <w:spacing w:line="271" w:lineRule="auto"/>
        <w:rPr>
          <w:rFonts w:ascii="Times New Roman" w:eastAsia="Times New Roman" w:hAnsi="Times New Roman"/>
          <w:sz w:val="22"/>
          <w:lang w:val="ru-RU"/>
        </w:rPr>
        <w:sectPr w:rsidR="00C02035" w:rsidRPr="000F0343">
          <w:pgSz w:w="8400" w:h="11900"/>
          <w:pgMar w:top="1117" w:right="920" w:bottom="578" w:left="960" w:header="0" w:footer="0" w:gutter="0"/>
          <w:cols w:space="720"/>
        </w:sectPr>
      </w:pPr>
    </w:p>
    <w:p w:rsidR="00C02035" w:rsidRPr="000F0343" w:rsidRDefault="00C02035" w:rsidP="00C02035">
      <w:pPr>
        <w:spacing w:line="186" w:lineRule="exact"/>
        <w:rPr>
          <w:rFonts w:ascii="Times New Roman" w:eastAsia="Times New Roman" w:hAnsi="Times New Roman"/>
          <w:lang w:val="ru-RU"/>
        </w:rPr>
      </w:pPr>
    </w:p>
    <w:p w:rsidR="00C02035" w:rsidRPr="000F0343" w:rsidRDefault="00C02035" w:rsidP="00C02035">
      <w:pPr>
        <w:spacing w:line="0" w:lineRule="atLeast"/>
        <w:ind w:left="6320"/>
        <w:rPr>
          <w:rFonts w:ascii="Times New Roman" w:eastAsia="Times New Roman" w:hAnsi="Times New Roman"/>
          <w:lang w:val="ru-RU"/>
        </w:rPr>
      </w:pPr>
      <w:r w:rsidRPr="000F0343">
        <w:rPr>
          <w:rFonts w:ascii="Times New Roman" w:eastAsia="Times New Roman" w:hAnsi="Times New Roman"/>
          <w:lang w:val="ru-RU"/>
        </w:rPr>
        <w:t>95</w:t>
      </w:r>
    </w:p>
    <w:p w:rsidR="00C02035" w:rsidRPr="000F0343" w:rsidRDefault="00C02035" w:rsidP="00C02035">
      <w:pPr>
        <w:rPr>
          <w:rFonts w:ascii="Times New Roman" w:eastAsia="Times New Roman" w:hAnsi="Times New Roman"/>
          <w:lang w:val="ru-RU"/>
        </w:rPr>
        <w:sectPr w:rsidR="00C02035" w:rsidRPr="000F0343">
          <w:type w:val="continuous"/>
          <w:pgSz w:w="8400" w:h="11900"/>
          <w:pgMar w:top="1117" w:right="920" w:bottom="578" w:left="960" w:header="0" w:footer="0" w:gutter="0"/>
          <w:cols w:space="720"/>
        </w:sectPr>
      </w:pPr>
    </w:p>
    <w:p w:rsidR="00C02035" w:rsidRPr="000F0343" w:rsidRDefault="00C02035" w:rsidP="00C02035">
      <w:pPr>
        <w:spacing w:line="266" w:lineRule="auto"/>
        <w:jc w:val="both"/>
        <w:rPr>
          <w:rFonts w:ascii="Times New Roman" w:eastAsia="Times New Roman" w:hAnsi="Times New Roman"/>
          <w:sz w:val="22"/>
          <w:lang w:val="ru-RU"/>
        </w:rPr>
      </w:pPr>
      <w:bookmarkStart w:id="8" w:name="page96"/>
      <w:bookmarkEnd w:id="8"/>
      <w:r w:rsidRPr="000F0343">
        <w:rPr>
          <w:rFonts w:ascii="Times New Roman" w:eastAsia="Times New Roman" w:hAnsi="Times New Roman"/>
          <w:sz w:val="22"/>
          <w:lang w:val="ru-RU"/>
        </w:rPr>
        <w:lastRenderedPageBreak/>
        <w:t>матеріальні надбання, а батьківське виховання з його традиціями є джерелом сімейних цінностей.</w:t>
      </w:r>
    </w:p>
    <w:p w:rsidR="00C02035" w:rsidRPr="000F0343" w:rsidRDefault="00C02035" w:rsidP="00C02035">
      <w:pPr>
        <w:spacing w:line="1" w:lineRule="exact"/>
        <w:rPr>
          <w:rFonts w:ascii="Times New Roman" w:eastAsia="Times New Roman" w:hAnsi="Times New Roman"/>
          <w:lang w:val="ru-RU"/>
        </w:rPr>
      </w:pPr>
    </w:p>
    <w:p w:rsidR="00C02035" w:rsidRPr="000F0343" w:rsidRDefault="00C02035" w:rsidP="00C02035">
      <w:pPr>
        <w:spacing w:line="261"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 xml:space="preserve">Апробовані часом </w:t>
      </w:r>
      <w:r w:rsidRPr="000F0343">
        <w:rPr>
          <w:rFonts w:ascii="Times New Roman" w:eastAsia="Times New Roman" w:hAnsi="Times New Roman"/>
          <w:i/>
          <w:sz w:val="22"/>
          <w:lang w:val="ru-RU"/>
        </w:rPr>
        <w:t>функції сім’ї</w:t>
      </w:r>
      <w:r w:rsidRPr="000F0343">
        <w:rPr>
          <w:rFonts w:ascii="Times New Roman" w:eastAsia="Times New Roman" w:hAnsi="Times New Roman"/>
          <w:sz w:val="22"/>
          <w:lang w:val="ru-RU"/>
        </w:rPr>
        <w:t xml:space="preserve"> потребують збереження в умовах сьогодення, оскільки серед молоді бувають суперечки щодо життєвих цінностей, які стосуються, перш за все, здоров’я, матеріальної забезпеченості, високого заробітку, а, загалом, благополуччя. В цих умовах важливо не втратити духовності, відчуття міри. І тому українці виділили серед функцій сім’ї найважливіші</w:t>
      </w:r>
      <w:r w:rsidRPr="000F0343">
        <w:rPr>
          <w:rFonts w:ascii="Times New Roman" w:eastAsia="Times New Roman" w:hAnsi="Times New Roman"/>
          <w:i/>
          <w:sz w:val="22"/>
          <w:lang w:val="ru-RU"/>
        </w:rPr>
        <w:t>:</w:t>
      </w:r>
      <w:r w:rsidRPr="000F0343">
        <w:rPr>
          <w:rFonts w:ascii="Times New Roman" w:eastAsia="Times New Roman" w:hAnsi="Times New Roman"/>
          <w:sz w:val="22"/>
          <w:lang w:val="ru-RU"/>
        </w:rPr>
        <w:t xml:space="preserve"> </w:t>
      </w:r>
      <w:r w:rsidRPr="000F0343">
        <w:rPr>
          <w:rFonts w:ascii="Times New Roman" w:eastAsia="Times New Roman" w:hAnsi="Times New Roman"/>
          <w:i/>
          <w:sz w:val="22"/>
          <w:lang w:val="ru-RU"/>
        </w:rPr>
        <w:t>економічну,</w:t>
      </w:r>
      <w:r w:rsidRPr="000F0343">
        <w:rPr>
          <w:rFonts w:ascii="Times New Roman" w:eastAsia="Times New Roman" w:hAnsi="Times New Roman"/>
          <w:sz w:val="22"/>
          <w:lang w:val="ru-RU"/>
        </w:rPr>
        <w:t xml:space="preserve"> </w:t>
      </w:r>
      <w:r w:rsidRPr="000F0343">
        <w:rPr>
          <w:rFonts w:ascii="Times New Roman" w:eastAsia="Times New Roman" w:hAnsi="Times New Roman"/>
          <w:i/>
          <w:sz w:val="22"/>
          <w:lang w:val="ru-RU"/>
        </w:rPr>
        <w:t>виховну,</w:t>
      </w:r>
      <w:r w:rsidRPr="000F0343">
        <w:rPr>
          <w:rFonts w:ascii="Times New Roman" w:eastAsia="Times New Roman" w:hAnsi="Times New Roman"/>
          <w:sz w:val="22"/>
          <w:lang w:val="ru-RU"/>
        </w:rPr>
        <w:t xml:space="preserve"> </w:t>
      </w:r>
      <w:r w:rsidRPr="000F0343">
        <w:rPr>
          <w:rFonts w:ascii="Times New Roman" w:eastAsia="Times New Roman" w:hAnsi="Times New Roman"/>
          <w:i/>
          <w:sz w:val="22"/>
          <w:lang w:val="ru-RU"/>
        </w:rPr>
        <w:t>етнічного відтворення,</w:t>
      </w:r>
      <w:r w:rsidRPr="000F0343">
        <w:rPr>
          <w:rFonts w:ascii="Times New Roman" w:eastAsia="Times New Roman" w:hAnsi="Times New Roman"/>
          <w:sz w:val="22"/>
          <w:lang w:val="ru-RU"/>
        </w:rPr>
        <w:t xml:space="preserve"> </w:t>
      </w:r>
      <w:r w:rsidRPr="000F0343">
        <w:rPr>
          <w:rFonts w:ascii="Times New Roman" w:eastAsia="Times New Roman" w:hAnsi="Times New Roman"/>
          <w:i/>
          <w:sz w:val="22"/>
          <w:lang w:val="ru-RU"/>
        </w:rPr>
        <w:t xml:space="preserve">природного відтворення, сексуально-емоційну і експресивно-рекреаційну </w:t>
      </w:r>
      <w:r w:rsidRPr="000F0343">
        <w:rPr>
          <w:rFonts w:ascii="Times New Roman" w:eastAsia="Times New Roman" w:hAnsi="Times New Roman"/>
          <w:sz w:val="22"/>
          <w:lang w:val="ru-RU"/>
        </w:rPr>
        <w:t>[1, 217].</w:t>
      </w:r>
    </w:p>
    <w:p w:rsidR="00C02035" w:rsidRPr="000F0343" w:rsidRDefault="00C02035" w:rsidP="00C02035">
      <w:pPr>
        <w:spacing w:line="9" w:lineRule="exact"/>
        <w:rPr>
          <w:rFonts w:ascii="Times New Roman" w:eastAsia="Times New Roman" w:hAnsi="Times New Roman"/>
          <w:lang w:val="ru-RU"/>
        </w:rPr>
      </w:pPr>
    </w:p>
    <w:p w:rsidR="00C02035" w:rsidRPr="000F0343" w:rsidRDefault="00C02035" w:rsidP="00C02035">
      <w:pPr>
        <w:spacing w:line="261"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Економічна функція “... забезпечувала матеріальні засади її (сім’ї) існування, організацію домашньої праці та споживання” [1, 217]. Забезпечуючи її чоловік, здебільшого, виступав організатором виробництва, а дружина - домашніх справ. Одночасно вона була його помічником. Діти у залежності від віку виконували посильні роботи в господарстві.</w:t>
      </w:r>
    </w:p>
    <w:p w:rsidR="00C02035" w:rsidRPr="000F0343" w:rsidRDefault="00C02035" w:rsidP="00C02035">
      <w:pPr>
        <w:spacing w:line="6" w:lineRule="exact"/>
        <w:rPr>
          <w:rFonts w:ascii="Times New Roman" w:eastAsia="Times New Roman" w:hAnsi="Times New Roman"/>
          <w:lang w:val="ru-RU"/>
        </w:rPr>
      </w:pPr>
    </w:p>
    <w:p w:rsidR="00C02035" w:rsidRDefault="00C02035" w:rsidP="00C02035">
      <w:pPr>
        <w:spacing w:line="264" w:lineRule="auto"/>
        <w:ind w:firstLine="360"/>
        <w:jc w:val="both"/>
        <w:rPr>
          <w:rFonts w:ascii="Times New Roman" w:eastAsia="Times New Roman" w:hAnsi="Times New Roman"/>
          <w:sz w:val="22"/>
        </w:rPr>
      </w:pPr>
      <w:r w:rsidRPr="000F0343">
        <w:rPr>
          <w:rFonts w:ascii="Times New Roman" w:eastAsia="Times New Roman" w:hAnsi="Times New Roman"/>
          <w:sz w:val="22"/>
          <w:lang w:val="ru-RU"/>
        </w:rPr>
        <w:t xml:space="preserve">Виховна функція спрямована на трансформацію родинного досвіду і впливу на формування у дітей ціннісних орієнтацій. Важливим її аспектом вважалось вироблення у підростаючого покоління пошани до праці. </w:t>
      </w:r>
      <w:r>
        <w:rPr>
          <w:rFonts w:ascii="Times New Roman" w:eastAsia="Times New Roman" w:hAnsi="Times New Roman"/>
          <w:sz w:val="22"/>
        </w:rPr>
        <w:t>Не дивно, що факт народження дитини</w:t>
      </w:r>
    </w:p>
    <w:p w:rsidR="00C02035" w:rsidRDefault="00C02035" w:rsidP="00C02035">
      <w:pPr>
        <w:spacing w:line="1" w:lineRule="exact"/>
        <w:rPr>
          <w:rFonts w:ascii="Times New Roman" w:eastAsia="Times New Roman" w:hAnsi="Times New Roman"/>
        </w:rPr>
      </w:pPr>
    </w:p>
    <w:p w:rsidR="00C02035" w:rsidRPr="000F0343" w:rsidRDefault="00C02035" w:rsidP="00C02035">
      <w:pPr>
        <w:numPr>
          <w:ilvl w:val="0"/>
          <w:numId w:val="17"/>
        </w:numPr>
        <w:tabs>
          <w:tab w:val="left" w:pos="185"/>
        </w:tabs>
        <w:spacing w:line="264" w:lineRule="auto"/>
        <w:ind w:firstLine="4"/>
        <w:jc w:val="both"/>
        <w:rPr>
          <w:rFonts w:ascii="Times New Roman" w:eastAsia="Times New Roman" w:hAnsi="Times New Roman"/>
          <w:sz w:val="22"/>
          <w:lang w:val="ru-RU"/>
        </w:rPr>
      </w:pPr>
      <w:r w:rsidRPr="000F0343">
        <w:rPr>
          <w:rFonts w:ascii="Times New Roman" w:eastAsia="Times New Roman" w:hAnsi="Times New Roman"/>
          <w:sz w:val="22"/>
          <w:lang w:val="ru-RU"/>
        </w:rPr>
        <w:t>сім’ї сприймався з радістю як поява на світ ще одного помічника. Необхідним було також забезпечення розумового розвитку дитини. В народі говорили: “Не краса людину красить, а розум”, “Без розуму ні сокирою рубати, ні личака зв’язати”.</w:t>
      </w:r>
    </w:p>
    <w:p w:rsidR="00C02035" w:rsidRPr="000F0343" w:rsidRDefault="00C02035" w:rsidP="00C02035">
      <w:pPr>
        <w:spacing w:line="261"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Функція етнічного відтворення полягала у формуванні “... у членів сім’ї національної свідомості”, сприянні “нагромадженню та передачі національно-культурних цінностей” [1, 222]. Завдяки їй у часи військових, політичних, економічних і інших негараздів в Україні було збережено етнотрадиції, рідну мову, ставлення до духовно-моральних цінностей.</w:t>
      </w:r>
    </w:p>
    <w:p w:rsidR="00C02035" w:rsidRPr="000F0343" w:rsidRDefault="00C02035" w:rsidP="00C02035">
      <w:pPr>
        <w:spacing w:line="5" w:lineRule="exact"/>
        <w:rPr>
          <w:rFonts w:ascii="Times New Roman" w:eastAsia="Times New Roman" w:hAnsi="Times New Roman"/>
          <w:sz w:val="22"/>
          <w:lang w:val="ru-RU"/>
        </w:rPr>
      </w:pPr>
    </w:p>
    <w:p w:rsidR="00C02035" w:rsidRPr="008E713D" w:rsidRDefault="00C02035" w:rsidP="00C02035">
      <w:pPr>
        <w:spacing w:line="288"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 xml:space="preserve">Функція природного відтворення “ ... покликана підтримувати біологічну неперервність суспільства”. </w:t>
      </w:r>
      <w:r w:rsidRPr="008E713D">
        <w:rPr>
          <w:rFonts w:ascii="Times New Roman" w:eastAsia="Times New Roman" w:hAnsi="Times New Roman"/>
          <w:sz w:val="22"/>
          <w:lang w:val="ru-RU"/>
        </w:rPr>
        <w:t>Народження дітей українці</w:t>
      </w:r>
    </w:p>
    <w:p w:rsidR="00C02035" w:rsidRPr="008E713D" w:rsidRDefault="00C02035" w:rsidP="00C02035">
      <w:pPr>
        <w:spacing w:line="288" w:lineRule="auto"/>
        <w:rPr>
          <w:rFonts w:ascii="Times New Roman" w:eastAsia="Times New Roman" w:hAnsi="Times New Roman"/>
          <w:sz w:val="22"/>
          <w:lang w:val="ru-RU"/>
        </w:rPr>
        <w:sectPr w:rsidR="00C02035" w:rsidRPr="008E713D">
          <w:pgSz w:w="8400" w:h="11900"/>
          <w:pgMar w:top="1117" w:right="920" w:bottom="578" w:left="960" w:header="0" w:footer="0" w:gutter="0"/>
          <w:cols w:space="720"/>
        </w:sectPr>
      </w:pPr>
    </w:p>
    <w:p w:rsidR="00C02035" w:rsidRPr="008E713D" w:rsidRDefault="00C02035" w:rsidP="00C02035">
      <w:pPr>
        <w:spacing w:line="169" w:lineRule="exact"/>
        <w:rPr>
          <w:rFonts w:ascii="Times New Roman" w:eastAsia="Times New Roman" w:hAnsi="Times New Roman"/>
          <w:lang w:val="ru-RU"/>
        </w:rPr>
      </w:pPr>
    </w:p>
    <w:p w:rsidR="00C02035" w:rsidRPr="008E713D" w:rsidRDefault="00C02035" w:rsidP="00C02035">
      <w:pPr>
        <w:spacing w:line="0" w:lineRule="atLeast"/>
        <w:ind w:left="6320"/>
        <w:rPr>
          <w:rFonts w:ascii="Times New Roman" w:eastAsia="Times New Roman" w:hAnsi="Times New Roman"/>
          <w:lang w:val="ru-RU"/>
        </w:rPr>
      </w:pPr>
      <w:r w:rsidRPr="008E713D">
        <w:rPr>
          <w:rFonts w:ascii="Times New Roman" w:eastAsia="Times New Roman" w:hAnsi="Times New Roman"/>
          <w:lang w:val="ru-RU"/>
        </w:rPr>
        <w:t>96</w:t>
      </w:r>
    </w:p>
    <w:p w:rsidR="00C02035" w:rsidRPr="008E713D" w:rsidRDefault="00C02035" w:rsidP="00C02035">
      <w:pPr>
        <w:rPr>
          <w:rFonts w:ascii="Times New Roman" w:eastAsia="Times New Roman" w:hAnsi="Times New Roman"/>
          <w:lang w:val="ru-RU"/>
        </w:rPr>
        <w:sectPr w:rsidR="00C02035" w:rsidRPr="008E713D">
          <w:type w:val="continuous"/>
          <w:pgSz w:w="8400" w:h="11900"/>
          <w:pgMar w:top="1117" w:right="920" w:bottom="578" w:left="960" w:header="0" w:footer="0" w:gutter="0"/>
          <w:cols w:space="720"/>
        </w:sectPr>
      </w:pPr>
    </w:p>
    <w:p w:rsidR="00C02035" w:rsidRPr="008E713D" w:rsidRDefault="00C02035" w:rsidP="00C02035">
      <w:pPr>
        <w:spacing w:line="264" w:lineRule="auto"/>
        <w:jc w:val="both"/>
        <w:rPr>
          <w:rFonts w:ascii="Times New Roman" w:eastAsia="Times New Roman" w:hAnsi="Times New Roman"/>
          <w:sz w:val="22"/>
          <w:lang w:val="ru-RU"/>
        </w:rPr>
      </w:pPr>
      <w:bookmarkStart w:id="9" w:name="page97"/>
      <w:bookmarkEnd w:id="9"/>
      <w:r w:rsidRPr="008E713D">
        <w:rPr>
          <w:rFonts w:ascii="Times New Roman" w:eastAsia="Times New Roman" w:hAnsi="Times New Roman"/>
          <w:sz w:val="22"/>
          <w:lang w:val="ru-RU"/>
        </w:rPr>
        <w:lastRenderedPageBreak/>
        <w:t>розцінювали як особливий “дар Божий” [1, 223]. Відтворення себе в дітях було мрією кожного з них. Про нащадків говорили: “Діти – найбільша радість у світі”, “Діти як рожеві квіти”, “Хата з дітьми – базар, а без дітей – пустка”.</w:t>
      </w:r>
    </w:p>
    <w:p w:rsidR="00C02035" w:rsidRPr="008E713D" w:rsidRDefault="00C02035" w:rsidP="00C02035">
      <w:pPr>
        <w:spacing w:line="4" w:lineRule="exact"/>
        <w:rPr>
          <w:rFonts w:ascii="Times New Roman" w:eastAsia="Times New Roman" w:hAnsi="Times New Roman"/>
          <w:lang w:val="ru-RU"/>
        </w:rPr>
      </w:pPr>
    </w:p>
    <w:p w:rsidR="00C02035" w:rsidRPr="008E713D" w:rsidRDefault="00C02035" w:rsidP="00C02035">
      <w:pPr>
        <w:spacing w:line="261" w:lineRule="auto"/>
        <w:ind w:firstLine="360"/>
        <w:jc w:val="both"/>
        <w:rPr>
          <w:rFonts w:ascii="Times New Roman" w:eastAsia="Times New Roman" w:hAnsi="Times New Roman"/>
          <w:sz w:val="22"/>
          <w:lang w:val="ru-RU"/>
        </w:rPr>
      </w:pPr>
      <w:r w:rsidRPr="008E713D">
        <w:rPr>
          <w:rFonts w:ascii="Times New Roman" w:eastAsia="Times New Roman" w:hAnsi="Times New Roman"/>
          <w:sz w:val="22"/>
          <w:lang w:val="ru-RU"/>
        </w:rPr>
        <w:t>Сексуально емоційна функція “... задовольняла потреби подружжя в спільному інтимному житті” і “... була тісно пов’язана з функцією дітонародження” [1, 224]. В українців інтимне життя до шлюбу і поза ним не підтримувалось церквою і людьми. В багатох родинах і посьогодні існує переконаність у такому підході до організації сім’ї.</w:t>
      </w:r>
    </w:p>
    <w:p w:rsidR="00C02035" w:rsidRPr="008E713D" w:rsidRDefault="00C02035" w:rsidP="00C02035">
      <w:pPr>
        <w:spacing w:line="6" w:lineRule="exact"/>
        <w:rPr>
          <w:rFonts w:ascii="Times New Roman" w:eastAsia="Times New Roman" w:hAnsi="Times New Roman"/>
          <w:lang w:val="ru-RU"/>
        </w:rPr>
      </w:pPr>
    </w:p>
    <w:p w:rsidR="00C02035" w:rsidRPr="000F0343" w:rsidRDefault="00C02035" w:rsidP="00C02035">
      <w:pPr>
        <w:spacing w:line="261" w:lineRule="auto"/>
        <w:ind w:firstLine="360"/>
        <w:jc w:val="both"/>
        <w:rPr>
          <w:rFonts w:ascii="Times New Roman" w:eastAsia="Times New Roman" w:hAnsi="Times New Roman"/>
          <w:sz w:val="22"/>
          <w:lang w:val="ru-RU"/>
        </w:rPr>
      </w:pPr>
      <w:r w:rsidRPr="008E713D">
        <w:rPr>
          <w:rFonts w:ascii="Times New Roman" w:eastAsia="Times New Roman" w:hAnsi="Times New Roman"/>
          <w:sz w:val="22"/>
          <w:lang w:val="ru-RU"/>
        </w:rPr>
        <w:t xml:space="preserve">Експресивно-рекреаційна функція “... формує емоційно-психологічний мікроклімат сім’ї, сприяє зняттю напруження у внутрісімейних відносинах, стресових станів у членів сім’ї” [1, 222]. Вона є регулює відносини членів родини і сприяє їх збереженню. </w:t>
      </w:r>
      <w:r w:rsidRPr="000F0343">
        <w:rPr>
          <w:rFonts w:ascii="Times New Roman" w:eastAsia="Times New Roman" w:hAnsi="Times New Roman"/>
          <w:sz w:val="22"/>
          <w:lang w:val="ru-RU"/>
        </w:rPr>
        <w:t>Ця функція підтверджена у народі відомим афоризмом “Нащо клад, коли в сім’ї лад”.</w:t>
      </w:r>
    </w:p>
    <w:p w:rsidR="00C02035" w:rsidRPr="000F0343" w:rsidRDefault="00C02035" w:rsidP="00C02035">
      <w:pPr>
        <w:spacing w:line="6" w:lineRule="exact"/>
        <w:rPr>
          <w:rFonts w:ascii="Times New Roman" w:eastAsia="Times New Roman" w:hAnsi="Times New Roman"/>
          <w:lang w:val="ru-RU"/>
        </w:rPr>
      </w:pPr>
    </w:p>
    <w:p w:rsidR="00C02035" w:rsidRPr="008E713D" w:rsidRDefault="00C02035" w:rsidP="00C02035">
      <w:pPr>
        <w:spacing w:line="264" w:lineRule="auto"/>
        <w:ind w:firstLine="360"/>
        <w:jc w:val="both"/>
        <w:rPr>
          <w:rFonts w:ascii="Times New Roman" w:eastAsia="Times New Roman" w:hAnsi="Times New Roman"/>
          <w:sz w:val="22"/>
          <w:lang w:val="ru-RU"/>
        </w:rPr>
      </w:pPr>
      <w:r w:rsidRPr="008E713D">
        <w:rPr>
          <w:rFonts w:ascii="Times New Roman" w:eastAsia="Times New Roman" w:hAnsi="Times New Roman"/>
          <w:sz w:val="22"/>
          <w:lang w:val="ru-RU"/>
        </w:rPr>
        <w:t>Представлені нами в змісті лекції функції сім’ї не є остаточно дослідженими. Вони теж підлягають корекції у зв’язку із змінами в політичному та суспільному житті країни.</w:t>
      </w:r>
    </w:p>
    <w:p w:rsidR="00C02035" w:rsidRPr="000F0343" w:rsidRDefault="00C02035" w:rsidP="00C02035">
      <w:pPr>
        <w:numPr>
          <w:ilvl w:val="0"/>
          <w:numId w:val="18"/>
        </w:numPr>
        <w:tabs>
          <w:tab w:val="left" w:pos="654"/>
        </w:tabs>
        <w:spacing w:line="264" w:lineRule="auto"/>
        <w:ind w:firstLine="419"/>
        <w:jc w:val="both"/>
        <w:rPr>
          <w:rFonts w:ascii="Times New Roman" w:eastAsia="Times New Roman" w:hAnsi="Times New Roman"/>
          <w:sz w:val="22"/>
          <w:lang w:val="ru-RU"/>
        </w:rPr>
      </w:pPr>
      <w:r w:rsidRPr="000F0343">
        <w:rPr>
          <w:rFonts w:ascii="Times New Roman" w:eastAsia="Times New Roman" w:hAnsi="Times New Roman"/>
          <w:sz w:val="22"/>
          <w:lang w:val="ru-RU"/>
        </w:rPr>
        <w:t>наше переконання, не можна залишити поза увагою тих негативних впливів, які мають місце у сучасному родинному житті. До них відносимо зниження матеріального рівня, руйнування моральних устоїв, послаблення інтересу до походження національних святинь, нехтування їх значенням в історії власного народу. “Наркотична залежність, алкоголізм, самогубство, аборти, розумові відхилення, дивіантна поведінка, хворі та занедбані діти, сироти при живих батьках, кількість розлучень та одиноких серед дорослих постійно зростає, що вказує на невирішеність проблеми та невміння ефективно будувати стосунки” [6, 410]. Значущим є той факт, що до сфери важливих цінностей молодь відносить стосунки з друзями та керівництвом за місцем зайнятості, інтимне життя, тощо. За цих умов важливим стає відродження традиційного статусу української родини, в якій панує вірність, любов до дітей,</w:t>
      </w:r>
    </w:p>
    <w:p w:rsidR="00C02035" w:rsidRPr="000F0343" w:rsidRDefault="00C02035" w:rsidP="00C02035">
      <w:pPr>
        <w:spacing w:line="264" w:lineRule="auto"/>
        <w:rPr>
          <w:rFonts w:ascii="Times New Roman" w:eastAsia="Times New Roman" w:hAnsi="Times New Roman"/>
          <w:sz w:val="22"/>
          <w:lang w:val="ru-RU"/>
        </w:rPr>
        <w:sectPr w:rsidR="00C02035" w:rsidRPr="000F0343">
          <w:pgSz w:w="8400" w:h="11900"/>
          <w:pgMar w:top="1117" w:right="920" w:bottom="578" w:left="960" w:header="0" w:footer="0" w:gutter="0"/>
          <w:cols w:space="720"/>
        </w:sectPr>
      </w:pPr>
    </w:p>
    <w:p w:rsidR="00C02035" w:rsidRPr="000F0343" w:rsidRDefault="00C02035" w:rsidP="00C02035">
      <w:pPr>
        <w:spacing w:line="205" w:lineRule="exact"/>
        <w:rPr>
          <w:rFonts w:ascii="Times New Roman" w:eastAsia="Times New Roman" w:hAnsi="Times New Roman"/>
          <w:lang w:val="ru-RU"/>
        </w:rPr>
      </w:pPr>
    </w:p>
    <w:p w:rsidR="00C02035" w:rsidRPr="000F0343" w:rsidRDefault="00C02035" w:rsidP="00C02035">
      <w:pPr>
        <w:spacing w:line="0" w:lineRule="atLeast"/>
        <w:ind w:left="6320"/>
        <w:rPr>
          <w:rFonts w:ascii="Times New Roman" w:eastAsia="Times New Roman" w:hAnsi="Times New Roman"/>
          <w:lang w:val="ru-RU"/>
        </w:rPr>
      </w:pPr>
      <w:r w:rsidRPr="000F0343">
        <w:rPr>
          <w:rFonts w:ascii="Times New Roman" w:eastAsia="Times New Roman" w:hAnsi="Times New Roman"/>
          <w:lang w:val="ru-RU"/>
        </w:rPr>
        <w:t>97</w:t>
      </w:r>
    </w:p>
    <w:p w:rsidR="00C02035" w:rsidRPr="000F0343" w:rsidRDefault="00C02035" w:rsidP="00C02035">
      <w:pPr>
        <w:rPr>
          <w:rFonts w:ascii="Times New Roman" w:eastAsia="Times New Roman" w:hAnsi="Times New Roman"/>
          <w:lang w:val="ru-RU"/>
        </w:rPr>
        <w:sectPr w:rsidR="00C02035" w:rsidRPr="000F0343">
          <w:type w:val="continuous"/>
          <w:pgSz w:w="8400" w:h="11900"/>
          <w:pgMar w:top="1117" w:right="920" w:bottom="578" w:left="960" w:header="0" w:footer="0" w:gutter="0"/>
          <w:cols w:space="720"/>
        </w:sectPr>
      </w:pPr>
    </w:p>
    <w:p w:rsidR="00C02035" w:rsidRPr="000F0343" w:rsidRDefault="00C02035" w:rsidP="00C02035">
      <w:pPr>
        <w:spacing w:line="266" w:lineRule="auto"/>
        <w:jc w:val="both"/>
        <w:rPr>
          <w:rFonts w:ascii="Times New Roman" w:eastAsia="Times New Roman" w:hAnsi="Times New Roman"/>
          <w:sz w:val="22"/>
          <w:lang w:val="ru-RU"/>
        </w:rPr>
      </w:pPr>
      <w:bookmarkStart w:id="10" w:name="page98"/>
      <w:bookmarkEnd w:id="10"/>
      <w:r w:rsidRPr="000F0343">
        <w:rPr>
          <w:rFonts w:ascii="Times New Roman" w:eastAsia="Times New Roman" w:hAnsi="Times New Roman"/>
          <w:sz w:val="22"/>
          <w:lang w:val="ru-RU"/>
        </w:rPr>
        <w:lastRenderedPageBreak/>
        <w:t>відповідальність за їх долі, піклування про дідусів і бабусь, дотримання найсуттєвіших норм християнської моралі.</w:t>
      </w:r>
    </w:p>
    <w:p w:rsidR="00C02035" w:rsidRPr="000F0343" w:rsidRDefault="00C02035" w:rsidP="00C02035">
      <w:pPr>
        <w:spacing w:line="1" w:lineRule="exact"/>
        <w:rPr>
          <w:rFonts w:ascii="Times New Roman" w:eastAsia="Times New Roman" w:hAnsi="Times New Roman"/>
          <w:lang w:val="ru-RU"/>
        </w:rPr>
      </w:pPr>
    </w:p>
    <w:p w:rsidR="00C02035" w:rsidRPr="000F0343" w:rsidRDefault="00C02035" w:rsidP="00C02035">
      <w:pPr>
        <w:spacing w:line="261"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Визначний український учений Іван Огієнко писав: “ ... виховувати своїх дітей треба у повній батьківській любові, з повним терпінням. Світ іде вперед, а з ним і діти наші потребують поступу” [7, 134]. Він доводив про важливу роль рідної мови, історії, народного мистецтва, народних ігор, національних традицій, звичаїв</w:t>
      </w:r>
    </w:p>
    <w:p w:rsidR="00C02035" w:rsidRPr="000F0343" w:rsidRDefault="00C02035" w:rsidP="00C02035">
      <w:pPr>
        <w:spacing w:line="5" w:lineRule="exact"/>
        <w:rPr>
          <w:rFonts w:ascii="Times New Roman" w:eastAsia="Times New Roman" w:hAnsi="Times New Roman"/>
          <w:lang w:val="ru-RU"/>
        </w:rPr>
      </w:pPr>
    </w:p>
    <w:p w:rsidR="00C02035" w:rsidRPr="008E713D" w:rsidRDefault="00C02035" w:rsidP="00C02035">
      <w:pPr>
        <w:numPr>
          <w:ilvl w:val="0"/>
          <w:numId w:val="19"/>
        </w:numPr>
        <w:tabs>
          <w:tab w:val="left" w:pos="137"/>
        </w:tabs>
        <w:spacing w:line="264" w:lineRule="auto"/>
        <w:ind w:firstLine="4"/>
        <w:jc w:val="both"/>
        <w:rPr>
          <w:rFonts w:ascii="Times New Roman" w:eastAsia="Times New Roman" w:hAnsi="Times New Roman"/>
          <w:sz w:val="22"/>
          <w:lang w:val="ru-RU"/>
        </w:rPr>
      </w:pPr>
      <w:r w:rsidRPr="008E713D">
        <w:rPr>
          <w:rFonts w:ascii="Times New Roman" w:eastAsia="Times New Roman" w:hAnsi="Times New Roman"/>
          <w:sz w:val="22"/>
          <w:lang w:val="ru-RU"/>
        </w:rPr>
        <w:t>обрядів як основних засобів родинного виховання. В його баченні родинне виховання має базуватись на вітчизняному фольклорі, літературних і мистецьких засадах. Це сприяє формуванню основних складових духовності особистості: національного мислення, естетичних смаків, етичних навиків, правосвідомості тощо.</w:t>
      </w:r>
    </w:p>
    <w:p w:rsidR="00C02035" w:rsidRPr="008E713D" w:rsidRDefault="00C02035" w:rsidP="00C02035">
      <w:pPr>
        <w:numPr>
          <w:ilvl w:val="1"/>
          <w:numId w:val="19"/>
        </w:numPr>
        <w:tabs>
          <w:tab w:val="left" w:pos="563"/>
        </w:tabs>
        <w:spacing w:line="261" w:lineRule="auto"/>
        <w:ind w:firstLine="364"/>
        <w:jc w:val="both"/>
        <w:rPr>
          <w:rFonts w:ascii="Times New Roman" w:eastAsia="Times New Roman" w:hAnsi="Times New Roman"/>
          <w:sz w:val="22"/>
          <w:lang w:val="ru-RU"/>
        </w:rPr>
      </w:pPr>
      <w:r w:rsidRPr="008E713D">
        <w:rPr>
          <w:rFonts w:ascii="Times New Roman" w:eastAsia="Times New Roman" w:hAnsi="Times New Roman"/>
          <w:sz w:val="22"/>
          <w:lang w:val="ru-RU"/>
        </w:rPr>
        <w:t>українській родині у дітей завжди виховувалась любов до віри, повага до церкви, яка у всі віки регламентувала доброзичливі стосунки між людьми, розвивала у них патріотичні почуття, милосердя, розуміння свого оточення, підтримку народних обранців.</w:t>
      </w:r>
    </w:p>
    <w:p w:rsidR="00C02035" w:rsidRPr="008E713D" w:rsidRDefault="00C02035" w:rsidP="00C02035">
      <w:pPr>
        <w:spacing w:line="3" w:lineRule="exact"/>
        <w:rPr>
          <w:rFonts w:ascii="Times New Roman" w:eastAsia="Times New Roman" w:hAnsi="Times New Roman"/>
          <w:sz w:val="22"/>
          <w:lang w:val="ru-RU"/>
        </w:rPr>
      </w:pPr>
    </w:p>
    <w:p w:rsidR="00C02035" w:rsidRPr="008E713D" w:rsidRDefault="00C02035" w:rsidP="00C02035">
      <w:pPr>
        <w:spacing w:line="264" w:lineRule="auto"/>
        <w:ind w:firstLine="360"/>
        <w:jc w:val="both"/>
        <w:rPr>
          <w:rFonts w:ascii="Times New Roman" w:eastAsia="Times New Roman" w:hAnsi="Times New Roman"/>
          <w:sz w:val="22"/>
          <w:lang w:val="ru-RU"/>
        </w:rPr>
      </w:pPr>
      <w:r w:rsidRPr="008E713D">
        <w:rPr>
          <w:rFonts w:ascii="Times New Roman" w:eastAsia="Times New Roman" w:hAnsi="Times New Roman"/>
          <w:sz w:val="22"/>
          <w:lang w:val="ru-RU"/>
        </w:rPr>
        <w:t>Неможливо не погодитись з думкою про те, що “Актуалізований сучасною релігійною свідомістю імператив вірності стимулює і підтримує відповідну моральну активність у різноманітних галузях світовідношення, допомагає людині наших часів, не впадаючи в гріховне самостверження, боронити неповторність власного покликання, відстоювати унікальні цінності своєї культури, прерогативи людини як такої” [6, 161].</w:t>
      </w:r>
    </w:p>
    <w:p w:rsidR="00C02035" w:rsidRPr="008E713D" w:rsidRDefault="00C02035" w:rsidP="00C02035">
      <w:pPr>
        <w:spacing w:line="261" w:lineRule="auto"/>
        <w:ind w:firstLine="360"/>
        <w:jc w:val="both"/>
        <w:rPr>
          <w:rFonts w:ascii="Times New Roman" w:eastAsia="Times New Roman" w:hAnsi="Times New Roman"/>
          <w:sz w:val="22"/>
          <w:lang w:val="ru-RU"/>
        </w:rPr>
      </w:pPr>
      <w:r w:rsidRPr="008E713D">
        <w:rPr>
          <w:rFonts w:ascii="Times New Roman" w:eastAsia="Times New Roman" w:hAnsi="Times New Roman"/>
          <w:sz w:val="22"/>
          <w:lang w:val="ru-RU"/>
        </w:rPr>
        <w:t>У родинах постійно дотримувались таких моральних заповідей: “Шануй вітця твого і матір твою, щоб тобі було добре і щоб ти довго прожив на землі”, “Люби ближнього як самого себе” [8, 203]; шанували моральні чесноти – мудрість, справедливість, мужність, стриманість; поважали “дев’ять плодів Святого духа”: любов, радість, мир, терпеливість, добротливість, милосердя, віру, лагідність, поміркованість.</w:t>
      </w:r>
    </w:p>
    <w:p w:rsidR="00C02035" w:rsidRPr="008E713D" w:rsidRDefault="00C02035" w:rsidP="00C02035">
      <w:pPr>
        <w:spacing w:line="7" w:lineRule="exact"/>
        <w:rPr>
          <w:rFonts w:ascii="Times New Roman" w:eastAsia="Times New Roman" w:hAnsi="Times New Roman"/>
          <w:sz w:val="22"/>
          <w:lang w:val="ru-RU"/>
        </w:rPr>
      </w:pPr>
    </w:p>
    <w:p w:rsidR="00C02035" w:rsidRPr="008E713D" w:rsidRDefault="00C02035" w:rsidP="00C02035">
      <w:pPr>
        <w:spacing w:line="288" w:lineRule="auto"/>
        <w:ind w:firstLine="360"/>
        <w:jc w:val="both"/>
        <w:rPr>
          <w:rFonts w:ascii="Times New Roman" w:eastAsia="Times New Roman" w:hAnsi="Times New Roman"/>
          <w:sz w:val="22"/>
          <w:lang w:val="ru-RU"/>
        </w:rPr>
      </w:pPr>
      <w:r w:rsidRPr="008E713D">
        <w:rPr>
          <w:rFonts w:ascii="Times New Roman" w:eastAsia="Times New Roman" w:hAnsi="Times New Roman"/>
          <w:sz w:val="22"/>
          <w:lang w:val="ru-RU"/>
        </w:rPr>
        <w:t>Батько і мати прагнули з наймолодшого віку формувати у синів і доньок національну свідомість, задовольняти духовні потреби,</w:t>
      </w:r>
    </w:p>
    <w:p w:rsidR="00C02035" w:rsidRPr="008E713D" w:rsidRDefault="00C02035" w:rsidP="00C02035">
      <w:pPr>
        <w:spacing w:line="288" w:lineRule="auto"/>
        <w:rPr>
          <w:rFonts w:ascii="Times New Roman" w:eastAsia="Times New Roman" w:hAnsi="Times New Roman"/>
          <w:sz w:val="22"/>
          <w:lang w:val="ru-RU"/>
        </w:rPr>
        <w:sectPr w:rsidR="00C02035" w:rsidRPr="008E713D">
          <w:pgSz w:w="8400" w:h="11900"/>
          <w:pgMar w:top="1117" w:right="920" w:bottom="578" w:left="960" w:header="0" w:footer="0" w:gutter="0"/>
          <w:cols w:space="720"/>
        </w:sectPr>
      </w:pPr>
    </w:p>
    <w:p w:rsidR="00C02035" w:rsidRPr="008E713D" w:rsidRDefault="00C02035" w:rsidP="00C02035">
      <w:pPr>
        <w:spacing w:line="169" w:lineRule="exact"/>
        <w:rPr>
          <w:rFonts w:ascii="Times New Roman" w:eastAsia="Times New Roman" w:hAnsi="Times New Roman"/>
          <w:lang w:val="ru-RU"/>
        </w:rPr>
      </w:pPr>
    </w:p>
    <w:p w:rsidR="00C02035" w:rsidRPr="008E713D" w:rsidRDefault="00C02035" w:rsidP="00C02035">
      <w:pPr>
        <w:spacing w:line="0" w:lineRule="atLeast"/>
        <w:ind w:left="6320"/>
        <w:rPr>
          <w:rFonts w:ascii="Times New Roman" w:eastAsia="Times New Roman" w:hAnsi="Times New Roman"/>
          <w:lang w:val="ru-RU"/>
        </w:rPr>
      </w:pPr>
      <w:r w:rsidRPr="008E713D">
        <w:rPr>
          <w:rFonts w:ascii="Times New Roman" w:eastAsia="Times New Roman" w:hAnsi="Times New Roman"/>
          <w:lang w:val="ru-RU"/>
        </w:rPr>
        <w:t>98</w:t>
      </w:r>
    </w:p>
    <w:p w:rsidR="00C02035" w:rsidRPr="008E713D" w:rsidRDefault="00C02035" w:rsidP="00C02035">
      <w:pPr>
        <w:rPr>
          <w:rFonts w:ascii="Times New Roman" w:eastAsia="Times New Roman" w:hAnsi="Times New Roman"/>
          <w:lang w:val="ru-RU"/>
        </w:rPr>
        <w:sectPr w:rsidR="00C02035" w:rsidRPr="008E713D">
          <w:type w:val="continuous"/>
          <w:pgSz w:w="8400" w:h="11900"/>
          <w:pgMar w:top="1117" w:right="920" w:bottom="578" w:left="960" w:header="0" w:footer="0" w:gutter="0"/>
          <w:cols w:space="720"/>
        </w:sectPr>
      </w:pPr>
    </w:p>
    <w:p w:rsidR="00C02035" w:rsidRPr="008E713D" w:rsidRDefault="00C02035" w:rsidP="00C02035">
      <w:pPr>
        <w:spacing w:line="266" w:lineRule="auto"/>
        <w:rPr>
          <w:rFonts w:ascii="Times New Roman" w:eastAsia="Times New Roman" w:hAnsi="Times New Roman"/>
          <w:sz w:val="22"/>
          <w:lang w:val="ru-RU"/>
        </w:rPr>
      </w:pPr>
      <w:bookmarkStart w:id="11" w:name="page99"/>
      <w:bookmarkEnd w:id="11"/>
      <w:r w:rsidRPr="008E713D">
        <w:rPr>
          <w:rFonts w:ascii="Times New Roman" w:eastAsia="Times New Roman" w:hAnsi="Times New Roman"/>
          <w:sz w:val="22"/>
          <w:lang w:val="ru-RU"/>
        </w:rPr>
        <w:lastRenderedPageBreak/>
        <w:t>впливати на стан морального і фізичного здоров’я та загартування, психологічний і інтелектуальний розвиток тощо.</w:t>
      </w:r>
    </w:p>
    <w:p w:rsidR="00C02035" w:rsidRPr="008E713D" w:rsidRDefault="00C02035" w:rsidP="00C02035">
      <w:pPr>
        <w:spacing w:line="1" w:lineRule="exact"/>
        <w:rPr>
          <w:rFonts w:ascii="Times New Roman" w:eastAsia="Times New Roman" w:hAnsi="Times New Roman"/>
          <w:lang w:val="ru-RU"/>
        </w:rPr>
      </w:pPr>
    </w:p>
    <w:p w:rsidR="00C02035" w:rsidRPr="000F0343" w:rsidRDefault="00C02035" w:rsidP="00C02035">
      <w:pPr>
        <w:numPr>
          <w:ilvl w:val="0"/>
          <w:numId w:val="20"/>
        </w:numPr>
        <w:tabs>
          <w:tab w:val="left" w:pos="619"/>
        </w:tabs>
        <w:spacing w:line="261" w:lineRule="auto"/>
        <w:ind w:firstLine="364"/>
        <w:jc w:val="both"/>
        <w:rPr>
          <w:rFonts w:ascii="Times New Roman" w:eastAsia="Times New Roman" w:hAnsi="Times New Roman"/>
          <w:sz w:val="22"/>
          <w:lang w:val="ru-RU"/>
        </w:rPr>
      </w:pPr>
      <w:r w:rsidRPr="008E713D">
        <w:rPr>
          <w:rFonts w:ascii="Times New Roman" w:eastAsia="Times New Roman" w:hAnsi="Times New Roman"/>
          <w:sz w:val="22"/>
          <w:lang w:val="ru-RU"/>
        </w:rPr>
        <w:t xml:space="preserve">дітей з розвиненою національною свідомістю виробляються стійкі мотиви приналежності до нації, держави, але, водночас, вони здатні й до розуміння проблем інших етносів, допомоги їм у разі необхідності. </w:t>
      </w:r>
      <w:r w:rsidRPr="000F0343">
        <w:rPr>
          <w:rFonts w:ascii="Times New Roman" w:eastAsia="Times New Roman" w:hAnsi="Times New Roman"/>
          <w:sz w:val="22"/>
          <w:lang w:val="ru-RU"/>
        </w:rPr>
        <w:t>Результатом батьківського виховання є і сформована у дитини система поглядів, переконань, ідеалів, покликаних впливати на її цілісну орієнтацію.</w:t>
      </w:r>
    </w:p>
    <w:p w:rsidR="00C02035" w:rsidRPr="000F0343" w:rsidRDefault="00C02035" w:rsidP="00C02035">
      <w:pPr>
        <w:spacing w:line="5" w:lineRule="exact"/>
        <w:rPr>
          <w:rFonts w:ascii="Times New Roman" w:eastAsia="Times New Roman" w:hAnsi="Times New Roman"/>
          <w:sz w:val="22"/>
          <w:lang w:val="ru-RU"/>
        </w:rPr>
      </w:pPr>
    </w:p>
    <w:p w:rsidR="00C02035" w:rsidRPr="000F0343" w:rsidRDefault="00C02035" w:rsidP="00C02035">
      <w:pPr>
        <w:spacing w:line="264"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Виховання в українській родині спрямоване на вироблення у молоді шанобливого ставлення до матері, дівчини, жінки, бабусі; готовність допомагати найменшим, хворим, потерпілим від всілякого лиха; здатність співчувати, жаліти, остерігати тощо. “Сучасна ситуація у сфері сімейних стосунків (зростання кількості одиноких людей як наслідок зменшення народжуваності та значної кількості розлучень, неповні сім’ї, діти, залишені власними батьками та ін.) свідчить про те, що потенційні можливості сім’ї у вихованні в дитини потреби гуманного ставлення до близьких людей значною мірою залишаються не використаними” [6, 373], – стверджують сучасні вчені. Духовний світ особистості та її інтелектуальна сфера є наслідком виховання в родині.</w:t>
      </w:r>
    </w:p>
    <w:p w:rsidR="00C02035" w:rsidRPr="000F0343" w:rsidRDefault="00C02035" w:rsidP="00C02035">
      <w:pPr>
        <w:numPr>
          <w:ilvl w:val="0"/>
          <w:numId w:val="20"/>
        </w:numPr>
        <w:tabs>
          <w:tab w:val="left" w:pos="612"/>
        </w:tabs>
        <w:spacing w:line="264" w:lineRule="auto"/>
        <w:ind w:firstLine="364"/>
        <w:jc w:val="both"/>
        <w:rPr>
          <w:rFonts w:ascii="Times New Roman" w:eastAsia="Times New Roman" w:hAnsi="Times New Roman"/>
          <w:sz w:val="22"/>
          <w:lang w:val="ru-RU"/>
        </w:rPr>
      </w:pPr>
      <w:r w:rsidRPr="000F0343">
        <w:rPr>
          <w:rFonts w:ascii="Times New Roman" w:eastAsia="Times New Roman" w:hAnsi="Times New Roman"/>
          <w:sz w:val="22"/>
          <w:lang w:val="ru-RU"/>
        </w:rPr>
        <w:t xml:space="preserve">наш час, коли багатьом сім’ям варто виправити допущені у вихованні дітей помилки, до </w:t>
      </w:r>
      <w:r w:rsidRPr="000F0343">
        <w:rPr>
          <w:rFonts w:ascii="Times New Roman" w:eastAsia="Times New Roman" w:hAnsi="Times New Roman"/>
          <w:i/>
          <w:sz w:val="22"/>
          <w:lang w:val="ru-RU"/>
        </w:rPr>
        <w:t>основних завдань</w:t>
      </w:r>
      <w:r w:rsidRPr="000F0343">
        <w:rPr>
          <w:rFonts w:ascii="Times New Roman" w:eastAsia="Times New Roman" w:hAnsi="Times New Roman"/>
          <w:sz w:val="22"/>
          <w:lang w:val="ru-RU"/>
        </w:rPr>
        <w:t xml:space="preserve"> родинного виховання відносимо:</w:t>
      </w:r>
    </w:p>
    <w:p w:rsidR="00C02035" w:rsidRPr="000F0343" w:rsidRDefault="00C02035" w:rsidP="00C02035">
      <w:pPr>
        <w:spacing w:line="0" w:lineRule="atLeast"/>
        <w:ind w:left="360"/>
        <w:rPr>
          <w:rFonts w:ascii="Times New Roman" w:eastAsia="Times New Roman" w:hAnsi="Times New Roman"/>
          <w:sz w:val="22"/>
          <w:lang w:val="ru-RU"/>
        </w:rPr>
      </w:pPr>
      <w:r w:rsidRPr="000F0343">
        <w:rPr>
          <w:rFonts w:ascii="Times New Roman" w:eastAsia="Times New Roman" w:hAnsi="Times New Roman"/>
          <w:sz w:val="22"/>
          <w:lang w:val="ru-RU"/>
        </w:rPr>
        <w:t>- створення у сім’ї атмосфери доброзичливості;</w:t>
      </w:r>
    </w:p>
    <w:p w:rsidR="00C02035" w:rsidRPr="000F0343" w:rsidRDefault="00C02035" w:rsidP="00C02035">
      <w:pPr>
        <w:spacing w:line="25" w:lineRule="exact"/>
        <w:rPr>
          <w:rFonts w:ascii="Times New Roman" w:eastAsia="Times New Roman" w:hAnsi="Times New Roman"/>
          <w:sz w:val="22"/>
          <w:lang w:val="ru-RU"/>
        </w:rPr>
      </w:pPr>
    </w:p>
    <w:p w:rsidR="00C02035" w:rsidRPr="000F0343" w:rsidRDefault="00C02035" w:rsidP="00C02035">
      <w:pPr>
        <w:spacing w:line="261" w:lineRule="auto"/>
        <w:ind w:firstLine="360"/>
        <w:rPr>
          <w:rFonts w:ascii="Times New Roman" w:eastAsia="Times New Roman" w:hAnsi="Times New Roman"/>
          <w:sz w:val="22"/>
          <w:lang w:val="ru-RU"/>
        </w:rPr>
      </w:pPr>
      <w:r w:rsidRPr="000F0343">
        <w:rPr>
          <w:rFonts w:ascii="Times New Roman" w:eastAsia="Times New Roman" w:hAnsi="Times New Roman"/>
          <w:sz w:val="22"/>
          <w:lang w:val="ru-RU"/>
        </w:rPr>
        <w:t>- турботу про всебічний розвиток дітей (інтелектуальний, духовний, фізичний тощо);</w:t>
      </w:r>
    </w:p>
    <w:p w:rsidR="00C02035" w:rsidRPr="000F0343" w:rsidRDefault="00C02035" w:rsidP="00C02035">
      <w:pPr>
        <w:spacing w:line="1" w:lineRule="exact"/>
        <w:rPr>
          <w:rFonts w:ascii="Times New Roman" w:eastAsia="Times New Roman" w:hAnsi="Times New Roman"/>
          <w:sz w:val="22"/>
          <w:lang w:val="ru-RU"/>
        </w:rPr>
      </w:pPr>
    </w:p>
    <w:p w:rsidR="00C02035" w:rsidRPr="000F0343" w:rsidRDefault="00C02035" w:rsidP="00C02035">
      <w:pPr>
        <w:spacing w:line="264" w:lineRule="auto"/>
        <w:ind w:left="360"/>
        <w:rPr>
          <w:rFonts w:ascii="Times New Roman" w:eastAsia="Times New Roman" w:hAnsi="Times New Roman"/>
          <w:sz w:val="22"/>
          <w:lang w:val="ru-RU"/>
        </w:rPr>
      </w:pPr>
      <w:r w:rsidRPr="000F0343">
        <w:rPr>
          <w:rFonts w:ascii="Times New Roman" w:eastAsia="Times New Roman" w:hAnsi="Times New Roman"/>
          <w:sz w:val="22"/>
          <w:lang w:val="ru-RU"/>
        </w:rPr>
        <w:t>- формування у нащадків високих духовно-моральних якостей; - піклування про розвиток трудових навиків і здібностей</w:t>
      </w:r>
    </w:p>
    <w:p w:rsidR="00C02035" w:rsidRPr="000F0343" w:rsidRDefault="00C02035" w:rsidP="00C02035">
      <w:pPr>
        <w:spacing w:line="264" w:lineRule="auto"/>
        <w:ind w:left="360" w:right="500" w:hanging="360"/>
        <w:rPr>
          <w:rFonts w:ascii="Times New Roman" w:eastAsia="Times New Roman" w:hAnsi="Times New Roman"/>
          <w:sz w:val="22"/>
          <w:lang w:val="ru-RU"/>
        </w:rPr>
      </w:pPr>
      <w:r w:rsidRPr="000F0343">
        <w:rPr>
          <w:rFonts w:ascii="Times New Roman" w:eastAsia="Times New Roman" w:hAnsi="Times New Roman"/>
          <w:sz w:val="22"/>
          <w:lang w:val="ru-RU"/>
        </w:rPr>
        <w:t>майбутніх поколінь, їх творче ставлення до праці; - залучення їх до активного громадсько-політичного життя.</w:t>
      </w:r>
    </w:p>
    <w:p w:rsidR="00C02035" w:rsidRPr="000F0343" w:rsidRDefault="00C02035" w:rsidP="00C02035">
      <w:pPr>
        <w:spacing w:line="276"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Реалізація цих завдань потребує застосуванн засобів родинного виховання, серед яких на першому місці рідна мова, традиції, звичаї, обряди, символи, природа рідного краю і його історія, приклади</w:t>
      </w:r>
    </w:p>
    <w:p w:rsidR="00C02035" w:rsidRPr="000F0343" w:rsidRDefault="00C02035" w:rsidP="00C02035">
      <w:pPr>
        <w:spacing w:line="276" w:lineRule="auto"/>
        <w:rPr>
          <w:rFonts w:ascii="Times New Roman" w:eastAsia="Times New Roman" w:hAnsi="Times New Roman"/>
          <w:sz w:val="22"/>
          <w:lang w:val="ru-RU"/>
        </w:rPr>
        <w:sectPr w:rsidR="00C02035" w:rsidRPr="000F0343">
          <w:pgSz w:w="8400" w:h="11900"/>
          <w:pgMar w:top="1117" w:right="920" w:bottom="578" w:left="960" w:header="0" w:footer="0" w:gutter="0"/>
          <w:cols w:space="720"/>
        </w:sectPr>
      </w:pPr>
    </w:p>
    <w:p w:rsidR="00C02035" w:rsidRPr="000F0343" w:rsidRDefault="00C02035" w:rsidP="00C02035">
      <w:pPr>
        <w:spacing w:line="264" w:lineRule="auto"/>
        <w:jc w:val="both"/>
        <w:rPr>
          <w:rFonts w:ascii="Times New Roman" w:eastAsia="Times New Roman" w:hAnsi="Times New Roman"/>
          <w:sz w:val="22"/>
          <w:lang w:val="ru-RU"/>
        </w:rPr>
      </w:pPr>
      <w:bookmarkStart w:id="12" w:name="page100"/>
      <w:bookmarkEnd w:id="12"/>
      <w:r w:rsidRPr="000F0343">
        <w:rPr>
          <w:rFonts w:ascii="Times New Roman" w:eastAsia="Times New Roman" w:hAnsi="Times New Roman"/>
          <w:sz w:val="22"/>
          <w:lang w:val="ru-RU"/>
        </w:rPr>
        <w:lastRenderedPageBreak/>
        <w:t>героїчного минулого представників свого родоводу та гідності, просвітницької і освітньої самодостатності вітчизняного духовенства. Батькам потрібні особливі знання, розуміння деталей і подробиць життя для правильної реалізації вказаних нами засобів.</w:t>
      </w:r>
    </w:p>
    <w:p w:rsidR="00C02035" w:rsidRPr="000F0343" w:rsidRDefault="00C02035" w:rsidP="00C02035">
      <w:pPr>
        <w:spacing w:line="4" w:lineRule="exact"/>
        <w:rPr>
          <w:rFonts w:ascii="Times New Roman" w:eastAsia="Times New Roman" w:hAnsi="Times New Roman"/>
          <w:lang w:val="ru-RU"/>
        </w:rPr>
      </w:pPr>
    </w:p>
    <w:p w:rsidR="00C02035" w:rsidRPr="000F0343" w:rsidRDefault="00C02035" w:rsidP="00C02035">
      <w:pPr>
        <w:spacing w:line="261"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На наш погляд, у процесі родинного виховання важливо дотримуватись конкретних принципів, реалізація яких уможливлює отримання позитивних результатів. Загальновизнаними принципами виховання в родині були і залишаються гуманізм, природовідповідність, культуровідповідність, врахування вікових та індивідуальних особливостей, вимогливість, самостійність, ініціативність.</w:t>
      </w:r>
    </w:p>
    <w:p w:rsidR="00C02035" w:rsidRPr="000F0343" w:rsidRDefault="00C02035" w:rsidP="00C02035">
      <w:pPr>
        <w:spacing w:line="7" w:lineRule="exact"/>
        <w:rPr>
          <w:rFonts w:ascii="Times New Roman" w:eastAsia="Times New Roman" w:hAnsi="Times New Roman"/>
          <w:lang w:val="ru-RU"/>
        </w:rPr>
      </w:pPr>
    </w:p>
    <w:p w:rsidR="00C02035" w:rsidRPr="000F0343" w:rsidRDefault="00C02035" w:rsidP="00C02035">
      <w:pPr>
        <w:spacing w:line="261"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Пріоритетами сім’ї у вихованні підростаючих поколінь до життя залишаються визнання її як духовного центру формування особистості, усвідомлення беззаперечного впливу батьківської мудрості, забезпечення реалізації набутого від попередників життєвого досвіду, поширення знань про моральні цінності свого народу та сприяння їх засвоєнню, попередній розвиток релігійних почуттів молоді тощо.</w:t>
      </w:r>
    </w:p>
    <w:p w:rsidR="00C02035" w:rsidRPr="000F0343" w:rsidRDefault="00C02035" w:rsidP="00C02035">
      <w:pPr>
        <w:spacing w:line="7" w:lineRule="exact"/>
        <w:rPr>
          <w:rFonts w:ascii="Times New Roman" w:eastAsia="Times New Roman" w:hAnsi="Times New Roman"/>
          <w:lang w:val="ru-RU"/>
        </w:rPr>
      </w:pPr>
    </w:p>
    <w:p w:rsidR="00C02035" w:rsidRPr="000F0343" w:rsidRDefault="00C02035" w:rsidP="00C02035">
      <w:pPr>
        <w:spacing w:line="271" w:lineRule="auto"/>
        <w:ind w:firstLine="360"/>
        <w:jc w:val="both"/>
        <w:rPr>
          <w:rFonts w:ascii="Times New Roman" w:eastAsia="Times New Roman" w:hAnsi="Times New Roman"/>
          <w:sz w:val="22"/>
          <w:lang w:val="ru-RU"/>
        </w:rPr>
      </w:pPr>
      <w:r w:rsidRPr="000F0343">
        <w:rPr>
          <w:rFonts w:ascii="Times New Roman" w:eastAsia="Times New Roman" w:hAnsi="Times New Roman"/>
          <w:sz w:val="22"/>
          <w:lang w:val="ru-RU"/>
        </w:rPr>
        <w:t>Розв’язання основних завдань, дотримання провідних принципів, використання засобів, розуміння суті пріоритетів родинного виховання сприяють утвердженню гуманістичних стосунків у процесі виховного впливу.</w:t>
      </w:r>
    </w:p>
    <w:p w:rsidR="00C02035" w:rsidRPr="000F0343" w:rsidRDefault="00C02035" w:rsidP="00C02035">
      <w:pPr>
        <w:spacing w:line="235" w:lineRule="exact"/>
        <w:rPr>
          <w:rFonts w:ascii="Times New Roman" w:eastAsia="Times New Roman" w:hAnsi="Times New Roman"/>
          <w:lang w:val="ru-RU"/>
        </w:rPr>
      </w:pPr>
    </w:p>
    <w:p w:rsidR="00C02035" w:rsidRDefault="00C02035" w:rsidP="00C02035">
      <w:pPr>
        <w:spacing w:line="0" w:lineRule="atLeast"/>
        <w:ind w:left="360"/>
        <w:rPr>
          <w:rFonts w:ascii="Times New Roman" w:eastAsia="Times New Roman" w:hAnsi="Times New Roman"/>
          <w:i/>
          <w:sz w:val="22"/>
        </w:rPr>
      </w:pPr>
      <w:r>
        <w:rPr>
          <w:rFonts w:ascii="Times New Roman" w:eastAsia="Times New Roman" w:hAnsi="Times New Roman"/>
          <w:i/>
          <w:sz w:val="22"/>
        </w:rPr>
        <w:t>Питання для самоконтролю.</w:t>
      </w:r>
    </w:p>
    <w:p w:rsidR="00C02035" w:rsidRDefault="00C02035" w:rsidP="00C02035">
      <w:pPr>
        <w:spacing w:line="37" w:lineRule="exact"/>
        <w:rPr>
          <w:rFonts w:ascii="Times New Roman" w:eastAsia="Times New Roman" w:hAnsi="Times New Roman"/>
        </w:rPr>
      </w:pPr>
    </w:p>
    <w:p w:rsidR="00C02035" w:rsidRPr="000F0343" w:rsidRDefault="00C02035" w:rsidP="00C02035">
      <w:pPr>
        <w:numPr>
          <w:ilvl w:val="0"/>
          <w:numId w:val="21"/>
        </w:numPr>
        <w:tabs>
          <w:tab w:val="left" w:pos="580"/>
        </w:tabs>
        <w:spacing w:line="0" w:lineRule="atLeast"/>
        <w:ind w:left="580" w:hanging="216"/>
        <w:rPr>
          <w:rFonts w:ascii="Times New Roman" w:eastAsia="Times New Roman" w:hAnsi="Times New Roman"/>
          <w:sz w:val="22"/>
          <w:lang w:val="ru-RU"/>
        </w:rPr>
      </w:pPr>
      <w:r w:rsidRPr="000F0343">
        <w:rPr>
          <w:rFonts w:ascii="Times New Roman" w:eastAsia="Times New Roman" w:hAnsi="Times New Roman"/>
          <w:sz w:val="22"/>
          <w:lang w:val="ru-RU"/>
        </w:rPr>
        <w:t>Який зміст ми вкладаємо в поняття „родина”, „сім’я”?</w:t>
      </w:r>
    </w:p>
    <w:p w:rsidR="00C02035" w:rsidRPr="000F0343" w:rsidRDefault="00C02035" w:rsidP="00C02035">
      <w:pPr>
        <w:spacing w:line="24" w:lineRule="exact"/>
        <w:rPr>
          <w:rFonts w:ascii="Times New Roman" w:eastAsia="Times New Roman" w:hAnsi="Times New Roman"/>
          <w:sz w:val="22"/>
          <w:lang w:val="ru-RU"/>
        </w:rPr>
      </w:pPr>
    </w:p>
    <w:p w:rsidR="00C02035" w:rsidRPr="000F0343" w:rsidRDefault="00C02035" w:rsidP="00C02035">
      <w:pPr>
        <w:numPr>
          <w:ilvl w:val="0"/>
          <w:numId w:val="21"/>
        </w:numPr>
        <w:tabs>
          <w:tab w:val="left" w:pos="590"/>
        </w:tabs>
        <w:spacing w:line="261" w:lineRule="auto"/>
        <w:ind w:firstLine="364"/>
        <w:rPr>
          <w:rFonts w:ascii="Times New Roman" w:eastAsia="Times New Roman" w:hAnsi="Times New Roman"/>
          <w:sz w:val="22"/>
          <w:lang w:val="ru-RU"/>
        </w:rPr>
      </w:pPr>
      <w:r w:rsidRPr="000F0343">
        <w:rPr>
          <w:rFonts w:ascii="Times New Roman" w:eastAsia="Times New Roman" w:hAnsi="Times New Roman"/>
          <w:sz w:val="22"/>
          <w:lang w:val="ru-RU"/>
        </w:rPr>
        <w:t>Чому родинне виховання часто називають основою виховного процесу?</w:t>
      </w:r>
    </w:p>
    <w:p w:rsidR="00C02035" w:rsidRPr="000F0343" w:rsidRDefault="00C02035" w:rsidP="00C02035">
      <w:pPr>
        <w:spacing w:line="1" w:lineRule="exact"/>
        <w:rPr>
          <w:rFonts w:ascii="Times New Roman" w:eastAsia="Times New Roman" w:hAnsi="Times New Roman"/>
          <w:sz w:val="22"/>
          <w:lang w:val="ru-RU"/>
        </w:rPr>
      </w:pPr>
    </w:p>
    <w:p w:rsidR="00C02035" w:rsidRPr="000F0343" w:rsidRDefault="00C02035" w:rsidP="00C02035">
      <w:pPr>
        <w:numPr>
          <w:ilvl w:val="0"/>
          <w:numId w:val="21"/>
        </w:numPr>
        <w:tabs>
          <w:tab w:val="left" w:pos="618"/>
        </w:tabs>
        <w:spacing w:line="264" w:lineRule="auto"/>
        <w:ind w:firstLine="364"/>
        <w:jc w:val="both"/>
        <w:rPr>
          <w:rFonts w:ascii="Times New Roman" w:eastAsia="Times New Roman" w:hAnsi="Times New Roman"/>
          <w:sz w:val="22"/>
          <w:lang w:val="ru-RU"/>
        </w:rPr>
      </w:pPr>
      <w:r w:rsidRPr="000F0343">
        <w:rPr>
          <w:rFonts w:ascii="Times New Roman" w:eastAsia="Times New Roman" w:hAnsi="Times New Roman"/>
          <w:sz w:val="22"/>
          <w:lang w:val="ru-RU"/>
        </w:rPr>
        <w:t>Чому на сучасному етапі розвитку нашої держави говоримо про необхідність відродження традиційного статусу української родини?</w:t>
      </w:r>
    </w:p>
    <w:p w:rsidR="00C02035" w:rsidRPr="000F0343" w:rsidRDefault="00C02035" w:rsidP="00C02035">
      <w:pPr>
        <w:numPr>
          <w:ilvl w:val="0"/>
          <w:numId w:val="21"/>
        </w:numPr>
        <w:tabs>
          <w:tab w:val="left" w:pos="580"/>
        </w:tabs>
        <w:spacing w:line="0" w:lineRule="atLeast"/>
        <w:ind w:left="580" w:hanging="216"/>
        <w:rPr>
          <w:rFonts w:ascii="Times New Roman" w:eastAsia="Times New Roman" w:hAnsi="Times New Roman"/>
          <w:sz w:val="22"/>
          <w:lang w:val="ru-RU"/>
        </w:rPr>
      </w:pPr>
      <w:r w:rsidRPr="000F0343">
        <w:rPr>
          <w:rFonts w:ascii="Times New Roman" w:eastAsia="Times New Roman" w:hAnsi="Times New Roman"/>
          <w:sz w:val="22"/>
          <w:lang w:val="ru-RU"/>
        </w:rPr>
        <w:t>Розкрити суть завдань сучасного родинного виховання.</w:t>
      </w:r>
    </w:p>
    <w:p w:rsidR="00C02035" w:rsidRPr="000F0343" w:rsidRDefault="00C02035" w:rsidP="00C02035">
      <w:pPr>
        <w:spacing w:line="25" w:lineRule="exact"/>
        <w:rPr>
          <w:rFonts w:ascii="Times New Roman" w:eastAsia="Times New Roman" w:hAnsi="Times New Roman"/>
          <w:sz w:val="22"/>
          <w:lang w:val="ru-RU"/>
        </w:rPr>
      </w:pPr>
    </w:p>
    <w:p w:rsidR="00C02035" w:rsidRPr="00B73429" w:rsidRDefault="00C02035" w:rsidP="00C12F6B">
      <w:pPr>
        <w:numPr>
          <w:ilvl w:val="0"/>
          <w:numId w:val="21"/>
        </w:numPr>
        <w:tabs>
          <w:tab w:val="left" w:pos="844"/>
        </w:tabs>
        <w:spacing w:line="169" w:lineRule="exact"/>
        <w:ind w:firstLine="364"/>
        <w:rPr>
          <w:rFonts w:ascii="Times New Roman" w:eastAsia="Times New Roman" w:hAnsi="Times New Roman"/>
          <w:lang w:val="ru-RU"/>
        </w:rPr>
      </w:pPr>
      <w:r w:rsidRPr="00B73429">
        <w:rPr>
          <w:rFonts w:ascii="Times New Roman" w:eastAsia="Times New Roman" w:hAnsi="Times New Roman"/>
          <w:sz w:val="22"/>
          <w:lang w:val="ru-RU"/>
        </w:rPr>
        <w:t>Проаналізувати пріоритети у</w:t>
      </w:r>
      <w:r w:rsidR="00B73429">
        <w:rPr>
          <w:rFonts w:ascii="Times New Roman" w:eastAsia="Times New Roman" w:hAnsi="Times New Roman"/>
          <w:sz w:val="22"/>
          <w:lang w:val="ru-RU"/>
        </w:rPr>
        <w:t>країнського родинного виховання.</w:t>
      </w:r>
    </w:p>
    <w:p w:rsidR="00C02035" w:rsidRPr="000F0343" w:rsidRDefault="00C02035" w:rsidP="00C02035">
      <w:pPr>
        <w:numPr>
          <w:ilvl w:val="0"/>
          <w:numId w:val="22"/>
        </w:numPr>
        <w:tabs>
          <w:tab w:val="left" w:pos="580"/>
        </w:tabs>
        <w:spacing w:line="0" w:lineRule="atLeast"/>
        <w:ind w:left="580" w:hanging="216"/>
        <w:rPr>
          <w:rFonts w:ascii="Times New Roman" w:eastAsia="Times New Roman" w:hAnsi="Times New Roman"/>
          <w:sz w:val="22"/>
          <w:lang w:val="ru-RU"/>
        </w:rPr>
      </w:pPr>
      <w:bookmarkStart w:id="13" w:name="page101"/>
      <w:bookmarkEnd w:id="13"/>
      <w:r w:rsidRPr="000F0343">
        <w:rPr>
          <w:rFonts w:ascii="Times New Roman" w:eastAsia="Times New Roman" w:hAnsi="Times New Roman"/>
          <w:sz w:val="22"/>
          <w:lang w:val="ru-RU"/>
        </w:rPr>
        <w:t>Розкрити суть окремих засобів родинного виховання.</w:t>
      </w:r>
    </w:p>
    <w:p w:rsidR="00C02035" w:rsidRPr="000F0343" w:rsidRDefault="00C02035" w:rsidP="00C02035">
      <w:pPr>
        <w:spacing w:line="32" w:lineRule="exact"/>
        <w:rPr>
          <w:rFonts w:ascii="Times New Roman" w:eastAsia="Times New Roman" w:hAnsi="Times New Roman"/>
          <w:sz w:val="22"/>
          <w:lang w:val="ru-RU"/>
        </w:rPr>
      </w:pPr>
    </w:p>
    <w:p w:rsidR="00C02035" w:rsidRPr="000F0343" w:rsidRDefault="00C02035" w:rsidP="00C02035">
      <w:pPr>
        <w:numPr>
          <w:ilvl w:val="0"/>
          <w:numId w:val="22"/>
        </w:numPr>
        <w:tabs>
          <w:tab w:val="left" w:pos="580"/>
        </w:tabs>
        <w:spacing w:line="0" w:lineRule="atLeast"/>
        <w:ind w:left="580" w:hanging="216"/>
        <w:rPr>
          <w:rFonts w:ascii="Times New Roman" w:eastAsia="Times New Roman" w:hAnsi="Times New Roman"/>
          <w:sz w:val="22"/>
          <w:lang w:val="ru-RU"/>
        </w:rPr>
      </w:pPr>
      <w:r w:rsidRPr="000F0343">
        <w:rPr>
          <w:rFonts w:ascii="Times New Roman" w:eastAsia="Times New Roman" w:hAnsi="Times New Roman"/>
          <w:sz w:val="22"/>
          <w:lang w:val="ru-RU"/>
        </w:rPr>
        <w:t>Розкрити суть принципів українського родинного виховання.</w:t>
      </w:r>
    </w:p>
    <w:p w:rsidR="00C02035" w:rsidRPr="000F0343" w:rsidRDefault="00C02035" w:rsidP="00C02035">
      <w:pPr>
        <w:spacing w:line="25" w:lineRule="exact"/>
        <w:rPr>
          <w:rFonts w:ascii="Times New Roman" w:eastAsia="Times New Roman" w:hAnsi="Times New Roman"/>
          <w:sz w:val="22"/>
          <w:lang w:val="ru-RU"/>
        </w:rPr>
      </w:pPr>
    </w:p>
    <w:p w:rsidR="00C02035" w:rsidRPr="000F0343" w:rsidRDefault="00C02035" w:rsidP="00C02035">
      <w:pPr>
        <w:numPr>
          <w:ilvl w:val="0"/>
          <w:numId w:val="22"/>
        </w:numPr>
        <w:tabs>
          <w:tab w:val="left" w:pos="774"/>
        </w:tabs>
        <w:spacing w:line="264" w:lineRule="auto"/>
        <w:ind w:firstLine="364"/>
        <w:rPr>
          <w:rFonts w:ascii="Times New Roman" w:eastAsia="Times New Roman" w:hAnsi="Times New Roman"/>
          <w:sz w:val="22"/>
          <w:lang w:val="ru-RU"/>
        </w:rPr>
      </w:pPr>
      <w:r w:rsidRPr="000F0343">
        <w:rPr>
          <w:rFonts w:ascii="Times New Roman" w:eastAsia="Times New Roman" w:hAnsi="Times New Roman"/>
          <w:sz w:val="22"/>
          <w:lang w:val="ru-RU"/>
        </w:rPr>
        <w:t>Проаналізувати суть основних функцій українського родинного виховання.</w:t>
      </w:r>
    </w:p>
    <w:p w:rsidR="00C02035" w:rsidRPr="000F0343" w:rsidRDefault="00C02035" w:rsidP="00C02035">
      <w:pPr>
        <w:numPr>
          <w:ilvl w:val="0"/>
          <w:numId w:val="22"/>
        </w:numPr>
        <w:tabs>
          <w:tab w:val="left" w:pos="752"/>
        </w:tabs>
        <w:spacing w:line="261" w:lineRule="auto"/>
        <w:ind w:firstLine="364"/>
        <w:rPr>
          <w:rFonts w:ascii="Times New Roman" w:eastAsia="Times New Roman" w:hAnsi="Times New Roman"/>
          <w:sz w:val="22"/>
          <w:lang w:val="ru-RU"/>
        </w:rPr>
      </w:pPr>
      <w:r w:rsidRPr="000F0343">
        <w:rPr>
          <w:rFonts w:ascii="Times New Roman" w:eastAsia="Times New Roman" w:hAnsi="Times New Roman"/>
          <w:sz w:val="22"/>
          <w:lang w:val="ru-RU"/>
        </w:rPr>
        <w:lastRenderedPageBreak/>
        <w:t>Які давні поведінкові норми родинного спілкування збереглися до нашого часу?</w:t>
      </w:r>
    </w:p>
    <w:p w:rsidR="00C02035" w:rsidRPr="000F0343" w:rsidRDefault="00C02035" w:rsidP="00C02035">
      <w:pPr>
        <w:spacing w:line="1" w:lineRule="exact"/>
        <w:rPr>
          <w:rFonts w:ascii="Times New Roman" w:eastAsia="Times New Roman" w:hAnsi="Times New Roman"/>
          <w:sz w:val="22"/>
          <w:lang w:val="ru-RU"/>
        </w:rPr>
      </w:pPr>
    </w:p>
    <w:p w:rsidR="00C02035" w:rsidRPr="000F0343" w:rsidRDefault="00C02035" w:rsidP="00C02035">
      <w:pPr>
        <w:numPr>
          <w:ilvl w:val="0"/>
          <w:numId w:val="22"/>
        </w:numPr>
        <w:tabs>
          <w:tab w:val="left" w:pos="743"/>
        </w:tabs>
        <w:spacing w:line="264" w:lineRule="auto"/>
        <w:ind w:firstLine="364"/>
        <w:rPr>
          <w:rFonts w:ascii="Times New Roman" w:eastAsia="Times New Roman" w:hAnsi="Times New Roman"/>
          <w:sz w:val="22"/>
          <w:lang w:val="ru-RU"/>
        </w:rPr>
      </w:pPr>
      <w:r w:rsidRPr="000F0343">
        <w:rPr>
          <w:rFonts w:ascii="Times New Roman" w:eastAsia="Times New Roman" w:hAnsi="Times New Roman"/>
          <w:sz w:val="22"/>
          <w:lang w:val="ru-RU"/>
        </w:rPr>
        <w:t>Чим структура окремих сучасних сімей нагадує родинний уклад наших предків?</w:t>
      </w:r>
    </w:p>
    <w:p w:rsidR="00C02035" w:rsidRPr="000F0343" w:rsidRDefault="00C02035" w:rsidP="00C02035">
      <w:pPr>
        <w:numPr>
          <w:ilvl w:val="0"/>
          <w:numId w:val="22"/>
        </w:numPr>
        <w:tabs>
          <w:tab w:val="left" w:pos="732"/>
        </w:tabs>
        <w:spacing w:line="288" w:lineRule="auto"/>
        <w:ind w:firstLine="364"/>
        <w:rPr>
          <w:rFonts w:ascii="Times New Roman" w:eastAsia="Times New Roman" w:hAnsi="Times New Roman"/>
          <w:sz w:val="22"/>
          <w:lang w:val="ru-RU"/>
        </w:rPr>
      </w:pPr>
      <w:r w:rsidRPr="000F0343">
        <w:rPr>
          <w:rFonts w:ascii="Times New Roman" w:eastAsia="Times New Roman" w:hAnsi="Times New Roman"/>
          <w:sz w:val="22"/>
          <w:lang w:val="ru-RU"/>
        </w:rPr>
        <w:t>Розтлумачити значення понять „засіб”, „принцип”, „метод” стосовно родинного виховання.</w:t>
      </w:r>
    </w:p>
    <w:p w:rsidR="00C02035" w:rsidRPr="000F0343" w:rsidRDefault="00C02035" w:rsidP="00C02035">
      <w:pPr>
        <w:spacing w:line="218" w:lineRule="exact"/>
        <w:rPr>
          <w:rFonts w:ascii="Times New Roman" w:eastAsia="Times New Roman" w:hAnsi="Times New Roman"/>
          <w:lang w:val="ru-RU"/>
        </w:rPr>
      </w:pPr>
    </w:p>
    <w:p w:rsidR="00C02035" w:rsidRDefault="00C02035" w:rsidP="00C02035">
      <w:pPr>
        <w:spacing w:line="0" w:lineRule="atLeast"/>
        <w:ind w:left="360"/>
        <w:rPr>
          <w:rFonts w:ascii="Times New Roman" w:eastAsia="Times New Roman" w:hAnsi="Times New Roman"/>
          <w:i/>
          <w:sz w:val="22"/>
        </w:rPr>
      </w:pPr>
      <w:r>
        <w:rPr>
          <w:rFonts w:ascii="Times New Roman" w:eastAsia="Times New Roman" w:hAnsi="Times New Roman"/>
          <w:i/>
          <w:sz w:val="22"/>
        </w:rPr>
        <w:t>Семінарське заняття.</w:t>
      </w:r>
    </w:p>
    <w:p w:rsidR="00C02035" w:rsidRDefault="00C02035" w:rsidP="00C02035">
      <w:pPr>
        <w:spacing w:line="37" w:lineRule="exact"/>
        <w:rPr>
          <w:rFonts w:ascii="Times New Roman" w:eastAsia="Times New Roman" w:hAnsi="Times New Roman"/>
        </w:rPr>
      </w:pPr>
    </w:p>
    <w:p w:rsidR="00C02035" w:rsidRPr="000F0343" w:rsidRDefault="00C02035" w:rsidP="00C02035">
      <w:pPr>
        <w:numPr>
          <w:ilvl w:val="0"/>
          <w:numId w:val="23"/>
        </w:numPr>
        <w:tabs>
          <w:tab w:val="left" w:pos="769"/>
        </w:tabs>
        <w:spacing w:line="261" w:lineRule="auto"/>
        <w:ind w:firstLine="364"/>
        <w:rPr>
          <w:rFonts w:ascii="Times New Roman" w:eastAsia="Times New Roman" w:hAnsi="Times New Roman"/>
          <w:sz w:val="22"/>
          <w:lang w:val="ru-RU"/>
        </w:rPr>
      </w:pPr>
      <w:r w:rsidRPr="000F0343">
        <w:rPr>
          <w:rFonts w:ascii="Times New Roman" w:eastAsia="Times New Roman" w:hAnsi="Times New Roman"/>
          <w:sz w:val="22"/>
          <w:lang w:val="ru-RU"/>
        </w:rPr>
        <w:t>Проаналізувати основні етапи розвитку українського родинного виховання.</w:t>
      </w:r>
    </w:p>
    <w:p w:rsidR="00C02035" w:rsidRPr="000F0343" w:rsidRDefault="00C02035" w:rsidP="00C02035">
      <w:pPr>
        <w:spacing w:line="1" w:lineRule="exact"/>
        <w:rPr>
          <w:rFonts w:ascii="Times New Roman" w:eastAsia="Times New Roman" w:hAnsi="Times New Roman"/>
          <w:sz w:val="22"/>
          <w:lang w:val="ru-RU"/>
        </w:rPr>
      </w:pPr>
    </w:p>
    <w:p w:rsidR="00C02035" w:rsidRPr="000F0343" w:rsidRDefault="00C02035" w:rsidP="00C02035">
      <w:pPr>
        <w:numPr>
          <w:ilvl w:val="0"/>
          <w:numId w:val="23"/>
        </w:numPr>
        <w:tabs>
          <w:tab w:val="left" w:pos="595"/>
        </w:tabs>
        <w:spacing w:line="261" w:lineRule="auto"/>
        <w:ind w:firstLine="364"/>
        <w:rPr>
          <w:rFonts w:ascii="Times New Roman" w:eastAsia="Times New Roman" w:hAnsi="Times New Roman"/>
          <w:sz w:val="22"/>
          <w:lang w:val="ru-RU"/>
        </w:rPr>
      </w:pPr>
      <w:r w:rsidRPr="000F0343">
        <w:rPr>
          <w:rFonts w:ascii="Times New Roman" w:eastAsia="Times New Roman" w:hAnsi="Times New Roman"/>
          <w:sz w:val="22"/>
          <w:lang w:val="ru-RU"/>
        </w:rPr>
        <w:t>Розкрити зміст народно-виховного досвіду, застосовуваного у сучасному родинному вихованні.</w:t>
      </w:r>
    </w:p>
    <w:p w:rsidR="00C02035" w:rsidRPr="000F0343" w:rsidRDefault="00C02035" w:rsidP="00C02035">
      <w:pPr>
        <w:spacing w:line="1" w:lineRule="exact"/>
        <w:rPr>
          <w:rFonts w:ascii="Times New Roman" w:eastAsia="Times New Roman" w:hAnsi="Times New Roman"/>
          <w:sz w:val="22"/>
          <w:lang w:val="ru-RU"/>
        </w:rPr>
      </w:pPr>
    </w:p>
    <w:p w:rsidR="00C02035" w:rsidRPr="000F0343" w:rsidRDefault="00C02035" w:rsidP="00C02035">
      <w:pPr>
        <w:numPr>
          <w:ilvl w:val="0"/>
          <w:numId w:val="23"/>
        </w:numPr>
        <w:tabs>
          <w:tab w:val="left" w:pos="589"/>
        </w:tabs>
        <w:spacing w:line="264" w:lineRule="auto"/>
        <w:ind w:firstLine="364"/>
        <w:rPr>
          <w:rFonts w:ascii="Times New Roman" w:eastAsia="Times New Roman" w:hAnsi="Times New Roman"/>
          <w:sz w:val="22"/>
          <w:lang w:val="ru-RU"/>
        </w:rPr>
      </w:pPr>
      <w:r w:rsidRPr="000F0343">
        <w:rPr>
          <w:rFonts w:ascii="Times New Roman" w:eastAsia="Times New Roman" w:hAnsi="Times New Roman"/>
          <w:sz w:val="22"/>
          <w:lang w:val="ru-RU"/>
        </w:rPr>
        <w:t>Висвітлити основні аспекти виховання в українській родині за публікаціями сучасних авторів.</w:t>
      </w:r>
    </w:p>
    <w:p w:rsidR="00C02035" w:rsidRPr="000F0343" w:rsidRDefault="00C02035" w:rsidP="00C02035">
      <w:pPr>
        <w:numPr>
          <w:ilvl w:val="0"/>
          <w:numId w:val="23"/>
        </w:numPr>
        <w:tabs>
          <w:tab w:val="left" w:pos="740"/>
        </w:tabs>
        <w:spacing w:line="288" w:lineRule="auto"/>
        <w:ind w:firstLine="364"/>
        <w:rPr>
          <w:rFonts w:ascii="Times New Roman" w:eastAsia="Times New Roman" w:hAnsi="Times New Roman"/>
          <w:sz w:val="22"/>
          <w:lang w:val="ru-RU"/>
        </w:rPr>
      </w:pPr>
      <w:r w:rsidRPr="000F0343">
        <w:rPr>
          <w:rFonts w:ascii="Times New Roman" w:eastAsia="Times New Roman" w:hAnsi="Times New Roman"/>
          <w:sz w:val="22"/>
          <w:lang w:val="ru-RU"/>
        </w:rPr>
        <w:t>Обгрунтувати роль церкви у забезпеченні родинного виховання.</w:t>
      </w:r>
    </w:p>
    <w:p w:rsidR="00C02035" w:rsidRPr="000F0343" w:rsidRDefault="00C02035" w:rsidP="00C02035">
      <w:pPr>
        <w:spacing w:line="218" w:lineRule="exact"/>
        <w:rPr>
          <w:rFonts w:ascii="Times New Roman" w:eastAsia="Times New Roman" w:hAnsi="Times New Roman"/>
          <w:lang w:val="ru-RU"/>
        </w:rPr>
      </w:pPr>
    </w:p>
    <w:p w:rsidR="00C02035" w:rsidRPr="000F0343" w:rsidRDefault="00C02035" w:rsidP="00C02035">
      <w:pPr>
        <w:spacing w:line="0" w:lineRule="atLeast"/>
        <w:ind w:left="360"/>
        <w:rPr>
          <w:rFonts w:ascii="Times New Roman" w:eastAsia="Times New Roman" w:hAnsi="Times New Roman"/>
          <w:i/>
          <w:sz w:val="22"/>
          <w:lang w:val="ru-RU"/>
        </w:rPr>
      </w:pPr>
      <w:r w:rsidRPr="000F0343">
        <w:rPr>
          <w:rFonts w:ascii="Times New Roman" w:eastAsia="Times New Roman" w:hAnsi="Times New Roman"/>
          <w:i/>
          <w:sz w:val="22"/>
          <w:lang w:val="ru-RU"/>
        </w:rPr>
        <w:t>Самостійна робота студентів.</w:t>
      </w:r>
    </w:p>
    <w:p w:rsidR="00C02035" w:rsidRPr="000F0343" w:rsidRDefault="00C02035" w:rsidP="00C02035">
      <w:pPr>
        <w:spacing w:line="37" w:lineRule="exact"/>
        <w:rPr>
          <w:rFonts w:ascii="Times New Roman" w:eastAsia="Times New Roman" w:hAnsi="Times New Roman"/>
          <w:lang w:val="ru-RU"/>
        </w:rPr>
      </w:pPr>
    </w:p>
    <w:p w:rsidR="00C02035" w:rsidRPr="000F0343" w:rsidRDefault="00C02035" w:rsidP="00C02035">
      <w:pPr>
        <w:spacing w:line="0" w:lineRule="atLeast"/>
        <w:ind w:left="360"/>
        <w:rPr>
          <w:rFonts w:ascii="Times New Roman" w:eastAsia="Times New Roman" w:hAnsi="Times New Roman"/>
          <w:sz w:val="22"/>
          <w:lang w:val="ru-RU"/>
        </w:rPr>
      </w:pPr>
      <w:r w:rsidRPr="000F0343">
        <w:rPr>
          <w:rFonts w:ascii="Times New Roman" w:eastAsia="Times New Roman" w:hAnsi="Times New Roman"/>
          <w:sz w:val="22"/>
          <w:lang w:val="ru-RU"/>
        </w:rPr>
        <w:t>1.Укласти добірку афоризмів про українське родинне виховання.</w:t>
      </w:r>
    </w:p>
    <w:p w:rsidR="00C02035" w:rsidRPr="000F0343" w:rsidRDefault="00C02035" w:rsidP="00C02035">
      <w:pPr>
        <w:spacing w:line="24" w:lineRule="exact"/>
        <w:rPr>
          <w:rFonts w:ascii="Times New Roman" w:eastAsia="Times New Roman" w:hAnsi="Times New Roman"/>
          <w:lang w:val="ru-RU"/>
        </w:rPr>
      </w:pPr>
    </w:p>
    <w:p w:rsidR="00C02035" w:rsidRPr="000F0343" w:rsidRDefault="00C02035" w:rsidP="00C02035">
      <w:pPr>
        <w:spacing w:line="288" w:lineRule="auto"/>
        <w:ind w:firstLine="360"/>
        <w:rPr>
          <w:rFonts w:ascii="Times New Roman" w:eastAsia="Times New Roman" w:hAnsi="Times New Roman"/>
          <w:sz w:val="22"/>
          <w:lang w:val="ru-RU"/>
        </w:rPr>
      </w:pPr>
      <w:r w:rsidRPr="000F0343">
        <w:rPr>
          <w:rFonts w:ascii="Times New Roman" w:eastAsia="Times New Roman" w:hAnsi="Times New Roman"/>
          <w:sz w:val="22"/>
          <w:lang w:val="ru-RU"/>
        </w:rPr>
        <w:t>2.Підготувати добірку цитат відомих вітчизняних учених щодо родинного виховання.</w:t>
      </w:r>
    </w:p>
    <w:p w:rsidR="00C02035" w:rsidRPr="000F0343" w:rsidRDefault="00C02035" w:rsidP="00C02035">
      <w:pPr>
        <w:spacing w:line="288" w:lineRule="auto"/>
        <w:rPr>
          <w:rFonts w:ascii="Times New Roman" w:eastAsia="Times New Roman" w:hAnsi="Times New Roman"/>
          <w:sz w:val="22"/>
          <w:lang w:val="ru-RU"/>
        </w:rPr>
        <w:sectPr w:rsidR="00C02035" w:rsidRPr="000F0343">
          <w:pgSz w:w="8400" w:h="11900"/>
          <w:pgMar w:top="1117" w:right="920" w:bottom="578" w:left="960" w:header="0" w:footer="0" w:gutter="0"/>
          <w:cols w:space="720"/>
        </w:sectPr>
      </w:pPr>
    </w:p>
    <w:p w:rsidR="00C02035" w:rsidRPr="000F0343" w:rsidRDefault="00C02035" w:rsidP="00C02035">
      <w:pPr>
        <w:spacing w:line="200" w:lineRule="exact"/>
        <w:rPr>
          <w:rFonts w:ascii="Times New Roman" w:eastAsia="Times New Roman" w:hAnsi="Times New Roman"/>
          <w:lang w:val="ru-RU"/>
        </w:rPr>
      </w:pPr>
    </w:p>
    <w:p w:rsidR="00C02035" w:rsidRPr="000F0343" w:rsidRDefault="00C02035" w:rsidP="00C02035">
      <w:pPr>
        <w:spacing w:line="200" w:lineRule="exact"/>
        <w:rPr>
          <w:rFonts w:ascii="Times New Roman" w:eastAsia="Times New Roman" w:hAnsi="Times New Roman"/>
          <w:lang w:val="ru-RU"/>
        </w:rPr>
      </w:pPr>
    </w:p>
    <w:p w:rsidR="00C02035" w:rsidRPr="000F0343" w:rsidRDefault="00C02035" w:rsidP="00C02035">
      <w:pPr>
        <w:spacing w:line="200" w:lineRule="exact"/>
        <w:rPr>
          <w:rFonts w:ascii="Times New Roman" w:eastAsia="Times New Roman" w:hAnsi="Times New Roman"/>
          <w:lang w:val="ru-RU"/>
        </w:rPr>
      </w:pPr>
    </w:p>
    <w:p w:rsidR="00C02035" w:rsidRPr="000F0343" w:rsidRDefault="00C02035" w:rsidP="00C02035">
      <w:pPr>
        <w:spacing w:line="200" w:lineRule="exact"/>
        <w:rPr>
          <w:rFonts w:ascii="Times New Roman" w:eastAsia="Times New Roman" w:hAnsi="Times New Roman"/>
          <w:lang w:val="ru-RU"/>
        </w:rPr>
      </w:pPr>
    </w:p>
    <w:p w:rsidR="00C02035" w:rsidRPr="000F0343" w:rsidRDefault="00C02035" w:rsidP="00C02035">
      <w:pPr>
        <w:spacing w:line="200" w:lineRule="exact"/>
        <w:rPr>
          <w:rFonts w:ascii="Times New Roman" w:eastAsia="Times New Roman" w:hAnsi="Times New Roman"/>
          <w:lang w:val="ru-RU"/>
        </w:rPr>
      </w:pPr>
    </w:p>
    <w:p w:rsidR="00C02035" w:rsidRPr="000F0343" w:rsidRDefault="00C02035" w:rsidP="00C02035">
      <w:pPr>
        <w:spacing w:line="200" w:lineRule="exact"/>
        <w:rPr>
          <w:rFonts w:ascii="Times New Roman" w:eastAsia="Times New Roman" w:hAnsi="Times New Roman"/>
          <w:lang w:val="ru-RU"/>
        </w:rPr>
      </w:pPr>
    </w:p>
    <w:p w:rsidR="00C02035" w:rsidRPr="000F0343" w:rsidRDefault="00C02035" w:rsidP="00C02035">
      <w:pPr>
        <w:spacing w:line="200" w:lineRule="exact"/>
        <w:rPr>
          <w:rFonts w:ascii="Times New Roman" w:eastAsia="Times New Roman" w:hAnsi="Times New Roman"/>
          <w:lang w:val="ru-RU"/>
        </w:rPr>
      </w:pPr>
    </w:p>
    <w:p w:rsidR="00C02035" w:rsidRPr="000F0343" w:rsidRDefault="00C02035" w:rsidP="00C02035">
      <w:pPr>
        <w:spacing w:line="200" w:lineRule="exact"/>
        <w:rPr>
          <w:rFonts w:ascii="Times New Roman" w:eastAsia="Times New Roman" w:hAnsi="Times New Roman"/>
          <w:lang w:val="ru-RU"/>
        </w:rPr>
      </w:pPr>
    </w:p>
    <w:p w:rsidR="00C02035" w:rsidRPr="000F0343" w:rsidRDefault="00C02035" w:rsidP="00C02035">
      <w:pPr>
        <w:spacing w:line="200" w:lineRule="exact"/>
        <w:rPr>
          <w:rFonts w:ascii="Times New Roman" w:eastAsia="Times New Roman" w:hAnsi="Times New Roman"/>
          <w:lang w:val="ru-RU"/>
        </w:rPr>
      </w:pPr>
    </w:p>
    <w:p w:rsidR="00C02035" w:rsidRPr="000F0343" w:rsidRDefault="00C02035" w:rsidP="00C02035">
      <w:pPr>
        <w:spacing w:line="200" w:lineRule="exact"/>
        <w:rPr>
          <w:rFonts w:ascii="Times New Roman" w:eastAsia="Times New Roman" w:hAnsi="Times New Roman"/>
          <w:lang w:val="ru-RU"/>
        </w:rPr>
      </w:pPr>
    </w:p>
    <w:p w:rsidR="00C02035" w:rsidRPr="000F0343" w:rsidRDefault="00C02035" w:rsidP="00C02035">
      <w:pPr>
        <w:spacing w:line="395" w:lineRule="exact"/>
        <w:rPr>
          <w:rFonts w:ascii="Times New Roman" w:eastAsia="Times New Roman" w:hAnsi="Times New Roman"/>
          <w:lang w:val="ru-RU"/>
        </w:rPr>
      </w:pPr>
    </w:p>
    <w:p w:rsidR="00C02035" w:rsidRDefault="00C02035" w:rsidP="00C02035">
      <w:pPr>
        <w:rPr>
          <w:rFonts w:ascii="Times New Roman" w:eastAsia="Times New Roman" w:hAnsi="Times New Roman"/>
        </w:rPr>
        <w:sectPr w:rsidR="00C02035">
          <w:type w:val="continuous"/>
          <w:pgSz w:w="8400" w:h="11900"/>
          <w:pgMar w:top="1117" w:right="920" w:bottom="578" w:left="960" w:header="0" w:footer="0" w:gutter="0"/>
          <w:cols w:space="720"/>
        </w:sectPr>
      </w:pPr>
    </w:p>
    <w:p w:rsidR="0086482B" w:rsidRPr="0086482B" w:rsidRDefault="0086482B" w:rsidP="0086482B">
      <w:pPr>
        <w:spacing w:line="194" w:lineRule="exact"/>
        <w:rPr>
          <w:rFonts w:ascii="Times New Roman" w:eastAsia="Times New Roman" w:hAnsi="Times New Roman"/>
          <w:sz w:val="28"/>
          <w:szCs w:val="28"/>
          <w:lang w:val="ru-RU"/>
        </w:rPr>
      </w:pPr>
    </w:p>
    <w:p w:rsidR="0086482B" w:rsidRPr="0086482B" w:rsidRDefault="0086482B" w:rsidP="0086482B">
      <w:pPr>
        <w:spacing w:line="0" w:lineRule="atLeast"/>
        <w:ind w:left="6320"/>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72</w:t>
      </w:r>
    </w:p>
    <w:p w:rsidR="0086482B" w:rsidRPr="0086482B" w:rsidRDefault="0086482B" w:rsidP="0086482B">
      <w:pPr>
        <w:rPr>
          <w:rFonts w:ascii="Times New Roman" w:eastAsia="Times New Roman" w:hAnsi="Times New Roman"/>
          <w:sz w:val="28"/>
          <w:szCs w:val="28"/>
          <w:lang w:val="ru-RU"/>
        </w:rPr>
        <w:sectPr w:rsidR="0086482B" w:rsidRPr="0086482B">
          <w:type w:val="continuous"/>
          <w:pgSz w:w="8400" w:h="11900"/>
          <w:pgMar w:top="1117" w:right="920" w:bottom="578" w:left="960" w:header="0" w:footer="0" w:gutter="0"/>
          <w:cols w:space="720"/>
        </w:sectPr>
      </w:pPr>
    </w:p>
    <w:p w:rsidR="0086482B" w:rsidRPr="0086482B" w:rsidRDefault="0086482B" w:rsidP="0086482B">
      <w:pPr>
        <w:spacing w:line="266" w:lineRule="auto"/>
        <w:rPr>
          <w:rFonts w:ascii="Times New Roman" w:eastAsia="Times New Roman" w:hAnsi="Times New Roman"/>
          <w:sz w:val="28"/>
          <w:szCs w:val="28"/>
          <w:lang w:val="ru-RU"/>
        </w:rPr>
        <w:sectPr w:rsidR="0086482B" w:rsidRPr="0086482B">
          <w:pgSz w:w="8400" w:h="11900"/>
          <w:pgMar w:top="1117" w:right="920" w:bottom="578" w:left="960" w:header="0" w:footer="0" w:gutter="0"/>
          <w:cols w:space="720"/>
        </w:sectPr>
      </w:pPr>
    </w:p>
    <w:p w:rsidR="0086482B" w:rsidRPr="0086482B" w:rsidRDefault="0086482B" w:rsidP="0086482B">
      <w:pPr>
        <w:spacing w:line="195" w:lineRule="exact"/>
        <w:rPr>
          <w:rFonts w:ascii="Times New Roman" w:eastAsia="Times New Roman" w:hAnsi="Times New Roman"/>
          <w:sz w:val="28"/>
          <w:szCs w:val="28"/>
          <w:lang w:val="ru-RU"/>
        </w:rPr>
      </w:pPr>
    </w:p>
    <w:p w:rsidR="0086482B" w:rsidRPr="0086482B" w:rsidRDefault="0086482B" w:rsidP="0086482B">
      <w:pPr>
        <w:spacing w:line="0" w:lineRule="atLeast"/>
        <w:ind w:left="6320"/>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71</w:t>
      </w:r>
    </w:p>
    <w:p w:rsidR="0086482B" w:rsidRPr="0086482B" w:rsidRDefault="0086482B" w:rsidP="0086482B">
      <w:pPr>
        <w:rPr>
          <w:rFonts w:ascii="Times New Roman" w:eastAsia="Times New Roman" w:hAnsi="Times New Roman"/>
          <w:sz w:val="28"/>
          <w:szCs w:val="28"/>
          <w:lang w:val="ru-RU"/>
        </w:rPr>
        <w:sectPr w:rsidR="0086482B" w:rsidRPr="0086482B">
          <w:type w:val="continuous"/>
          <w:pgSz w:w="8400" w:h="11900"/>
          <w:pgMar w:top="1117" w:right="920" w:bottom="578" w:left="960" w:header="0" w:footer="0" w:gutter="0"/>
          <w:cols w:space="720"/>
        </w:sectPr>
      </w:pPr>
    </w:p>
    <w:p w:rsidR="0086482B" w:rsidRPr="0086482B" w:rsidRDefault="0086482B" w:rsidP="0086482B">
      <w:pPr>
        <w:spacing w:line="266" w:lineRule="auto"/>
        <w:rPr>
          <w:rFonts w:ascii="Times New Roman" w:eastAsia="Times New Roman" w:hAnsi="Times New Roman"/>
          <w:sz w:val="28"/>
          <w:szCs w:val="28"/>
          <w:lang w:val="ru-RU"/>
        </w:rPr>
        <w:sectPr w:rsidR="0086482B" w:rsidRPr="0086482B">
          <w:pgSz w:w="8400" w:h="11900"/>
          <w:pgMar w:top="1117" w:right="920" w:bottom="578" w:left="960" w:header="0" w:footer="0" w:gutter="0"/>
          <w:cols w:space="720"/>
        </w:sectPr>
      </w:pPr>
    </w:p>
    <w:p w:rsidR="0086482B" w:rsidRPr="0086482B" w:rsidRDefault="0086482B" w:rsidP="0086482B">
      <w:pPr>
        <w:spacing w:line="195" w:lineRule="exact"/>
        <w:rPr>
          <w:rFonts w:ascii="Times New Roman" w:eastAsia="Times New Roman" w:hAnsi="Times New Roman"/>
          <w:sz w:val="28"/>
          <w:szCs w:val="28"/>
          <w:lang w:val="ru-RU"/>
        </w:rPr>
      </w:pPr>
    </w:p>
    <w:p w:rsidR="0086482B" w:rsidRPr="0086482B" w:rsidRDefault="0086482B" w:rsidP="0086482B">
      <w:pPr>
        <w:spacing w:line="268" w:lineRule="auto"/>
        <w:rPr>
          <w:rFonts w:ascii="Times New Roman" w:eastAsia="Times New Roman" w:hAnsi="Times New Roman"/>
          <w:sz w:val="28"/>
          <w:szCs w:val="28"/>
          <w:lang w:val="ru-RU"/>
        </w:rPr>
        <w:sectPr w:rsidR="0086482B" w:rsidRPr="0086482B">
          <w:pgSz w:w="8400" w:h="11900"/>
          <w:pgMar w:top="1117" w:right="920" w:bottom="578" w:left="960" w:header="0" w:footer="0" w:gutter="0"/>
          <w:cols w:space="720"/>
        </w:sectPr>
      </w:pPr>
    </w:p>
    <w:p w:rsidR="0086482B" w:rsidRPr="0086482B" w:rsidRDefault="0086482B" w:rsidP="0086482B">
      <w:pPr>
        <w:spacing w:line="188" w:lineRule="exact"/>
        <w:rPr>
          <w:rFonts w:ascii="Times New Roman" w:eastAsia="Times New Roman" w:hAnsi="Times New Roman"/>
          <w:sz w:val="28"/>
          <w:szCs w:val="28"/>
          <w:lang w:val="ru-RU"/>
        </w:rPr>
      </w:pPr>
    </w:p>
    <w:p w:rsidR="0086482B" w:rsidRPr="0086482B" w:rsidRDefault="0086482B" w:rsidP="0086482B">
      <w:pPr>
        <w:spacing w:line="288" w:lineRule="auto"/>
        <w:rPr>
          <w:rFonts w:ascii="Times New Roman" w:eastAsia="Times New Roman" w:hAnsi="Times New Roman"/>
          <w:sz w:val="28"/>
          <w:szCs w:val="28"/>
          <w:lang w:val="ru-RU"/>
        </w:rPr>
        <w:sectPr w:rsidR="0086482B" w:rsidRPr="0086482B">
          <w:pgSz w:w="8400" w:h="11900"/>
          <w:pgMar w:top="1113" w:right="920" w:bottom="578" w:left="960" w:header="0" w:footer="0" w:gutter="0"/>
          <w:cols w:space="720"/>
        </w:sectPr>
      </w:pPr>
    </w:p>
    <w:p w:rsidR="0086482B" w:rsidRPr="0086482B" w:rsidRDefault="0086482B" w:rsidP="0086482B">
      <w:pPr>
        <w:spacing w:line="169" w:lineRule="exact"/>
        <w:rPr>
          <w:rFonts w:ascii="Times New Roman" w:eastAsia="Times New Roman" w:hAnsi="Times New Roman"/>
          <w:sz w:val="28"/>
          <w:szCs w:val="28"/>
          <w:lang w:val="ru-RU"/>
        </w:rPr>
      </w:pPr>
    </w:p>
    <w:p w:rsidR="0086482B" w:rsidRPr="0086482B" w:rsidRDefault="0086482B" w:rsidP="0086482B">
      <w:pPr>
        <w:spacing w:line="0" w:lineRule="atLeast"/>
        <w:ind w:left="6320"/>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27</w:t>
      </w:r>
    </w:p>
    <w:p w:rsidR="0086482B" w:rsidRPr="0086482B" w:rsidRDefault="0086482B" w:rsidP="0086482B">
      <w:pPr>
        <w:rPr>
          <w:rFonts w:ascii="Times New Roman" w:eastAsia="Times New Roman" w:hAnsi="Times New Roman"/>
          <w:sz w:val="28"/>
          <w:szCs w:val="28"/>
          <w:lang w:val="ru-RU"/>
        </w:rPr>
        <w:sectPr w:rsidR="0086482B" w:rsidRPr="0086482B">
          <w:type w:val="continuous"/>
          <w:pgSz w:w="8400" w:h="11900"/>
          <w:pgMar w:top="1113" w:right="920" w:bottom="578" w:left="960" w:header="0" w:footer="0" w:gutter="0"/>
          <w:cols w:space="720"/>
        </w:sectPr>
      </w:pPr>
    </w:p>
    <w:p w:rsidR="0086482B" w:rsidRPr="0086482B" w:rsidRDefault="0086482B" w:rsidP="0086482B">
      <w:pPr>
        <w:spacing w:line="0" w:lineRule="atLeast"/>
        <w:ind w:left="360"/>
        <w:rPr>
          <w:rFonts w:ascii="Times New Roman" w:eastAsia="Times New Roman" w:hAnsi="Times New Roman"/>
          <w:sz w:val="28"/>
          <w:szCs w:val="28"/>
          <w:lang w:val="ru-RU"/>
        </w:rPr>
      </w:pPr>
    </w:p>
    <w:p w:rsidR="0086482B" w:rsidRPr="0086482B" w:rsidRDefault="0086482B" w:rsidP="0086482B">
      <w:pPr>
        <w:rPr>
          <w:rFonts w:ascii="Times New Roman" w:eastAsia="Times New Roman" w:hAnsi="Times New Roman"/>
          <w:sz w:val="28"/>
          <w:szCs w:val="28"/>
          <w:lang w:val="ru-RU"/>
        </w:rPr>
        <w:sectPr w:rsidR="0086482B" w:rsidRPr="0086482B">
          <w:pgSz w:w="8400" w:h="11900"/>
          <w:pgMar w:top="1117" w:right="920" w:bottom="578" w:left="960" w:header="0" w:footer="0" w:gutter="0"/>
          <w:cols w:space="720"/>
        </w:sectPr>
      </w:pPr>
    </w:p>
    <w:p w:rsidR="0086482B" w:rsidRPr="0086482B" w:rsidRDefault="0086482B" w:rsidP="0086482B">
      <w:pPr>
        <w:spacing w:line="245" w:lineRule="exact"/>
        <w:rPr>
          <w:rFonts w:ascii="Times New Roman" w:eastAsia="Times New Roman" w:hAnsi="Times New Roman"/>
          <w:sz w:val="28"/>
          <w:szCs w:val="28"/>
          <w:lang w:val="ru-RU"/>
        </w:rPr>
      </w:pPr>
    </w:p>
    <w:p w:rsidR="0086482B" w:rsidRPr="0086482B" w:rsidRDefault="0086482B" w:rsidP="0086482B">
      <w:pPr>
        <w:spacing w:line="0" w:lineRule="atLeast"/>
        <w:ind w:left="6320"/>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26</w:t>
      </w:r>
    </w:p>
    <w:p w:rsidR="0086482B" w:rsidRPr="0086482B" w:rsidRDefault="0086482B" w:rsidP="0086482B">
      <w:pPr>
        <w:rPr>
          <w:rFonts w:ascii="Times New Roman" w:eastAsia="Times New Roman" w:hAnsi="Times New Roman"/>
          <w:sz w:val="28"/>
          <w:szCs w:val="28"/>
          <w:lang w:val="ru-RU"/>
        </w:rPr>
        <w:sectPr w:rsidR="0086482B" w:rsidRPr="0086482B">
          <w:type w:val="continuous"/>
          <w:pgSz w:w="8400" w:h="11900"/>
          <w:pgMar w:top="1117" w:right="920" w:bottom="578" w:left="960" w:header="0" w:footer="0" w:gutter="0"/>
          <w:cols w:space="720"/>
        </w:sectPr>
      </w:pPr>
    </w:p>
    <w:p w:rsidR="0086482B" w:rsidRPr="0086482B" w:rsidRDefault="0086482B" w:rsidP="0086482B">
      <w:pPr>
        <w:spacing w:line="266" w:lineRule="auto"/>
        <w:rPr>
          <w:rFonts w:ascii="Times New Roman" w:eastAsia="Times New Roman" w:hAnsi="Times New Roman"/>
          <w:sz w:val="28"/>
          <w:szCs w:val="28"/>
          <w:lang w:val="ru-RU"/>
        </w:rPr>
        <w:sectPr w:rsidR="0086482B" w:rsidRPr="0086482B">
          <w:pgSz w:w="8400" w:h="11900"/>
          <w:pgMar w:top="1117" w:right="920" w:bottom="578" w:left="960" w:header="0" w:footer="0" w:gutter="0"/>
          <w:cols w:space="720"/>
        </w:sectPr>
      </w:pPr>
    </w:p>
    <w:p w:rsidR="0086482B" w:rsidRPr="0086482B" w:rsidRDefault="0086482B" w:rsidP="0086482B">
      <w:pPr>
        <w:spacing w:line="195" w:lineRule="exact"/>
        <w:rPr>
          <w:rFonts w:ascii="Times New Roman" w:eastAsia="Times New Roman" w:hAnsi="Times New Roman"/>
          <w:sz w:val="28"/>
          <w:szCs w:val="28"/>
          <w:lang w:val="ru-RU"/>
        </w:rPr>
      </w:pPr>
    </w:p>
    <w:p w:rsidR="0086482B" w:rsidRPr="0086482B" w:rsidRDefault="0086482B" w:rsidP="0086482B">
      <w:pPr>
        <w:spacing w:line="0" w:lineRule="atLeast"/>
        <w:ind w:left="6320"/>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25</w:t>
      </w:r>
    </w:p>
    <w:p w:rsidR="0086482B" w:rsidRPr="0086482B" w:rsidRDefault="0086482B" w:rsidP="0086482B">
      <w:pPr>
        <w:rPr>
          <w:rFonts w:ascii="Times New Roman" w:eastAsia="Times New Roman" w:hAnsi="Times New Roman"/>
          <w:sz w:val="28"/>
          <w:szCs w:val="28"/>
          <w:lang w:val="ru-RU"/>
        </w:rPr>
        <w:sectPr w:rsidR="0086482B" w:rsidRPr="0086482B">
          <w:type w:val="continuous"/>
          <w:pgSz w:w="8400" w:h="11900"/>
          <w:pgMar w:top="1117" w:right="920" w:bottom="578" w:left="960" w:header="0" w:footer="0" w:gutter="0"/>
          <w:cols w:space="720"/>
        </w:sectPr>
      </w:pPr>
    </w:p>
    <w:p w:rsidR="0086482B" w:rsidRPr="0086482B" w:rsidRDefault="0086482B" w:rsidP="0086482B">
      <w:pPr>
        <w:spacing w:line="264" w:lineRule="auto"/>
        <w:ind w:firstLine="360"/>
        <w:jc w:val="both"/>
        <w:rPr>
          <w:rFonts w:ascii="Times New Roman" w:eastAsia="Times New Roman" w:hAnsi="Times New Roman"/>
          <w:sz w:val="28"/>
          <w:szCs w:val="28"/>
          <w:lang w:val="ru-RU"/>
        </w:rPr>
      </w:pPr>
    </w:p>
    <w:p w:rsidR="0086482B" w:rsidRPr="0086482B" w:rsidRDefault="0086482B" w:rsidP="0086482B">
      <w:pPr>
        <w:spacing w:line="264" w:lineRule="auto"/>
        <w:rPr>
          <w:rFonts w:ascii="Times New Roman" w:eastAsia="Times New Roman" w:hAnsi="Times New Roman"/>
          <w:sz w:val="28"/>
          <w:szCs w:val="28"/>
          <w:lang w:val="ru-RU"/>
        </w:rPr>
        <w:sectPr w:rsidR="0086482B" w:rsidRPr="0086482B">
          <w:pgSz w:w="8400" w:h="11900"/>
          <w:pgMar w:top="1117" w:right="920" w:bottom="578" w:left="960" w:header="0" w:footer="0" w:gutter="0"/>
          <w:cols w:space="720"/>
        </w:sectPr>
      </w:pPr>
    </w:p>
    <w:p w:rsidR="0086482B" w:rsidRPr="0086482B" w:rsidRDefault="0086482B" w:rsidP="0086482B">
      <w:pPr>
        <w:spacing w:line="205" w:lineRule="exact"/>
        <w:rPr>
          <w:rFonts w:ascii="Times New Roman" w:eastAsia="Times New Roman" w:hAnsi="Times New Roman"/>
          <w:sz w:val="28"/>
          <w:szCs w:val="28"/>
          <w:lang w:val="ru-RU"/>
        </w:rPr>
      </w:pPr>
    </w:p>
    <w:p w:rsidR="0086482B" w:rsidRPr="0086482B" w:rsidRDefault="0086482B" w:rsidP="0086482B">
      <w:pPr>
        <w:spacing w:line="0" w:lineRule="atLeast"/>
        <w:ind w:left="6320"/>
        <w:rPr>
          <w:rFonts w:ascii="Times New Roman" w:eastAsia="Times New Roman" w:hAnsi="Times New Roman"/>
          <w:sz w:val="28"/>
          <w:szCs w:val="28"/>
          <w:lang w:val="ru-RU"/>
        </w:rPr>
      </w:pPr>
      <w:r w:rsidRPr="0086482B">
        <w:rPr>
          <w:rFonts w:ascii="Times New Roman" w:eastAsia="Times New Roman" w:hAnsi="Times New Roman"/>
          <w:sz w:val="28"/>
          <w:szCs w:val="28"/>
          <w:lang w:val="ru-RU"/>
        </w:rPr>
        <w:t>23</w:t>
      </w:r>
    </w:p>
    <w:p w:rsidR="0086482B" w:rsidRPr="0086482B" w:rsidRDefault="0086482B" w:rsidP="0086482B">
      <w:pPr>
        <w:rPr>
          <w:rFonts w:ascii="Times New Roman" w:eastAsia="Times New Roman" w:hAnsi="Times New Roman"/>
          <w:sz w:val="28"/>
          <w:szCs w:val="28"/>
          <w:lang w:val="ru-RU"/>
        </w:rPr>
        <w:sectPr w:rsidR="0086482B" w:rsidRPr="0086482B">
          <w:type w:val="continuous"/>
          <w:pgSz w:w="8400" w:h="11900"/>
          <w:pgMar w:top="1117" w:right="920" w:bottom="578" w:left="960" w:header="0" w:footer="0" w:gutter="0"/>
          <w:cols w:space="720"/>
        </w:sectPr>
      </w:pPr>
    </w:p>
    <w:p w:rsidR="0086482B" w:rsidRPr="0086482B" w:rsidRDefault="0086482B" w:rsidP="0086482B">
      <w:pPr>
        <w:rPr>
          <w:rFonts w:ascii="Times New Roman" w:hAnsi="Times New Roman" w:cs="Times New Roman"/>
          <w:sz w:val="28"/>
          <w:szCs w:val="28"/>
          <w:lang w:val="ru-RU"/>
        </w:rPr>
      </w:pPr>
    </w:p>
    <w:p w:rsidR="00B40964" w:rsidRPr="0086482B" w:rsidRDefault="00B40964" w:rsidP="0086482B">
      <w:pPr>
        <w:spacing w:line="360" w:lineRule="auto"/>
        <w:ind w:firstLine="720"/>
        <w:rPr>
          <w:sz w:val="28"/>
          <w:szCs w:val="28"/>
        </w:rPr>
      </w:pPr>
    </w:p>
    <w:sectPr w:rsidR="00B40964" w:rsidRPr="0086482B">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676" w:rsidRDefault="00DF5676" w:rsidP="00A122CB">
      <w:r>
        <w:separator/>
      </w:r>
    </w:p>
  </w:endnote>
  <w:endnote w:type="continuationSeparator" w:id="0">
    <w:p w:rsidR="00DF5676" w:rsidRDefault="00DF5676" w:rsidP="00A1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CB" w:rsidRDefault="00A122C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CB" w:rsidRDefault="00A122C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CB" w:rsidRDefault="00A122C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676" w:rsidRDefault="00DF5676" w:rsidP="00A122CB">
      <w:r>
        <w:separator/>
      </w:r>
    </w:p>
  </w:footnote>
  <w:footnote w:type="continuationSeparator" w:id="0">
    <w:p w:rsidR="00DF5676" w:rsidRDefault="00DF5676" w:rsidP="00A122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CB" w:rsidRDefault="00A122C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708016"/>
      <w:docPartObj>
        <w:docPartGallery w:val="Page Numbers (Top of Page)"/>
        <w:docPartUnique/>
      </w:docPartObj>
    </w:sdtPr>
    <w:sdtEndPr/>
    <w:sdtContent>
      <w:p w:rsidR="00A122CB" w:rsidRDefault="00A122CB">
        <w:pPr>
          <w:pStyle w:val="a3"/>
          <w:jc w:val="center"/>
        </w:pPr>
        <w:r>
          <w:fldChar w:fldCharType="begin"/>
        </w:r>
        <w:r>
          <w:instrText>PAGE   \* MERGEFORMAT</w:instrText>
        </w:r>
        <w:r>
          <w:fldChar w:fldCharType="separate"/>
        </w:r>
        <w:r w:rsidR="00B73429" w:rsidRPr="00B73429">
          <w:rPr>
            <w:noProof/>
            <w:lang w:val="ru-RU"/>
          </w:rPr>
          <w:t>18</w:t>
        </w:r>
        <w:r>
          <w:fldChar w:fldCharType="end"/>
        </w:r>
      </w:p>
    </w:sdtContent>
  </w:sdt>
  <w:p w:rsidR="00A122CB" w:rsidRDefault="00A122C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CB" w:rsidRDefault="00A122C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hybridMultilevel"/>
    <w:tmpl w:val="08F2B15E"/>
    <w:lvl w:ilvl="0" w:tplc="FFFFFFFF">
      <w:start w:val="1"/>
      <w:numFmt w:val="bullet"/>
      <w:lvlText w:val="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E"/>
    <w:multiLevelType w:val="hybridMultilevel"/>
    <w:tmpl w:val="1A32234A"/>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20"/>
    <w:multiLevelType w:val="hybridMultilevel"/>
    <w:tmpl w:val="68EB2F62"/>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4C"/>
    <w:multiLevelType w:val="hybridMultilevel"/>
    <w:tmpl w:val="7DE6771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50"/>
    <w:multiLevelType w:val="hybridMultilevel"/>
    <w:tmpl w:val="6A3DD3E8"/>
    <w:lvl w:ilvl="0" w:tplc="FFFFFFFF">
      <w:start w:val="1"/>
      <w:numFmt w:val="bullet"/>
      <w:lvlText w:val="з"/>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51"/>
    <w:multiLevelType w:val="hybridMultilevel"/>
    <w:tmpl w:val="71C91298"/>
    <w:lvl w:ilvl="0" w:tplc="FFFFFFFF">
      <w:start w:val="1"/>
      <w:numFmt w:val="bullet"/>
      <w:lvlText w:val="і"/>
      <w:lvlJc w:val="left"/>
      <w:pPr>
        <w:ind w:left="0" w:firstLine="0"/>
      </w:pPr>
    </w:lvl>
    <w:lvl w:ilvl="1" w:tplc="FFFFFFFF">
      <w:start w:val="1"/>
      <w:numFmt w:val="bullet"/>
      <w:lvlText w:val="З"/>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52"/>
    <w:multiLevelType w:val="hybridMultilevel"/>
    <w:tmpl w:val="09DAF632"/>
    <w:lvl w:ilvl="0" w:tplc="FFFFFFFF">
      <w:start w:val="1"/>
      <w:numFmt w:val="bullet"/>
      <w:lvlText w:val="з"/>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53"/>
    <w:multiLevelType w:val="hybridMultilevel"/>
    <w:tmpl w:val="53299938"/>
    <w:lvl w:ilvl="0" w:tplc="FFFFFFFF">
      <w:start w:val="1"/>
      <w:numFmt w:val="bullet"/>
      <w:lvlText w:val="з"/>
      <w:lvlJc w:val="left"/>
      <w:pPr>
        <w:ind w:left="0" w:firstLine="0"/>
      </w:pPr>
    </w:lvl>
    <w:lvl w:ilvl="1" w:tplc="FFFFFFFF">
      <w:start w:val="7"/>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64"/>
    <w:multiLevelType w:val="hybridMultilevel"/>
    <w:tmpl w:val="0E7FFA2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65"/>
    <w:multiLevelType w:val="hybridMultilevel"/>
    <w:tmpl w:val="3C5991A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66"/>
    <w:multiLevelType w:val="hybridMultilevel"/>
    <w:tmpl w:val="4BD8591A"/>
    <w:lvl w:ilvl="0" w:tplc="FFFFFFFF">
      <w:start w:val="1"/>
      <w:numFmt w:val="bullet"/>
      <w:lvlText w:val="\endash "/>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67"/>
    <w:multiLevelType w:val="hybridMultilevel"/>
    <w:tmpl w:val="78DF6A5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68"/>
    <w:multiLevelType w:val="hybridMultilevel"/>
    <w:tmpl w:val="39B7AAA2"/>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69"/>
    <w:multiLevelType w:val="hybridMultilevel"/>
    <w:tmpl w:val="2B0D8DBE"/>
    <w:lvl w:ilvl="0" w:tplc="FFFFFFFF">
      <w:start w:val="1"/>
      <w:numFmt w:val="bullet"/>
      <w:lvlText w:val="З"/>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6A"/>
    <w:multiLevelType w:val="hybridMultilevel"/>
    <w:tmpl w:val="6C80EC70"/>
    <w:lvl w:ilvl="0" w:tplc="FFFFFFFF">
      <w:start w:val="1"/>
      <w:numFmt w:val="bullet"/>
      <w:lvlText w:val="і"/>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6B"/>
    <w:multiLevelType w:val="hybridMultilevel"/>
    <w:tmpl w:val="379E21B4"/>
    <w:lvl w:ilvl="0" w:tplc="FFFFFFFF">
      <w:start w:val="1"/>
      <w:numFmt w:val="bullet"/>
      <w:lvlText w:val="й"/>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000006C"/>
    <w:multiLevelType w:val="hybridMultilevel"/>
    <w:tmpl w:val="0069E372"/>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000006D"/>
    <w:multiLevelType w:val="hybridMultilevel"/>
    <w:tmpl w:val="2C27173A"/>
    <w:lvl w:ilvl="0" w:tplc="FFFFFFFF">
      <w:start w:val="1"/>
      <w:numFmt w:val="bullet"/>
      <w:lvlText w:val="а"/>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0000006E"/>
    <w:multiLevelType w:val="hybridMultilevel"/>
    <w:tmpl w:val="4C9B0904"/>
    <w:lvl w:ilvl="0" w:tplc="FFFFFFFF">
      <w:start w:val="1"/>
      <w:numFmt w:val="bullet"/>
      <w:lvlText w:val="і"/>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0000006F"/>
    <w:multiLevelType w:val="hybridMultilevel"/>
    <w:tmpl w:val="6AA7B75C"/>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15:restartNumberingAfterBreak="0">
    <w:nsid w:val="00000070"/>
    <w:multiLevelType w:val="hybridMultilevel"/>
    <w:tmpl w:val="1DF029D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15:restartNumberingAfterBreak="0">
    <w:nsid w:val="00000071"/>
    <w:multiLevelType w:val="hybridMultilevel"/>
    <w:tmpl w:val="5675FF36"/>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15:restartNumberingAfterBreak="0">
    <w:nsid w:val="00000072"/>
    <w:multiLevelType w:val="hybridMultilevel"/>
    <w:tmpl w:val="3DD1509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15:restartNumberingAfterBreak="0">
    <w:nsid w:val="4C4661E7"/>
    <w:multiLevelType w:val="hybridMultilevel"/>
    <w:tmpl w:val="153AD166"/>
    <w:lvl w:ilvl="0" w:tplc="9474C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5"/>
  </w:num>
  <w:num w:numId="7">
    <w:abstractNumId w:val="6"/>
    <w:lvlOverride w:ilvl="0"/>
    <w:lvlOverride w:ilvl="1">
      <w:startOverride w:val="2"/>
    </w:lvlOverride>
    <w:lvlOverride w:ilvl="2"/>
    <w:lvlOverride w:ilvl="3"/>
    <w:lvlOverride w:ilvl="4"/>
    <w:lvlOverride w:ilvl="5"/>
    <w:lvlOverride w:ilvl="6"/>
    <w:lvlOverride w:ilvl="7"/>
    <w:lvlOverride w:ilvl="8"/>
  </w:num>
  <w:num w:numId="8">
    <w:abstractNumId w:val="7"/>
    <w:lvlOverride w:ilvl="0"/>
    <w:lvlOverride w:ilvl="1">
      <w:startOverride w:val="7"/>
    </w:lvlOverride>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2"/>
    </w:lvlOverride>
    <w:lvlOverride w:ilvl="1"/>
    <w:lvlOverride w:ilvl="2"/>
    <w:lvlOverride w:ilvl="3"/>
    <w:lvlOverride w:ilvl="4"/>
    <w:lvlOverride w:ilvl="5"/>
    <w:lvlOverride w:ilvl="6"/>
    <w:lvlOverride w:ilvl="7"/>
    <w:lvlOverride w:ilvl="8"/>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4"/>
    </w:lvlOverride>
    <w:lvlOverride w:ilvl="1"/>
    <w:lvlOverride w:ilvl="2"/>
    <w:lvlOverride w:ilvl="3"/>
    <w:lvlOverride w:ilvl="4"/>
    <w:lvlOverride w:ilvl="5"/>
    <w:lvlOverride w:ilvl="6"/>
    <w:lvlOverride w:ilvl="7"/>
    <w:lvlOverride w:ilvl="8"/>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6"/>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8D"/>
    <w:rsid w:val="00061A8D"/>
    <w:rsid w:val="001E03BC"/>
    <w:rsid w:val="0086482B"/>
    <w:rsid w:val="00A122CB"/>
    <w:rsid w:val="00B40964"/>
    <w:rsid w:val="00B73429"/>
    <w:rsid w:val="00C02035"/>
    <w:rsid w:val="00DF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C5D6"/>
  <w15:chartTrackingRefBased/>
  <w15:docId w15:val="{3426E786-4828-4E03-81BE-D32EFCB0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82B"/>
    <w:pPr>
      <w:spacing w:after="0" w:line="240"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2CB"/>
    <w:pPr>
      <w:tabs>
        <w:tab w:val="center" w:pos="4844"/>
        <w:tab w:val="right" w:pos="9689"/>
      </w:tabs>
    </w:pPr>
  </w:style>
  <w:style w:type="character" w:customStyle="1" w:styleId="a4">
    <w:name w:val="Верхний колонтитул Знак"/>
    <w:basedOn w:val="a0"/>
    <w:link w:val="a3"/>
    <w:uiPriority w:val="99"/>
    <w:rsid w:val="00A122CB"/>
    <w:rPr>
      <w:rFonts w:ascii="Calibri" w:eastAsia="Calibri" w:hAnsi="Calibri" w:cs="Arial"/>
      <w:sz w:val="20"/>
      <w:szCs w:val="20"/>
    </w:rPr>
  </w:style>
  <w:style w:type="paragraph" w:styleId="a5">
    <w:name w:val="footer"/>
    <w:basedOn w:val="a"/>
    <w:link w:val="a6"/>
    <w:uiPriority w:val="99"/>
    <w:unhideWhenUsed/>
    <w:rsid w:val="00A122CB"/>
    <w:pPr>
      <w:tabs>
        <w:tab w:val="center" w:pos="4844"/>
        <w:tab w:val="right" w:pos="9689"/>
      </w:tabs>
    </w:pPr>
  </w:style>
  <w:style w:type="character" w:customStyle="1" w:styleId="a6">
    <w:name w:val="Нижний колонтитул Знак"/>
    <w:basedOn w:val="a0"/>
    <w:link w:val="a5"/>
    <w:uiPriority w:val="99"/>
    <w:rsid w:val="00A122CB"/>
    <w:rPr>
      <w:rFonts w:ascii="Calibri" w:eastAsia="Calibri" w:hAnsi="Calibri" w:cs="Arial"/>
      <w:sz w:val="20"/>
      <w:szCs w:val="20"/>
    </w:rPr>
  </w:style>
  <w:style w:type="paragraph" w:styleId="a7">
    <w:name w:val="List Paragraph"/>
    <w:basedOn w:val="a"/>
    <w:uiPriority w:val="34"/>
    <w:qFormat/>
    <w:rsid w:val="00C02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6078</Words>
  <Characters>34650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Конох</dc:creator>
  <cp:keywords/>
  <dc:description/>
  <cp:lastModifiedBy>Конох</cp:lastModifiedBy>
  <cp:revision>5</cp:revision>
  <dcterms:created xsi:type="dcterms:W3CDTF">2023-10-01T13:19:00Z</dcterms:created>
  <dcterms:modified xsi:type="dcterms:W3CDTF">2023-10-01T13:40:00Z</dcterms:modified>
</cp:coreProperties>
</file>