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62" w:rsidRDefault="00004762" w:rsidP="00004762">
      <w:pPr>
        <w:suppressAutoHyphens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 w:eastAsia="ar-SA"/>
        </w:rPr>
        <w:t>Тема</w:t>
      </w:r>
      <w:r w:rsidRPr="007556B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7556B3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156DCA">
        <w:rPr>
          <w:rFonts w:ascii="Times New Roman" w:hAnsi="Times New Roman"/>
          <w:b/>
          <w:sz w:val="28"/>
          <w:szCs w:val="28"/>
          <w:lang w:val="uk-UA" w:eastAsia="ar-SA"/>
        </w:rPr>
        <w:t>Методологічні засади статистики. Статистичне спостереження</w:t>
      </w:r>
    </w:p>
    <w:p w:rsidR="00004762" w:rsidRPr="007556B3" w:rsidRDefault="00004762" w:rsidP="00004762">
      <w:pPr>
        <w:suppressAutoHyphens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04762" w:rsidRPr="004D1414" w:rsidRDefault="00004762" w:rsidP="000047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66B7">
        <w:rPr>
          <w:rFonts w:ascii="Times New Roman" w:hAnsi="Times New Roman"/>
          <w:b/>
          <w:i/>
          <w:sz w:val="28"/>
          <w:szCs w:val="28"/>
          <w:lang w:val="uk-UA" w:eastAsia="ar-SA"/>
        </w:rPr>
        <w:t>Мета</w:t>
      </w:r>
      <w:r w:rsidRPr="004D1414">
        <w:rPr>
          <w:rFonts w:ascii="Times New Roman" w:hAnsi="Times New Roman"/>
          <w:b/>
          <w:sz w:val="28"/>
          <w:szCs w:val="28"/>
          <w:lang w:val="uk-UA" w:eastAsia="ar-SA"/>
        </w:rPr>
        <w:t>:</w:t>
      </w:r>
      <w:r w:rsidRPr="004D1414">
        <w:rPr>
          <w:rFonts w:ascii="Times New Roman" w:hAnsi="Times New Roman"/>
          <w:sz w:val="28"/>
          <w:szCs w:val="28"/>
          <w:lang w:val="uk-UA" w:eastAsia="ar-SA"/>
        </w:rPr>
        <w:t xml:space="preserve"> визначати типи даних, користуватися основними категоріями статистики, статистичного спостереження, формувати матрицю даних. </w:t>
      </w:r>
    </w:p>
    <w:p w:rsidR="00004762" w:rsidRDefault="00004762" w:rsidP="00004762">
      <w:pPr>
        <w:suppressAutoHyphens/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</w:p>
    <w:p w:rsidR="00004762" w:rsidRPr="007556B3" w:rsidRDefault="00004762" w:rsidP="00004762">
      <w:pPr>
        <w:suppressAutoHyphens/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>План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Процес аналізу даних. Типи даних. Матриця даних. 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Види статистики. Основні категорії статистики. 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3.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>Статистичне спостереження: форми, види, способи.</w:t>
      </w: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004762" w:rsidRPr="007556B3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04762" w:rsidRPr="00884787" w:rsidRDefault="00004762" w:rsidP="000047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ab/>
      </w:r>
      <w:r w:rsidRPr="00884787">
        <w:rPr>
          <w:rFonts w:ascii="Times New Roman" w:hAnsi="Times New Roman"/>
          <w:b/>
          <w:sz w:val="28"/>
          <w:szCs w:val="28"/>
          <w:lang w:val="uk-UA" w:eastAsia="ar-SA"/>
        </w:rPr>
        <w:t xml:space="preserve">Основні поняття: </w:t>
      </w:r>
      <w:r w:rsidRPr="00884787">
        <w:rPr>
          <w:rFonts w:ascii="Times New Roman" w:hAnsi="Times New Roman"/>
          <w:sz w:val="28"/>
          <w:szCs w:val="28"/>
          <w:lang w:val="uk-UA" w:eastAsia="ar-SA"/>
        </w:rPr>
        <w:t>статистика, статистичне спостереження, матриця даних, типи даних, середнє значення, мода, медіана</w:t>
      </w:r>
    </w:p>
    <w:p w:rsidR="00004762" w:rsidRPr="00884787" w:rsidRDefault="00004762" w:rsidP="000047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04762" w:rsidRPr="007556B3" w:rsidRDefault="00004762" w:rsidP="00004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sz w:val="36"/>
          <w:szCs w:val="36"/>
          <w:lang w:val="uk-UA"/>
        </w:rPr>
        <w:sym w:font="Webdings" w:char="F0A8"/>
      </w:r>
      <w:r w:rsidRPr="007556B3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7556B3">
        <w:rPr>
          <w:rFonts w:ascii="Times New Roman" w:hAnsi="Times New Roman"/>
          <w:b/>
          <w:sz w:val="28"/>
          <w:szCs w:val="28"/>
          <w:lang w:val="uk-UA"/>
        </w:rPr>
        <w:t>Методичні рекомендації та поради</w:t>
      </w:r>
    </w:p>
    <w:p w:rsidR="00004762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B3">
        <w:rPr>
          <w:rFonts w:ascii="Times New Roman" w:hAnsi="Times New Roman"/>
          <w:sz w:val="28"/>
          <w:szCs w:val="28"/>
          <w:lang w:val="uk-UA"/>
        </w:rPr>
        <w:tab/>
        <w:t>У процесі підготовки самостійної роботи студентам необхідно взяти до уваги таку інформацію.</w:t>
      </w:r>
    </w:p>
    <w:p w:rsidR="00004762" w:rsidRPr="0043381E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3381E">
        <w:rPr>
          <w:rFonts w:ascii="Times New Roman" w:hAnsi="Times New Roman"/>
          <w:b/>
          <w:sz w:val="28"/>
          <w:szCs w:val="28"/>
          <w:lang w:val="uk-UA"/>
        </w:rPr>
        <w:t>Аналіз даних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це процес роботи з даними з метою їх правильного роз</w:t>
      </w:r>
      <w:r>
        <w:rPr>
          <w:rFonts w:ascii="Times New Roman" w:hAnsi="Times New Roman"/>
          <w:sz w:val="28"/>
          <w:szCs w:val="28"/>
          <w:lang w:val="uk-UA"/>
        </w:rPr>
        <w:t>міще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ння, пояснення, презентабельності та пошуку висновку </w:t>
      </w:r>
      <w:r>
        <w:rPr>
          <w:rFonts w:ascii="Times New Roman" w:hAnsi="Times New Roman"/>
          <w:sz w:val="28"/>
          <w:szCs w:val="28"/>
          <w:lang w:val="uk-UA"/>
        </w:rPr>
        <w:t xml:space="preserve">із цих даних 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винайдення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корисної інформації для прийняття раціональних рішень.</w:t>
      </w:r>
    </w:p>
    <w:p w:rsidR="00004762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Відповідно, </w:t>
      </w:r>
      <w:r w:rsidRPr="0043381E">
        <w:rPr>
          <w:rFonts w:ascii="Times New Roman" w:hAnsi="Times New Roman"/>
          <w:b/>
          <w:sz w:val="28"/>
          <w:szCs w:val="28"/>
          <w:lang w:val="uk-UA"/>
        </w:rPr>
        <w:t>основною метою аналізу даних</w:t>
      </w:r>
      <w:r>
        <w:rPr>
          <w:rFonts w:ascii="Times New Roman" w:hAnsi="Times New Roman"/>
          <w:sz w:val="28"/>
          <w:szCs w:val="28"/>
          <w:lang w:val="uk-UA"/>
        </w:rPr>
        <w:t xml:space="preserve"> є інтерпретація, оцінка, 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організація даних, а також </w:t>
      </w:r>
      <w:r>
        <w:rPr>
          <w:rFonts w:ascii="Times New Roman" w:hAnsi="Times New Roman"/>
          <w:sz w:val="28"/>
          <w:szCs w:val="28"/>
          <w:lang w:val="uk-UA"/>
        </w:rPr>
        <w:t>їх ефективна та ефектна презентація</w:t>
      </w:r>
      <w:r w:rsidRPr="0043381E"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Pr="0043381E" w:rsidRDefault="00004762" w:rsidP="00004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Процес аналізу даних </w:t>
      </w:r>
      <w:r w:rsidRPr="0043381E">
        <w:rPr>
          <w:rFonts w:ascii="Times New Roman" w:hAnsi="Times New Roman"/>
          <w:sz w:val="28"/>
          <w:szCs w:val="28"/>
          <w:lang w:val="uk-UA"/>
        </w:rPr>
        <w:t>включає:</w:t>
      </w:r>
    </w:p>
    <w:p w:rsidR="00004762" w:rsidRPr="00404F5E" w:rsidRDefault="00004762" w:rsidP="0000476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Збір даних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04762" w:rsidRPr="00404F5E" w:rsidRDefault="00004762" w:rsidP="0000476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Робота над якістю даних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04762" w:rsidRPr="00404F5E" w:rsidRDefault="00004762" w:rsidP="0000476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Побудова моделі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04762" w:rsidRPr="00404F5E" w:rsidRDefault="00004762" w:rsidP="0000476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Навчальна модель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04762" w:rsidRPr="00404F5E" w:rsidRDefault="00004762" w:rsidP="0000476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Запуск моделі з повними даними.</w:t>
      </w:r>
    </w:p>
    <w:p w:rsidR="00004762" w:rsidRPr="0043381E" w:rsidRDefault="00004762" w:rsidP="00004762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Деякі поради щодо аналізу даних:</w:t>
      </w:r>
    </w:p>
    <w:p w:rsidR="00004762" w:rsidRPr="00404F5E" w:rsidRDefault="00004762" w:rsidP="00004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Видаліть непотрібні дані перед аналізом.</w:t>
      </w:r>
    </w:p>
    <w:p w:rsidR="00004762" w:rsidRPr="00096D00" w:rsidRDefault="00004762" w:rsidP="00004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404F5E">
        <w:rPr>
          <w:rFonts w:ascii="Times New Roman" w:hAnsi="Times New Roman"/>
          <w:sz w:val="28"/>
          <w:szCs w:val="28"/>
          <w:lang w:val="uk-UA"/>
        </w:rPr>
        <w:t>Не слід проводити аналіз на головній копії даних.</w:t>
      </w:r>
    </w:p>
    <w:p w:rsidR="00004762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 даними спеціалізованого порталу </w:t>
      </w:r>
      <w:r w:rsidRPr="00295E3D">
        <w:rPr>
          <w:rFonts w:ascii="Times New Roman" w:hAnsi="Times New Roman"/>
          <w:sz w:val="28"/>
          <w:szCs w:val="28"/>
          <w:lang w:val="uk-UA"/>
        </w:rPr>
        <w:t>myservername.com</w:t>
      </w:r>
      <w:r>
        <w:rPr>
          <w:rFonts w:ascii="Times New Roman" w:hAnsi="Times New Roman"/>
          <w:sz w:val="28"/>
          <w:szCs w:val="28"/>
          <w:lang w:val="uk-UA"/>
        </w:rPr>
        <w:t>, варто розрізняти аналіз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даних, видобут</w:t>
      </w:r>
      <w:r>
        <w:rPr>
          <w:rFonts w:ascii="Times New Roman" w:hAnsi="Times New Roman"/>
          <w:sz w:val="28"/>
          <w:szCs w:val="28"/>
          <w:lang w:val="uk-UA"/>
        </w:rPr>
        <w:t>ок даних та моделювання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даних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Pr="0043381E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«</w:t>
      </w:r>
      <w:r w:rsidRPr="00295E3D">
        <w:rPr>
          <w:rFonts w:ascii="Times New Roman" w:hAnsi="Times New Roman"/>
          <w:b/>
          <w:sz w:val="28"/>
          <w:szCs w:val="28"/>
          <w:lang w:val="uk-UA"/>
        </w:rPr>
        <w:t>Аналіз даних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проводиться з метою пошуку відповідей на конкретні питання. Методи аналізу даних подібні до бізнес</w:t>
      </w:r>
      <w:r>
        <w:rPr>
          <w:rFonts w:ascii="Times New Roman" w:hAnsi="Times New Roman"/>
          <w:sz w:val="28"/>
          <w:szCs w:val="28"/>
          <w:lang w:val="uk-UA"/>
        </w:rPr>
        <w:t>-аналітики та бізнес-аналітики.</w:t>
      </w:r>
    </w:p>
    <w:p w:rsidR="00004762" w:rsidRPr="0043381E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95E3D">
        <w:rPr>
          <w:rFonts w:ascii="Times New Roman" w:hAnsi="Times New Roman"/>
          <w:b/>
          <w:sz w:val="28"/>
          <w:szCs w:val="28"/>
          <w:lang w:val="uk-UA"/>
        </w:rPr>
        <w:t>Видобуток даних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це пошук різних моделей даних. Для цього до даних застосовуються різні математ</w:t>
      </w:r>
      <w:r>
        <w:rPr>
          <w:rFonts w:ascii="Times New Roman" w:hAnsi="Times New Roman"/>
          <w:sz w:val="28"/>
          <w:szCs w:val="28"/>
          <w:lang w:val="uk-UA"/>
        </w:rPr>
        <w:t>ичні та обчислювальні алгоритми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 генеруються нові дані.</w:t>
      </w:r>
    </w:p>
    <w:p w:rsidR="00004762" w:rsidRDefault="00004762" w:rsidP="00004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95E3D">
        <w:rPr>
          <w:rFonts w:ascii="Times New Roman" w:hAnsi="Times New Roman"/>
          <w:b/>
          <w:sz w:val="28"/>
          <w:szCs w:val="28"/>
          <w:lang w:val="uk-UA"/>
        </w:rPr>
        <w:t>Моделювання даних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3381E">
        <w:rPr>
          <w:rFonts w:ascii="Times New Roman" w:hAnsi="Times New Roman"/>
          <w:sz w:val="28"/>
          <w:szCs w:val="28"/>
          <w:lang w:val="uk-UA"/>
        </w:rPr>
        <w:t xml:space="preserve"> це те, як компанії впорядковують дані або керують ними. Тут до даних застосовуються різні методології та методи. Для моделюванн</w:t>
      </w:r>
      <w:r>
        <w:rPr>
          <w:rFonts w:ascii="Times New Roman" w:hAnsi="Times New Roman"/>
          <w:sz w:val="28"/>
          <w:szCs w:val="28"/>
          <w:lang w:val="uk-UA"/>
        </w:rPr>
        <w:t xml:space="preserve">я даних необхідний аналіз даних» </w:t>
      </w:r>
      <w:r w:rsidRPr="00295E3D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95E3D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5E3D">
        <w:rPr>
          <w:rFonts w:ascii="Times New Roman" w:hAnsi="Times New Roman"/>
          <w:sz w:val="28"/>
          <w:szCs w:val="28"/>
          <w:lang w:val="uk-UA"/>
        </w:rPr>
        <w:t>Порівняння найкращих і</w:t>
      </w:r>
      <w:r>
        <w:rPr>
          <w:rFonts w:ascii="Times New Roman" w:hAnsi="Times New Roman"/>
          <w:sz w:val="28"/>
          <w:szCs w:val="28"/>
          <w:lang w:val="uk-UA"/>
        </w:rPr>
        <w:t xml:space="preserve">нструментів аналізу даних репрезентовано у Додатку А.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 засвідчує А. Корнілова, для аналізу даних необхідно три основні компоненти:</w:t>
      </w:r>
    </w:p>
    <w:p w:rsidR="00004762" w:rsidRPr="00295E3D" w:rsidRDefault="00004762" w:rsidP="000047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E3D">
        <w:rPr>
          <w:rFonts w:ascii="Times New Roman" w:hAnsi="Times New Roman"/>
          <w:sz w:val="28"/>
          <w:szCs w:val="28"/>
        </w:rPr>
        <w:t>знання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предметної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95E3D">
        <w:rPr>
          <w:rFonts w:ascii="Times New Roman" w:hAnsi="Times New Roman"/>
          <w:sz w:val="28"/>
          <w:szCs w:val="28"/>
        </w:rPr>
        <w:t>це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5E3D">
        <w:rPr>
          <w:rFonts w:ascii="Times New Roman" w:hAnsi="Times New Roman"/>
          <w:sz w:val="28"/>
          <w:szCs w:val="28"/>
        </w:rPr>
        <w:t>які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295E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першочергового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295E3D">
        <w:rPr>
          <w:rFonts w:ascii="Times New Roman" w:hAnsi="Times New Roman"/>
          <w:sz w:val="28"/>
          <w:szCs w:val="28"/>
        </w:rPr>
        <w:t>);</w:t>
      </w:r>
    </w:p>
    <w:p w:rsidR="00004762" w:rsidRPr="00295E3D" w:rsidRDefault="00004762" w:rsidP="000047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E3D">
        <w:rPr>
          <w:rFonts w:ascii="Times New Roman" w:hAnsi="Times New Roman"/>
          <w:sz w:val="28"/>
          <w:szCs w:val="28"/>
        </w:rPr>
        <w:t>знання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математики та</w:t>
      </w:r>
      <w:r w:rsidRPr="00295E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5E3D">
        <w:rPr>
          <w:rFonts w:ascii="Times New Roman" w:hAnsi="Times New Roman"/>
          <w:sz w:val="28"/>
          <w:szCs w:val="28"/>
        </w:rPr>
        <w:t>статистики (</w:t>
      </w:r>
      <w:proofErr w:type="spellStart"/>
      <w:r w:rsidRPr="00295E3D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формалізувати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, перевести </w:t>
      </w:r>
      <w:proofErr w:type="spellStart"/>
      <w:r w:rsidRPr="00295E3D">
        <w:rPr>
          <w:rFonts w:ascii="Times New Roman" w:hAnsi="Times New Roman"/>
          <w:sz w:val="28"/>
          <w:szCs w:val="28"/>
        </w:rPr>
        <w:t>його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в алгоритм та</w:t>
      </w:r>
      <w:r w:rsidRPr="00295E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оцінити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295E3D">
        <w:rPr>
          <w:rFonts w:ascii="Times New Roman" w:hAnsi="Times New Roman"/>
          <w:sz w:val="28"/>
          <w:szCs w:val="28"/>
        </w:rPr>
        <w:t>ймовірність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результат</w:t>
      </w:r>
      <w:r w:rsidRPr="00295E3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4762" w:rsidRPr="00295E3D" w:rsidRDefault="00004762" w:rsidP="000047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5E3D">
        <w:rPr>
          <w:rFonts w:ascii="Times New Roman" w:hAnsi="Times New Roman"/>
          <w:sz w:val="28"/>
          <w:szCs w:val="28"/>
        </w:rPr>
        <w:t>вміння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програмувати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r w:rsidRPr="00295E3D">
        <w:rPr>
          <w:rFonts w:ascii="Times New Roman" w:hAnsi="Times New Roman"/>
          <w:sz w:val="28"/>
          <w:szCs w:val="28"/>
          <w:lang w:val="uk-UA"/>
        </w:rPr>
        <w:t xml:space="preserve">(дає </w:t>
      </w:r>
      <w:proofErr w:type="spellStart"/>
      <w:r w:rsidRPr="00295E3D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295E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величезні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обчислювальні</w:t>
      </w:r>
      <w:proofErr w:type="spellEnd"/>
      <w:r w:rsidRPr="0029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E3D">
        <w:rPr>
          <w:rFonts w:ascii="Times New Roman" w:hAnsi="Times New Roman"/>
          <w:sz w:val="28"/>
          <w:szCs w:val="28"/>
        </w:rPr>
        <w:t>потужності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A7183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7183">
        <w:rPr>
          <w:rFonts w:ascii="Times New Roman" w:hAnsi="Times New Roman"/>
          <w:sz w:val="28"/>
          <w:szCs w:val="28"/>
          <w:lang w:val="uk-UA"/>
        </w:rPr>
        <w:t>].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36B2940D" wp14:editId="7BE67A3B">
            <wp:extent cx="4581525" cy="2962275"/>
            <wp:effectExtent l="0" t="0" r="9525" b="9525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6. Компоненти, необхідні для аналізу даних. Джерело: </w:t>
      </w:r>
      <w:r w:rsidRPr="00DA7183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7183">
        <w:rPr>
          <w:rFonts w:ascii="Times New Roman" w:hAnsi="Times New Roman"/>
          <w:sz w:val="28"/>
          <w:szCs w:val="28"/>
          <w:lang w:val="uk-UA"/>
        </w:rPr>
        <w:t>]</w:t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4762" w:rsidRPr="00DA718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7183">
        <w:rPr>
          <w:rFonts w:ascii="Times New Roman" w:hAnsi="Times New Roman"/>
          <w:b/>
          <w:sz w:val="28"/>
          <w:szCs w:val="28"/>
          <w:lang w:val="uk-UA"/>
        </w:rPr>
        <w:t xml:space="preserve">Процес аналізу даних складається з трьох етапів.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DA7183">
        <w:rPr>
          <w:rFonts w:ascii="Times New Roman" w:hAnsi="Times New Roman"/>
          <w:sz w:val="28"/>
          <w:szCs w:val="28"/>
          <w:lang w:val="uk-UA"/>
        </w:rPr>
        <w:t>Спочатку дані потрі</w:t>
      </w:r>
      <w:r>
        <w:rPr>
          <w:rFonts w:ascii="Times New Roman" w:hAnsi="Times New Roman"/>
          <w:sz w:val="28"/>
          <w:szCs w:val="28"/>
          <w:lang w:val="uk-UA"/>
        </w:rPr>
        <w:t xml:space="preserve">бно підготувати, тобто зібрати, </w:t>
      </w:r>
      <w:r w:rsidRPr="00DA7183">
        <w:rPr>
          <w:rFonts w:ascii="Times New Roman" w:hAnsi="Times New Roman"/>
          <w:sz w:val="28"/>
          <w:szCs w:val="28"/>
          <w:lang w:val="uk-UA"/>
        </w:rPr>
        <w:t>очистити та відібрати ті, які потрібні для моделі</w:t>
      </w:r>
      <w:r>
        <w:rPr>
          <w:rFonts w:ascii="Times New Roman" w:hAnsi="Times New Roman"/>
          <w:sz w:val="28"/>
          <w:szCs w:val="28"/>
          <w:lang w:val="uk-UA"/>
        </w:rPr>
        <w:t xml:space="preserve">. Цей процес займає близько 90% </w:t>
      </w:r>
      <w:r w:rsidRPr="00DA7183">
        <w:rPr>
          <w:rFonts w:ascii="Times New Roman" w:hAnsi="Times New Roman"/>
          <w:sz w:val="28"/>
          <w:szCs w:val="28"/>
          <w:lang w:val="uk-UA"/>
        </w:rPr>
        <w:t xml:space="preserve">часу. Далі ми будуємо модель та </w:t>
      </w:r>
      <w:proofErr w:type="spellStart"/>
      <w:r w:rsidRPr="00DA7183">
        <w:rPr>
          <w:rFonts w:ascii="Times New Roman" w:hAnsi="Times New Roman"/>
          <w:sz w:val="28"/>
          <w:szCs w:val="28"/>
          <w:lang w:val="uk-UA"/>
        </w:rPr>
        <w:t>валідуємо</w:t>
      </w:r>
      <w:proofErr w:type="spellEnd"/>
      <w:r w:rsidRPr="00DA7183">
        <w:rPr>
          <w:rFonts w:ascii="Times New Roman" w:hAnsi="Times New Roman"/>
          <w:sz w:val="28"/>
          <w:szCs w:val="28"/>
          <w:lang w:val="uk-UA"/>
        </w:rPr>
        <w:t xml:space="preserve"> її</w:t>
      </w:r>
      <w:r>
        <w:rPr>
          <w:rFonts w:ascii="Times New Roman" w:hAnsi="Times New Roman"/>
          <w:sz w:val="28"/>
          <w:szCs w:val="28"/>
          <w:lang w:val="uk-UA"/>
        </w:rPr>
        <w:t xml:space="preserve"> результати. Останній етап – це </w:t>
      </w:r>
      <w:r w:rsidRPr="00DA7183">
        <w:rPr>
          <w:rFonts w:ascii="Times New Roman" w:hAnsi="Times New Roman"/>
          <w:sz w:val="28"/>
          <w:szCs w:val="28"/>
          <w:lang w:val="uk-UA"/>
        </w:rPr>
        <w:t>презентація результатів. Тут ми демонструємо на я</w:t>
      </w:r>
      <w:r>
        <w:rPr>
          <w:rFonts w:ascii="Times New Roman" w:hAnsi="Times New Roman"/>
          <w:sz w:val="28"/>
          <w:szCs w:val="28"/>
          <w:lang w:val="uk-UA"/>
        </w:rPr>
        <w:t xml:space="preserve">ке питання ми шукали відповідь, </w:t>
      </w:r>
      <w:r w:rsidRPr="00DA7183">
        <w:rPr>
          <w:rFonts w:ascii="Times New Roman" w:hAnsi="Times New Roman"/>
          <w:sz w:val="28"/>
          <w:szCs w:val="28"/>
          <w:lang w:val="uk-UA"/>
        </w:rPr>
        <w:t>які дані використовували та що отримали в резу</w:t>
      </w:r>
      <w:r>
        <w:rPr>
          <w:rFonts w:ascii="Times New Roman" w:hAnsi="Times New Roman"/>
          <w:sz w:val="28"/>
          <w:szCs w:val="28"/>
          <w:lang w:val="uk-UA"/>
        </w:rPr>
        <w:t xml:space="preserve">льтаті. Для того щоб це зробити </w:t>
      </w:r>
      <w:r w:rsidRPr="00DA7183">
        <w:rPr>
          <w:rFonts w:ascii="Times New Roman" w:hAnsi="Times New Roman"/>
          <w:sz w:val="28"/>
          <w:szCs w:val="28"/>
          <w:lang w:val="uk-UA"/>
        </w:rPr>
        <w:t>максимально ефективно треба витрати ще 90% часу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A7183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7183">
        <w:rPr>
          <w:rFonts w:ascii="Times New Roman" w:hAnsi="Times New Roman"/>
          <w:sz w:val="28"/>
          <w:szCs w:val="28"/>
          <w:lang w:val="uk-UA"/>
        </w:rPr>
        <w:t>].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53EC1C86" wp14:editId="240F1A85">
            <wp:extent cx="4924425" cy="2190750"/>
            <wp:effectExtent l="0" t="0" r="952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7. Етапи процесу аналізу даних. Джерело: </w:t>
      </w:r>
      <w:r w:rsidRPr="00DA7183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4867">
        <w:rPr>
          <w:rFonts w:ascii="Times New Roman" w:hAnsi="Times New Roman"/>
          <w:sz w:val="28"/>
          <w:szCs w:val="28"/>
          <w:lang w:val="uk-UA"/>
        </w:rPr>
        <w:t xml:space="preserve">Існує 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>два методи аналізу даних</w:t>
      </w:r>
      <w:r w:rsidRPr="00B64867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я</w:t>
      </w:r>
      <w:r w:rsidRPr="00B64867">
        <w:rPr>
          <w:rFonts w:ascii="Times New Roman" w:hAnsi="Times New Roman"/>
          <w:sz w:val="28"/>
          <w:szCs w:val="28"/>
          <w:lang w:val="uk-UA"/>
        </w:rPr>
        <w:t>кісний аналіз</w:t>
      </w:r>
      <w:r>
        <w:rPr>
          <w:rFonts w:ascii="Times New Roman" w:hAnsi="Times New Roman"/>
          <w:sz w:val="28"/>
          <w:szCs w:val="28"/>
          <w:lang w:val="uk-UA"/>
        </w:rPr>
        <w:t xml:space="preserve"> та к</w:t>
      </w:r>
      <w:r w:rsidRPr="00B64867">
        <w:rPr>
          <w:rFonts w:ascii="Times New Roman" w:hAnsi="Times New Roman"/>
          <w:sz w:val="28"/>
          <w:szCs w:val="28"/>
          <w:lang w:val="uk-UA"/>
        </w:rPr>
        <w:t>ількісний аналіз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Pr="0007049D" w:rsidRDefault="00004762" w:rsidP="00004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>Якісний аналіз: якісний аналіз проводиться за допомогою інтерв’ю та спостережень.</w:t>
      </w:r>
    </w:p>
    <w:p w:rsidR="00004762" w:rsidRPr="0007049D" w:rsidRDefault="00004762" w:rsidP="00004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>Кількісний аналіз: кількісний аналіз проводиться за допомогою опитувань та експериментів.</w:t>
      </w:r>
    </w:p>
    <w:p w:rsidR="00004762" w:rsidRPr="00A356F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Відповідно, поняття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356F1">
        <w:rPr>
          <w:rFonts w:ascii="Times New Roman" w:hAnsi="Times New Roman"/>
          <w:b/>
          <w:sz w:val="28"/>
          <w:szCs w:val="28"/>
          <w:lang w:val="uk-UA"/>
        </w:rPr>
        <w:t>статистика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(від лат. </w:t>
      </w:r>
      <w:proofErr w:type="spellStart"/>
      <w:r w:rsidRPr="00A356F1">
        <w:rPr>
          <w:rFonts w:ascii="Times New Roman" w:hAnsi="Times New Roman"/>
          <w:sz w:val="28"/>
          <w:szCs w:val="28"/>
          <w:lang w:val="uk-UA"/>
        </w:rPr>
        <w:t>status</w:t>
      </w:r>
      <w:proofErr w:type="spellEnd"/>
      <w:r w:rsidRPr="00A356F1">
        <w:rPr>
          <w:rFonts w:ascii="Times New Roman" w:hAnsi="Times New Roman"/>
          <w:sz w:val="28"/>
          <w:szCs w:val="28"/>
          <w:lang w:val="uk-UA"/>
        </w:rPr>
        <w:t xml:space="preserve"> – стан речей) означає кількісний облік масових, насамперед соціально-економічних явищ і процесів.</w:t>
      </w:r>
    </w:p>
    <w:p w:rsidR="00004762" w:rsidRPr="00A356F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56F1">
        <w:rPr>
          <w:rFonts w:ascii="Times New Roman" w:hAnsi="Times New Roman"/>
          <w:sz w:val="28"/>
          <w:szCs w:val="28"/>
          <w:lang w:val="uk-UA"/>
        </w:rPr>
        <w:t>Як окрема галузь науки статистика виникла з повсякденних практичних потреб людей, оскільки для державного управління потрібна інформація</w:t>
      </w:r>
      <w:r>
        <w:rPr>
          <w:rFonts w:ascii="Times New Roman" w:hAnsi="Times New Roman"/>
          <w:sz w:val="28"/>
          <w:szCs w:val="28"/>
          <w:lang w:val="uk-UA"/>
        </w:rPr>
        <w:t>, наприклад,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про наявність і склад земель, чисел</w:t>
      </w:r>
      <w:r>
        <w:rPr>
          <w:rFonts w:ascii="Times New Roman" w:hAnsi="Times New Roman"/>
          <w:sz w:val="28"/>
          <w:szCs w:val="28"/>
          <w:lang w:val="uk-UA"/>
        </w:rPr>
        <w:t xml:space="preserve">ьність і склад населення, стан торгівлі, 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доходи і витрати населення, рівень і динаміку цін на товари та послуги, розвиток матеріального виробництва </w:t>
      </w:r>
      <w:r>
        <w:rPr>
          <w:rFonts w:ascii="Times New Roman" w:hAnsi="Times New Roman"/>
          <w:sz w:val="28"/>
          <w:szCs w:val="28"/>
          <w:lang w:val="uk-UA"/>
        </w:rPr>
        <w:t>тощо; тобто як наука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статистика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об’єднує принципи та методи роботи з масовими числовими даними, тобто кількісними характеристик</w:t>
      </w:r>
      <w:r>
        <w:rPr>
          <w:rFonts w:ascii="Times New Roman" w:hAnsi="Times New Roman"/>
          <w:sz w:val="28"/>
          <w:szCs w:val="28"/>
          <w:lang w:val="uk-UA"/>
        </w:rPr>
        <w:t>ами зазначених явищ і процесів.</w:t>
      </w:r>
    </w:p>
    <w:p w:rsidR="00004762" w:rsidRPr="00A356F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i/>
          <w:sz w:val="28"/>
          <w:szCs w:val="28"/>
          <w:lang w:val="uk-UA"/>
        </w:rPr>
        <w:t>Об’єкт її вивчення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356F1">
        <w:rPr>
          <w:rFonts w:ascii="Times New Roman" w:hAnsi="Times New Roman"/>
          <w:sz w:val="28"/>
          <w:szCs w:val="28"/>
          <w:lang w:val="uk-UA"/>
        </w:rPr>
        <w:t>соціальні, економічні, політичні та культурні явища і процеси суспільного життя.</w:t>
      </w:r>
    </w:p>
    <w:p w:rsidR="00004762" w:rsidRPr="00A356F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i/>
          <w:sz w:val="28"/>
          <w:szCs w:val="28"/>
          <w:lang w:val="uk-UA"/>
        </w:rPr>
        <w:t>Предмет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356F1">
        <w:rPr>
          <w:rFonts w:ascii="Times New Roman" w:hAnsi="Times New Roman"/>
          <w:sz w:val="28"/>
          <w:szCs w:val="28"/>
          <w:lang w:val="uk-UA"/>
        </w:rPr>
        <w:t xml:space="preserve"> розміри і кількісні співвідношення між масовими суспільними величинами, закономірність їх формування, ро</w:t>
      </w:r>
      <w:r>
        <w:rPr>
          <w:rFonts w:ascii="Times New Roman" w:hAnsi="Times New Roman"/>
          <w:sz w:val="28"/>
          <w:szCs w:val="28"/>
          <w:lang w:val="uk-UA"/>
        </w:rPr>
        <w:t xml:space="preserve">звитку і взаємозв’язку. Тобто, </w:t>
      </w:r>
      <w:r w:rsidRPr="00A356F1">
        <w:rPr>
          <w:rFonts w:ascii="Times New Roman" w:hAnsi="Times New Roman"/>
          <w:sz w:val="28"/>
          <w:szCs w:val="28"/>
          <w:lang w:val="uk-UA"/>
        </w:rPr>
        <w:t>по-перше, статистика вивчає кількісний бік суспільних явищ, а по-друге, вона вивчає не поодинокі, а масові явища.</w:t>
      </w:r>
    </w:p>
    <w:p w:rsidR="00004762" w:rsidRPr="00B2535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5351">
        <w:rPr>
          <w:rFonts w:ascii="Times New Roman" w:hAnsi="Times New Roman"/>
          <w:sz w:val="28"/>
          <w:szCs w:val="28"/>
          <w:lang w:val="uk-UA"/>
        </w:rPr>
        <w:t xml:space="preserve">Статистика в сучасних умовах забезпечує державні органи всіх рівнів інформаційно аналітичними матеріалами, на основі яких розробляється податкова та цінова політика, приймаються засоби зі стимулювання або </w:t>
      </w:r>
      <w:proofErr w:type="spellStart"/>
      <w:r w:rsidRPr="00B25351">
        <w:rPr>
          <w:rFonts w:ascii="Times New Roman" w:hAnsi="Times New Roman"/>
          <w:sz w:val="28"/>
          <w:szCs w:val="28"/>
          <w:lang w:val="uk-UA"/>
        </w:rPr>
        <w:t>стримання</w:t>
      </w:r>
      <w:proofErr w:type="spellEnd"/>
      <w:r w:rsidRPr="00B25351">
        <w:rPr>
          <w:rFonts w:ascii="Times New Roman" w:hAnsi="Times New Roman"/>
          <w:sz w:val="28"/>
          <w:szCs w:val="28"/>
          <w:lang w:val="uk-UA"/>
        </w:rPr>
        <w:t xml:space="preserve"> розвитку ринку та окремих його сегментів, забезпечується соці</w:t>
      </w:r>
      <w:r>
        <w:rPr>
          <w:rFonts w:ascii="Times New Roman" w:hAnsi="Times New Roman"/>
          <w:sz w:val="28"/>
          <w:szCs w:val="28"/>
          <w:lang w:val="uk-UA"/>
        </w:rPr>
        <w:t xml:space="preserve">альний захист населення і т. д. </w:t>
      </w:r>
      <w:r w:rsidRPr="00B25351">
        <w:rPr>
          <w:rFonts w:ascii="Times New Roman" w:hAnsi="Times New Roman"/>
          <w:sz w:val="28"/>
          <w:szCs w:val="28"/>
          <w:lang w:val="uk-UA"/>
        </w:rPr>
        <w:t xml:space="preserve">Комерційні підрозділи та спеціалізовані маркетингові фірми, поряд з обов’язковою звітністю, формують панелі споживачів, займаються опитуванням та анкетуванням, тобто всіма засобами вивчають </w:t>
      </w:r>
      <w:r>
        <w:rPr>
          <w:rFonts w:ascii="Times New Roman" w:hAnsi="Times New Roman"/>
          <w:sz w:val="28"/>
          <w:szCs w:val="28"/>
          <w:lang w:val="uk-UA"/>
        </w:rPr>
        <w:t xml:space="preserve">цільову авдиторію та </w:t>
      </w:r>
      <w:r w:rsidRPr="00B25351">
        <w:rPr>
          <w:rFonts w:ascii="Times New Roman" w:hAnsi="Times New Roman"/>
          <w:sz w:val="28"/>
          <w:szCs w:val="28"/>
          <w:lang w:val="uk-UA"/>
        </w:rPr>
        <w:t>конкурентів за всіма параметрами.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5351">
        <w:rPr>
          <w:rFonts w:ascii="Times New Roman" w:hAnsi="Times New Roman"/>
          <w:sz w:val="28"/>
          <w:szCs w:val="28"/>
          <w:lang w:val="uk-UA"/>
        </w:rPr>
        <w:lastRenderedPageBreak/>
        <w:t>Статистичні органи на комерційній основі надають фірмам</w:t>
      </w:r>
      <w:r>
        <w:rPr>
          <w:rFonts w:ascii="Times New Roman" w:hAnsi="Times New Roman"/>
          <w:sz w:val="28"/>
          <w:szCs w:val="28"/>
          <w:lang w:val="uk-UA"/>
        </w:rPr>
        <w:t>, установам, організаціям</w:t>
      </w:r>
      <w:r w:rsidRPr="00B253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статистичну інформацію – </w:t>
      </w:r>
      <w:r w:rsidRPr="00B25351">
        <w:rPr>
          <w:rFonts w:ascii="Times New Roman" w:hAnsi="Times New Roman"/>
          <w:sz w:val="28"/>
          <w:szCs w:val="28"/>
          <w:lang w:val="uk-UA"/>
        </w:rPr>
        <w:t xml:space="preserve">ряд відомостей, які утворюють, наприклад, маркетингове середовище (демографічні дані споживачів, індекси цін, індекси вартості життя </w:t>
      </w:r>
      <w:r>
        <w:rPr>
          <w:rFonts w:ascii="Times New Roman" w:hAnsi="Times New Roman"/>
          <w:sz w:val="28"/>
          <w:szCs w:val="28"/>
          <w:lang w:val="uk-UA"/>
        </w:rPr>
        <w:t>тощо</w:t>
      </w:r>
      <w:r w:rsidRPr="00B25351"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sz w:val="28"/>
          <w:szCs w:val="28"/>
          <w:lang w:val="uk-UA"/>
        </w:rPr>
        <w:t xml:space="preserve"> формують </w:t>
      </w:r>
      <w:r w:rsidRPr="00B25351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гнози, оцінки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b/>
          <w:sz w:val="28"/>
          <w:szCs w:val="28"/>
          <w:lang w:val="uk-UA"/>
        </w:rPr>
        <w:t>Основні категорії статистики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за допомогою </w:t>
      </w:r>
      <w:r>
        <w:rPr>
          <w:rFonts w:ascii="Times New Roman" w:hAnsi="Times New Roman"/>
          <w:sz w:val="28"/>
          <w:szCs w:val="28"/>
          <w:lang w:val="uk-UA"/>
        </w:rPr>
        <w:t xml:space="preserve">яких відображаються 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найбільш </w:t>
      </w:r>
      <w:proofErr w:type="spellStart"/>
      <w:r w:rsidRPr="0007049D">
        <w:rPr>
          <w:rFonts w:ascii="Times New Roman" w:hAnsi="Times New Roman"/>
          <w:sz w:val="28"/>
          <w:szCs w:val="28"/>
          <w:lang w:val="uk-UA"/>
        </w:rPr>
        <w:t>узагальню</w:t>
      </w:r>
      <w:r>
        <w:rPr>
          <w:rFonts w:ascii="Times New Roman" w:hAnsi="Times New Roman"/>
          <w:sz w:val="28"/>
          <w:szCs w:val="28"/>
          <w:lang w:val="uk-UA"/>
        </w:rPr>
        <w:t>вальн</w:t>
      </w:r>
      <w:r w:rsidRPr="0007049D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07049D">
        <w:rPr>
          <w:rFonts w:ascii="Times New Roman" w:hAnsi="Times New Roman"/>
          <w:sz w:val="28"/>
          <w:szCs w:val="28"/>
          <w:lang w:val="uk-UA"/>
        </w:rPr>
        <w:t xml:space="preserve"> та суттєві властивості, ознаки, зв’язки </w:t>
      </w:r>
      <w:r>
        <w:rPr>
          <w:rFonts w:ascii="Times New Roman" w:hAnsi="Times New Roman"/>
          <w:sz w:val="28"/>
          <w:szCs w:val="28"/>
          <w:lang w:val="uk-UA"/>
        </w:rPr>
        <w:t xml:space="preserve">та відношення предметів та явищ (у базових наукових розвідках їх вивчали </w:t>
      </w:r>
      <w:r w:rsidRPr="0007049D">
        <w:rPr>
          <w:rFonts w:ascii="Times New Roman" w:hAnsi="Times New Roman"/>
          <w:sz w:val="28"/>
          <w:szCs w:val="28"/>
          <w:lang w:val="uk-UA"/>
        </w:rPr>
        <w:t>В.Л. Бек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7049D">
        <w:rPr>
          <w:rFonts w:ascii="Times New Roman" w:hAnsi="Times New Roman"/>
          <w:sz w:val="28"/>
          <w:szCs w:val="28"/>
          <w:lang w:val="uk-UA"/>
        </w:rPr>
        <w:t>А.Г.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7049D">
        <w:rPr>
          <w:rFonts w:ascii="Times New Roman" w:hAnsi="Times New Roman"/>
          <w:sz w:val="28"/>
          <w:szCs w:val="28"/>
          <w:lang w:val="uk-UA"/>
        </w:rPr>
        <w:t>Гончарук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В.К.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Горькавий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):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47AC6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 xml:space="preserve">татистична </w:t>
      </w:r>
      <w:hyperlink r:id="rId7" w:tooltip="Глосарій: сукупність" w:history="1">
        <w:r w:rsidRPr="0007049D">
          <w:rPr>
            <w:rFonts w:ascii="Times New Roman" w:hAnsi="Times New Roman"/>
            <w:b/>
            <w:sz w:val="28"/>
            <w:szCs w:val="28"/>
            <w:lang w:val="uk-UA"/>
          </w:rPr>
          <w:t>сукупність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 xml:space="preserve"> – це певна множина елементів, поєднаних умовами існування і розвитку. Так, наприклад, статистичною є </w:t>
      </w:r>
      <w:hyperlink r:id="rId8" w:tooltip="Глосарій: сукупність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сукупність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 xml:space="preserve"> домогосподарств, </w:t>
      </w:r>
      <w:hyperlink r:id="rId9" w:tooltip="Глосарій: сукупність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сукупність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родин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10" w:tooltip="Глосарій: сукупність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сукупність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підприємств, фірм, об’єднань тощо. 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Сукупності можуть бути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однорідними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(якщо одна або декілька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суттєвих ознак її об’єктів є </w:t>
      </w:r>
      <w:proofErr w:type="spellStart"/>
      <w:r w:rsidRPr="0007049D">
        <w:rPr>
          <w:rFonts w:ascii="Times New Roman" w:hAnsi="Times New Roman"/>
          <w:sz w:val="28"/>
          <w:szCs w:val="28"/>
          <w:lang w:val="uk-UA"/>
        </w:rPr>
        <w:t>узагальню</w:t>
      </w:r>
      <w:r>
        <w:rPr>
          <w:rFonts w:ascii="Times New Roman" w:hAnsi="Times New Roman"/>
          <w:sz w:val="28"/>
          <w:szCs w:val="28"/>
          <w:lang w:val="uk-UA"/>
        </w:rPr>
        <w:t>вальни</w:t>
      </w:r>
      <w:r w:rsidRPr="0007049D">
        <w:rPr>
          <w:rFonts w:ascii="Times New Roman" w:hAnsi="Times New Roman"/>
          <w:sz w:val="28"/>
          <w:szCs w:val="28"/>
          <w:lang w:val="uk-UA"/>
        </w:rPr>
        <w:t>ми</w:t>
      </w:r>
      <w:proofErr w:type="spellEnd"/>
      <w:r w:rsidRPr="0007049D">
        <w:rPr>
          <w:rFonts w:ascii="Times New Roman" w:hAnsi="Times New Roman"/>
          <w:sz w:val="28"/>
          <w:szCs w:val="28"/>
          <w:lang w:val="uk-UA"/>
        </w:rPr>
        <w:t xml:space="preserve"> для всіх </w:t>
      </w:r>
      <w:hyperlink r:id="rId11" w:tooltip="Глосарій: одиниць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одиниць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різнорідними</w:t>
      </w:r>
      <w:r w:rsidRPr="00447A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(до сукупності </w:t>
      </w:r>
      <w:r w:rsidRPr="0007049D">
        <w:rPr>
          <w:rFonts w:ascii="Times New Roman" w:hAnsi="Times New Roman"/>
          <w:sz w:val="28"/>
          <w:szCs w:val="28"/>
          <w:lang w:val="uk-UA"/>
        </w:rPr>
        <w:t>входять явища різного типу</w:t>
      </w:r>
      <w:r>
        <w:rPr>
          <w:rFonts w:ascii="Times New Roman" w:hAnsi="Times New Roman"/>
          <w:sz w:val="28"/>
          <w:szCs w:val="28"/>
          <w:lang w:val="uk-UA"/>
        </w:rPr>
        <w:t>).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4762" w:rsidRPr="00584F73" w:rsidRDefault="00004762" w:rsidP="0000476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F73">
        <w:rPr>
          <w:rFonts w:ascii="Times New Roman" w:hAnsi="Times New Roman"/>
          <w:b/>
          <w:sz w:val="28"/>
          <w:szCs w:val="28"/>
          <w:lang w:val="uk-UA"/>
        </w:rPr>
        <w:t>Одиниця сукупності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584F73">
        <w:rPr>
          <w:rFonts w:ascii="Times New Roman" w:hAnsi="Times New Roman"/>
          <w:sz w:val="28"/>
          <w:szCs w:val="28"/>
          <w:lang w:val="uk-UA"/>
        </w:rPr>
        <w:t>окремі об’є</w:t>
      </w:r>
      <w:r>
        <w:rPr>
          <w:rFonts w:ascii="Times New Roman" w:hAnsi="Times New Roman"/>
          <w:sz w:val="28"/>
          <w:szCs w:val="28"/>
          <w:lang w:val="uk-UA"/>
        </w:rPr>
        <w:t>кти (</w:t>
      </w:r>
      <w:r w:rsidRPr="00584F73">
        <w:rPr>
          <w:rFonts w:ascii="Times New Roman" w:hAnsi="Times New Roman"/>
          <w:sz w:val="28"/>
          <w:szCs w:val="28"/>
          <w:lang w:val="uk-UA"/>
        </w:rPr>
        <w:t xml:space="preserve">елементи, явища </w:t>
      </w:r>
      <w:r>
        <w:rPr>
          <w:rFonts w:ascii="Times New Roman" w:hAnsi="Times New Roman"/>
          <w:sz w:val="28"/>
          <w:szCs w:val="28"/>
          <w:lang w:val="uk-UA"/>
        </w:rPr>
        <w:t>тощо</w:t>
      </w:r>
      <w:r w:rsidRPr="00584F73">
        <w:rPr>
          <w:rFonts w:ascii="Times New Roman" w:hAnsi="Times New Roman"/>
          <w:sz w:val="28"/>
          <w:szCs w:val="28"/>
          <w:lang w:val="uk-UA"/>
        </w:rPr>
        <w:t xml:space="preserve">), які становлять статистичну </w:t>
      </w:r>
      <w:hyperlink r:id="rId12" w:tooltip="Глосарій: сукупність" w:history="1">
        <w:r w:rsidRPr="00584F73">
          <w:rPr>
            <w:rFonts w:ascii="Times New Roman" w:hAnsi="Times New Roman"/>
            <w:sz w:val="28"/>
            <w:szCs w:val="28"/>
            <w:lang w:val="uk-UA"/>
          </w:rPr>
          <w:t>сукупність</w:t>
        </w:r>
      </w:hyperlink>
      <w:r w:rsidRPr="00584F73">
        <w:rPr>
          <w:rFonts w:ascii="Times New Roman" w:hAnsi="Times New Roman"/>
          <w:sz w:val="28"/>
          <w:szCs w:val="28"/>
          <w:lang w:val="uk-UA"/>
        </w:rPr>
        <w:t>, характеризуються індивідуальними ознаками.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 xml:space="preserve">Так, </w:t>
      </w:r>
      <w:r>
        <w:rPr>
          <w:rFonts w:ascii="Times New Roman" w:hAnsi="Times New Roman"/>
          <w:sz w:val="28"/>
          <w:szCs w:val="28"/>
          <w:lang w:val="uk-UA"/>
        </w:rPr>
        <w:t xml:space="preserve">наприклад, </w:t>
      </w:r>
      <w:r w:rsidRPr="0007049D">
        <w:rPr>
          <w:rFonts w:ascii="Times New Roman" w:hAnsi="Times New Roman"/>
          <w:sz w:val="28"/>
          <w:szCs w:val="28"/>
          <w:lang w:val="uk-UA"/>
        </w:rPr>
        <w:t>ознаками торгівельного підприємства є розміри основних та оборотних засобів, обсяг та структура реалізованої продукції тощо. Ознаками продукції є якість, термін зберігання, вартість і т. п.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 xml:space="preserve">Одні ознаки виражають числами, а інші – </w:t>
      </w:r>
      <w:r>
        <w:rPr>
          <w:rFonts w:ascii="Times New Roman" w:hAnsi="Times New Roman"/>
          <w:sz w:val="28"/>
          <w:szCs w:val="28"/>
          <w:lang w:val="uk-UA"/>
        </w:rPr>
        <w:t>вербально</w:t>
      </w:r>
      <w:r w:rsidRPr="0007049D">
        <w:rPr>
          <w:rFonts w:ascii="Times New Roman" w:hAnsi="Times New Roman"/>
          <w:sz w:val="28"/>
          <w:szCs w:val="28"/>
          <w:lang w:val="uk-UA"/>
        </w:rPr>
        <w:t>. Їх називають відповідно якісними і атрибутивними (описовими).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 xml:space="preserve">Особливістю 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>статистичного дослідження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є т</w:t>
      </w:r>
      <w:r>
        <w:rPr>
          <w:rFonts w:ascii="Times New Roman" w:hAnsi="Times New Roman"/>
          <w:sz w:val="28"/>
          <w:szCs w:val="28"/>
          <w:lang w:val="uk-UA"/>
        </w:rPr>
        <w:t xml:space="preserve">е, що в ньому вивчаються тільки </w:t>
      </w:r>
      <w:hyperlink r:id="rId13" w:tooltip="Глосарій: Варіюючи ознаки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варі</w:t>
        </w:r>
        <w:r>
          <w:rPr>
            <w:rFonts w:ascii="Times New Roman" w:hAnsi="Times New Roman"/>
            <w:sz w:val="28"/>
            <w:szCs w:val="28"/>
            <w:lang w:val="uk-UA"/>
          </w:rPr>
          <w:t>ативні</w:t>
        </w:r>
        <w:r w:rsidRPr="0007049D">
          <w:rPr>
            <w:rFonts w:ascii="Times New Roman" w:hAnsi="Times New Roman"/>
            <w:sz w:val="28"/>
            <w:szCs w:val="28"/>
            <w:lang w:val="uk-UA"/>
          </w:rPr>
          <w:t xml:space="preserve"> ознаки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 xml:space="preserve">, тобто які мають в межах сукупності різні значення. Відмінність, коливання значення ознаки називається 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>варіацією.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Наприклад, ознаки підприємства: сп</w:t>
      </w:r>
      <w:r>
        <w:rPr>
          <w:rFonts w:ascii="Times New Roman" w:hAnsi="Times New Roman"/>
          <w:sz w:val="28"/>
          <w:szCs w:val="28"/>
          <w:lang w:val="uk-UA"/>
        </w:rPr>
        <w:t xml:space="preserve">еціалізація, форма власності, </w:t>
      </w:r>
      <w:hyperlink r:id="rId14" w:tooltip="Глосарій: Рентабельність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рентабельність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виробництва тощо.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ж зміна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явища відбувається в різні періоди часу, </w:t>
      </w:r>
      <w:r>
        <w:rPr>
          <w:rFonts w:ascii="Times New Roman" w:hAnsi="Times New Roman"/>
          <w:sz w:val="28"/>
          <w:szCs w:val="28"/>
          <w:lang w:val="uk-UA"/>
        </w:rPr>
        <w:t>зберігаючи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рівномірний характер, то говорять вже не про варіацію ознаки, а про її 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>динаміку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7049D">
        <w:rPr>
          <w:rFonts w:ascii="Times New Roman" w:hAnsi="Times New Roman"/>
          <w:b/>
          <w:sz w:val="28"/>
          <w:szCs w:val="28"/>
          <w:lang w:val="uk-UA"/>
        </w:rPr>
        <w:t>Статистичні показники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можуть бути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об’ємними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(чисельність населення, трудових ресурсів) та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розрахунковими</w:t>
      </w:r>
      <w:r>
        <w:rPr>
          <w:rFonts w:ascii="Times New Roman" w:hAnsi="Times New Roman"/>
          <w:sz w:val="28"/>
          <w:szCs w:val="28"/>
          <w:lang w:val="uk-UA"/>
        </w:rPr>
        <w:t xml:space="preserve"> (середні величини),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плановими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звітними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21C58">
        <w:rPr>
          <w:rFonts w:ascii="Times New Roman" w:hAnsi="Times New Roman"/>
          <w:i/>
          <w:sz w:val="28"/>
          <w:szCs w:val="28"/>
          <w:lang w:val="uk-UA"/>
        </w:rPr>
        <w:t>прогностичними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 xml:space="preserve">За формою і змістом статистичні показники поділяються на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абсолютні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відносні</w:t>
      </w:r>
      <w:r w:rsidRPr="0007049D">
        <w:rPr>
          <w:rFonts w:ascii="Times New Roman" w:hAnsi="Times New Roman"/>
          <w:sz w:val="28"/>
          <w:szCs w:val="28"/>
          <w:lang w:val="uk-UA"/>
        </w:rPr>
        <w:t>. Абсолютні показники характеризують розмір суспільних явищ, наприклад, розмір посівних площ, обсяг виробленої та реалізованої продукції, суму прибутку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вартість основних </w:t>
      </w:r>
      <w:r w:rsidRPr="001E5D62">
        <w:rPr>
          <w:rFonts w:ascii="Times New Roman" w:hAnsi="Times New Roman"/>
          <w:sz w:val="28"/>
          <w:szCs w:val="28"/>
          <w:lang w:val="uk-UA"/>
        </w:rPr>
        <w:t>фондів, чисельність робітників, фонд заробітної плати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49D">
        <w:rPr>
          <w:rFonts w:ascii="Times New Roman" w:hAnsi="Times New Roman"/>
          <w:sz w:val="28"/>
          <w:szCs w:val="28"/>
          <w:lang w:val="uk-UA"/>
        </w:rPr>
        <w:t>тощо. В</w:t>
      </w:r>
      <w:r>
        <w:rPr>
          <w:rFonts w:ascii="Times New Roman" w:hAnsi="Times New Roman"/>
          <w:sz w:val="28"/>
          <w:szCs w:val="28"/>
          <w:lang w:val="uk-UA"/>
        </w:rPr>
        <w:t>они відповідають на запитання «скільки?»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і завжди </w:t>
      </w:r>
      <w:r>
        <w:rPr>
          <w:rFonts w:ascii="Times New Roman" w:hAnsi="Times New Roman"/>
          <w:sz w:val="28"/>
          <w:szCs w:val="28"/>
          <w:lang w:val="uk-UA"/>
        </w:rPr>
        <w:t>відображаються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іме</w:t>
      </w:r>
      <w:r>
        <w:rPr>
          <w:rFonts w:ascii="Times New Roman" w:hAnsi="Times New Roman"/>
          <w:sz w:val="28"/>
          <w:szCs w:val="28"/>
          <w:lang w:val="uk-UA"/>
        </w:rPr>
        <w:t>нованими числами (га, ц, т, грн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). Відносні показники </w:t>
      </w:r>
      <w:r>
        <w:rPr>
          <w:rFonts w:ascii="Times New Roman" w:hAnsi="Times New Roman"/>
          <w:sz w:val="28"/>
          <w:szCs w:val="28"/>
          <w:lang w:val="uk-UA"/>
        </w:rPr>
        <w:t xml:space="preserve">відображають </w:t>
      </w:r>
      <w:r w:rsidRPr="0007049D">
        <w:rPr>
          <w:rFonts w:ascii="Times New Roman" w:hAnsi="Times New Roman"/>
          <w:sz w:val="28"/>
          <w:szCs w:val="28"/>
          <w:lang w:val="uk-UA"/>
        </w:rPr>
        <w:t>кількісні співвідноше</w:t>
      </w:r>
      <w:r>
        <w:rPr>
          <w:rFonts w:ascii="Times New Roman" w:hAnsi="Times New Roman"/>
          <w:sz w:val="28"/>
          <w:szCs w:val="28"/>
          <w:lang w:val="uk-UA"/>
        </w:rPr>
        <w:t xml:space="preserve">ння між абсолютними показниками (напр. у відсотках, коефіцієнтах). </w:t>
      </w:r>
    </w:p>
    <w:p w:rsidR="00004762" w:rsidRPr="001E5D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розрахунку </w:t>
      </w:r>
      <w:r w:rsidRPr="001E5D62">
        <w:rPr>
          <w:rFonts w:ascii="Times New Roman" w:hAnsi="Times New Roman"/>
          <w:sz w:val="28"/>
          <w:szCs w:val="28"/>
          <w:lang w:val="uk-UA"/>
        </w:rPr>
        <w:t>відносного показника абсолютний показн</w:t>
      </w:r>
      <w:r>
        <w:rPr>
          <w:rFonts w:ascii="Times New Roman" w:hAnsi="Times New Roman"/>
          <w:sz w:val="28"/>
          <w:szCs w:val="28"/>
          <w:lang w:val="uk-UA"/>
        </w:rPr>
        <w:t xml:space="preserve">ик, що знаходиться в чисельнику </w:t>
      </w:r>
      <w:r w:rsidRPr="001E5D62">
        <w:rPr>
          <w:rFonts w:ascii="Times New Roman" w:hAnsi="Times New Roman"/>
          <w:sz w:val="28"/>
          <w:szCs w:val="28"/>
          <w:lang w:val="uk-UA"/>
        </w:rPr>
        <w:t xml:space="preserve">одержуваного відносного, називається </w:t>
      </w:r>
      <w:r w:rsidRPr="00C56F31">
        <w:rPr>
          <w:rFonts w:ascii="Times New Roman" w:hAnsi="Times New Roman"/>
          <w:i/>
          <w:sz w:val="28"/>
          <w:szCs w:val="28"/>
          <w:lang w:val="uk-UA"/>
        </w:rPr>
        <w:t xml:space="preserve">поточним або </w:t>
      </w:r>
      <w:r w:rsidRPr="00C56F31">
        <w:rPr>
          <w:rFonts w:ascii="Times New Roman" w:hAnsi="Times New Roman"/>
          <w:i/>
          <w:sz w:val="28"/>
          <w:szCs w:val="28"/>
          <w:lang w:val="uk-UA"/>
        </w:rPr>
        <w:lastRenderedPageBreak/>
        <w:t>порівнюваним.</w:t>
      </w:r>
      <w:r>
        <w:rPr>
          <w:rFonts w:ascii="Times New Roman" w:hAnsi="Times New Roman"/>
          <w:sz w:val="28"/>
          <w:szCs w:val="28"/>
          <w:lang w:val="uk-UA"/>
        </w:rPr>
        <w:t xml:space="preserve"> Показник </w:t>
      </w:r>
      <w:r w:rsidRPr="001E5D62">
        <w:rPr>
          <w:rFonts w:ascii="Times New Roman" w:hAnsi="Times New Roman"/>
          <w:sz w:val="28"/>
          <w:szCs w:val="28"/>
          <w:lang w:val="uk-UA"/>
        </w:rPr>
        <w:t>же, з яким проводиться порівняння і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знаходиться в знаменнику, </w:t>
      </w:r>
      <w:r w:rsidRPr="001E5D62">
        <w:rPr>
          <w:rFonts w:ascii="Times New Roman" w:hAnsi="Times New Roman"/>
          <w:sz w:val="28"/>
          <w:szCs w:val="28"/>
          <w:lang w:val="uk-UA"/>
        </w:rPr>
        <w:t xml:space="preserve">називається </w:t>
      </w:r>
      <w:r w:rsidRPr="00C56F31">
        <w:rPr>
          <w:rFonts w:ascii="Times New Roman" w:hAnsi="Times New Roman"/>
          <w:i/>
          <w:sz w:val="28"/>
          <w:szCs w:val="28"/>
          <w:lang w:val="uk-UA"/>
        </w:rPr>
        <w:t>підставою або базою порівняння</w:t>
      </w:r>
      <w:r>
        <w:rPr>
          <w:rFonts w:ascii="Times New Roman" w:hAnsi="Times New Roman"/>
          <w:sz w:val="28"/>
          <w:szCs w:val="28"/>
          <w:lang w:val="uk-UA"/>
        </w:rPr>
        <w:t xml:space="preserve">. Таким чином,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розраховувана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D62">
        <w:rPr>
          <w:rFonts w:ascii="Times New Roman" w:hAnsi="Times New Roman"/>
          <w:sz w:val="28"/>
          <w:szCs w:val="28"/>
          <w:lang w:val="uk-UA"/>
        </w:rPr>
        <w:t>відносна величина показує, у скільк</w:t>
      </w:r>
      <w:r>
        <w:rPr>
          <w:rFonts w:ascii="Times New Roman" w:hAnsi="Times New Roman"/>
          <w:sz w:val="28"/>
          <w:szCs w:val="28"/>
          <w:lang w:val="uk-UA"/>
        </w:rPr>
        <w:t xml:space="preserve">и разів порівнюваний абсолютний </w:t>
      </w:r>
      <w:r w:rsidRPr="001E5D62">
        <w:rPr>
          <w:rFonts w:ascii="Times New Roman" w:hAnsi="Times New Roman"/>
          <w:sz w:val="28"/>
          <w:szCs w:val="28"/>
          <w:lang w:val="uk-UA"/>
        </w:rPr>
        <w:t>показник більше базисного, або яку становит</w:t>
      </w:r>
      <w:r>
        <w:rPr>
          <w:rFonts w:ascii="Times New Roman" w:hAnsi="Times New Roman"/>
          <w:sz w:val="28"/>
          <w:szCs w:val="28"/>
          <w:lang w:val="uk-UA"/>
        </w:rPr>
        <w:t xml:space="preserve">ь від нього частку, або скільки </w:t>
      </w:r>
      <w:r w:rsidRPr="001E5D62">
        <w:rPr>
          <w:rFonts w:ascii="Times New Roman" w:hAnsi="Times New Roman"/>
          <w:sz w:val="28"/>
          <w:szCs w:val="28"/>
          <w:lang w:val="uk-UA"/>
        </w:rPr>
        <w:t>одиниць першого припадає на 1, 100, 1000 і 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D62">
        <w:rPr>
          <w:rFonts w:ascii="Times New Roman" w:hAnsi="Times New Roman"/>
          <w:sz w:val="28"/>
          <w:szCs w:val="28"/>
          <w:lang w:val="uk-UA"/>
        </w:rPr>
        <w:t>д. одиниць другої.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5D62">
        <w:rPr>
          <w:rFonts w:ascii="Times New Roman" w:hAnsi="Times New Roman"/>
          <w:sz w:val="28"/>
          <w:szCs w:val="28"/>
          <w:lang w:val="uk-UA"/>
        </w:rPr>
        <w:t>Так, собівартість виробництва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D62">
        <w:rPr>
          <w:rFonts w:ascii="Times New Roman" w:hAnsi="Times New Roman"/>
          <w:sz w:val="28"/>
          <w:szCs w:val="28"/>
          <w:lang w:val="uk-UA"/>
        </w:rPr>
        <w:t>т проду</w:t>
      </w:r>
      <w:r>
        <w:rPr>
          <w:rFonts w:ascii="Times New Roman" w:hAnsi="Times New Roman"/>
          <w:sz w:val="28"/>
          <w:szCs w:val="28"/>
          <w:lang w:val="uk-UA"/>
        </w:rPr>
        <w:t xml:space="preserve">кції, грн (відносний показник) </w:t>
      </w:r>
      <w:r w:rsidRPr="001E5D62">
        <w:rPr>
          <w:rFonts w:ascii="Times New Roman" w:hAnsi="Times New Roman"/>
          <w:sz w:val="28"/>
          <w:szCs w:val="28"/>
          <w:lang w:val="uk-UA"/>
        </w:rPr>
        <w:t>отримують внаслідок ділення собівартості в</w:t>
      </w:r>
      <w:r>
        <w:rPr>
          <w:rFonts w:ascii="Times New Roman" w:hAnsi="Times New Roman"/>
          <w:sz w:val="28"/>
          <w:szCs w:val="28"/>
          <w:lang w:val="uk-UA"/>
        </w:rPr>
        <w:t xml:space="preserve">иробництва всієї продукції, грн на </w:t>
      </w:r>
      <w:r w:rsidRPr="001E5D62">
        <w:rPr>
          <w:rFonts w:ascii="Times New Roman" w:hAnsi="Times New Roman"/>
          <w:sz w:val="28"/>
          <w:szCs w:val="28"/>
          <w:lang w:val="uk-UA"/>
        </w:rPr>
        <w:t>кількість виробленої продукції, т.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5D62">
        <w:rPr>
          <w:rFonts w:ascii="Times New Roman" w:hAnsi="Times New Roman"/>
          <w:sz w:val="28"/>
          <w:szCs w:val="28"/>
          <w:lang w:val="uk-UA"/>
        </w:rPr>
        <w:t>Відносний показник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плану – це відношення фактично </w:t>
      </w:r>
      <w:r w:rsidRPr="001E5D62">
        <w:rPr>
          <w:rFonts w:ascii="Times New Roman" w:hAnsi="Times New Roman"/>
          <w:sz w:val="28"/>
          <w:szCs w:val="28"/>
          <w:lang w:val="uk-UA"/>
        </w:rPr>
        <w:t>досягнутого рівня до планового завдання.</w:t>
      </w:r>
      <w:r>
        <w:rPr>
          <w:rFonts w:ascii="Times New Roman" w:hAnsi="Times New Roman"/>
          <w:sz w:val="28"/>
          <w:szCs w:val="28"/>
          <w:lang w:val="uk-UA"/>
        </w:rPr>
        <w:t xml:space="preserve"> У нижче наведеному прикладі показник </w:t>
      </w:r>
      <w:r w:rsidRPr="00C56F31">
        <w:rPr>
          <w:rFonts w:ascii="Times New Roman" w:hAnsi="Times New Roman"/>
          <w:sz w:val="28"/>
          <w:szCs w:val="28"/>
          <w:lang w:val="uk-UA"/>
        </w:rPr>
        <w:t>відображає фактичний обсяг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або реалізації у відсотках або коефіцієнтах порівняно</w:t>
      </w:r>
      <w:r w:rsidRPr="00C56F31">
        <w:rPr>
          <w:rFonts w:ascii="Times New Roman" w:hAnsi="Times New Roman"/>
          <w:sz w:val="28"/>
          <w:szCs w:val="28"/>
          <w:lang w:val="uk-UA"/>
        </w:rPr>
        <w:t xml:space="preserve"> з плановим рівнем.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727931FC" wp14:editId="2E7F904D">
            <wp:extent cx="5495925" cy="609600"/>
            <wp:effectExtent l="0" t="0" r="952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Pr="001E5D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F31">
        <w:rPr>
          <w:rFonts w:ascii="Times New Roman" w:hAnsi="Times New Roman"/>
          <w:b/>
          <w:sz w:val="28"/>
          <w:szCs w:val="28"/>
          <w:lang w:val="uk-UA"/>
        </w:rPr>
        <w:t>Відносні показники мають велике аналітичне 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їх обчислюють, </w:t>
      </w:r>
      <w:r w:rsidRPr="001E5D62">
        <w:rPr>
          <w:rFonts w:ascii="Times New Roman" w:hAnsi="Times New Roman"/>
          <w:sz w:val="28"/>
          <w:szCs w:val="28"/>
          <w:lang w:val="uk-UA"/>
        </w:rPr>
        <w:t>щоб мати кількісну характеристику різноман</w:t>
      </w:r>
      <w:r>
        <w:rPr>
          <w:rFonts w:ascii="Times New Roman" w:hAnsi="Times New Roman"/>
          <w:sz w:val="28"/>
          <w:szCs w:val="28"/>
          <w:lang w:val="uk-UA"/>
        </w:rPr>
        <w:t xml:space="preserve">ітних сторін суспільного життя. </w:t>
      </w:r>
      <w:r w:rsidRPr="001E5D62">
        <w:rPr>
          <w:rFonts w:ascii="Times New Roman" w:hAnsi="Times New Roman"/>
          <w:sz w:val="28"/>
          <w:szCs w:val="28"/>
          <w:lang w:val="uk-UA"/>
        </w:rPr>
        <w:t>За їхньою допомогою виражають ступінь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Pr="001E5D62">
        <w:rPr>
          <w:rFonts w:ascii="Times New Roman" w:hAnsi="Times New Roman"/>
          <w:sz w:val="28"/>
          <w:szCs w:val="28"/>
          <w:lang w:val="uk-UA"/>
        </w:rPr>
        <w:t>планів, ефективність та інтенси</w:t>
      </w:r>
      <w:r>
        <w:rPr>
          <w:rFonts w:ascii="Times New Roman" w:hAnsi="Times New Roman"/>
          <w:sz w:val="28"/>
          <w:szCs w:val="28"/>
          <w:lang w:val="uk-UA"/>
        </w:rPr>
        <w:t xml:space="preserve">вність суспільного виробництва, </w:t>
      </w:r>
      <w:r w:rsidRPr="001E5D62">
        <w:rPr>
          <w:rFonts w:ascii="Times New Roman" w:hAnsi="Times New Roman"/>
          <w:sz w:val="28"/>
          <w:szCs w:val="28"/>
          <w:lang w:val="uk-UA"/>
        </w:rPr>
        <w:t>продуктивність праці, ступінь задоволення м</w:t>
      </w:r>
      <w:r>
        <w:rPr>
          <w:rFonts w:ascii="Times New Roman" w:hAnsi="Times New Roman"/>
          <w:sz w:val="28"/>
          <w:szCs w:val="28"/>
          <w:lang w:val="uk-UA"/>
        </w:rPr>
        <w:t xml:space="preserve">атеріальних і культурних потреб </w:t>
      </w:r>
      <w:r w:rsidRPr="001E5D62">
        <w:rPr>
          <w:rFonts w:ascii="Times New Roman" w:hAnsi="Times New Roman"/>
          <w:sz w:val="28"/>
          <w:szCs w:val="28"/>
          <w:lang w:val="uk-UA"/>
        </w:rPr>
        <w:t>людей, структуру і динаміку виробництва тощо. Завдяки ним можна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D62">
        <w:rPr>
          <w:rFonts w:ascii="Times New Roman" w:hAnsi="Times New Roman"/>
          <w:sz w:val="28"/>
          <w:szCs w:val="28"/>
          <w:lang w:val="uk-UA"/>
        </w:rPr>
        <w:t>порівнювати однойменні і різнойменні величини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b/>
          <w:sz w:val="28"/>
          <w:szCs w:val="28"/>
          <w:lang w:val="uk-UA"/>
        </w:rPr>
        <w:t>Система статистичних показників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– це </w:t>
      </w:r>
      <w:hyperlink r:id="rId16" w:tooltip="Глосарій: сукупність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сукупність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 xml:space="preserve"> статистичних показників, що відображає взаємозв’язків, які об’єктивно існують між явищами.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>Система статистични</w:t>
      </w:r>
      <w:r>
        <w:rPr>
          <w:rFonts w:ascii="Times New Roman" w:hAnsi="Times New Roman"/>
          <w:sz w:val="28"/>
          <w:szCs w:val="28"/>
          <w:lang w:val="uk-UA"/>
        </w:rPr>
        <w:t>х показників охоплює всі напрям</w:t>
      </w:r>
      <w:r w:rsidRPr="0007049D">
        <w:rPr>
          <w:rFonts w:ascii="Times New Roman" w:hAnsi="Times New Roman"/>
          <w:sz w:val="28"/>
          <w:szCs w:val="28"/>
          <w:lang w:val="uk-UA"/>
        </w:rPr>
        <w:t>и житт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суспільства на різних рівнях: країни, регіонів – макрорівень; підприємств, фірм, об’єднань, </w:t>
      </w:r>
      <w:r>
        <w:rPr>
          <w:rFonts w:ascii="Times New Roman" w:hAnsi="Times New Roman"/>
          <w:sz w:val="28"/>
          <w:szCs w:val="28"/>
          <w:lang w:val="uk-UA"/>
        </w:rPr>
        <w:t>родин</w:t>
      </w:r>
      <w:r w:rsidRPr="0007049D">
        <w:rPr>
          <w:rFonts w:ascii="Times New Roman" w:hAnsi="Times New Roman"/>
          <w:sz w:val="28"/>
          <w:szCs w:val="28"/>
          <w:lang w:val="uk-UA"/>
        </w:rPr>
        <w:t>, домогосподарств і т. п. – мікрорівень.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>Системи статистичних показників мають такі особливості:</w:t>
      </w:r>
    </w:p>
    <w:p w:rsidR="00004762" w:rsidRPr="00C56F31" w:rsidRDefault="00004762" w:rsidP="000047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F31">
        <w:rPr>
          <w:rFonts w:ascii="Times New Roman" w:hAnsi="Times New Roman"/>
          <w:sz w:val="28"/>
          <w:szCs w:val="28"/>
          <w:lang w:val="uk-UA"/>
        </w:rPr>
        <w:t xml:space="preserve">вони </w:t>
      </w:r>
      <w:r>
        <w:rPr>
          <w:rFonts w:ascii="Times New Roman" w:hAnsi="Times New Roman"/>
          <w:sz w:val="28"/>
          <w:szCs w:val="28"/>
          <w:lang w:val="uk-UA"/>
        </w:rPr>
        <w:t>маю</w:t>
      </w:r>
      <w:r w:rsidRPr="00C56F31">
        <w:rPr>
          <w:rFonts w:ascii="Times New Roman" w:hAnsi="Times New Roman"/>
          <w:sz w:val="28"/>
          <w:szCs w:val="28"/>
          <w:lang w:val="uk-UA"/>
        </w:rPr>
        <w:t>ть історичний характер – змінюються умови життя населення, суспільства, змінюються і системи статистичних показників;</w:t>
      </w:r>
    </w:p>
    <w:p w:rsidR="00004762" w:rsidRPr="00C56F31" w:rsidRDefault="00004762" w:rsidP="000047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F31">
        <w:rPr>
          <w:rFonts w:ascii="Times New Roman" w:hAnsi="Times New Roman"/>
          <w:sz w:val="28"/>
          <w:szCs w:val="28"/>
          <w:lang w:val="uk-UA"/>
        </w:rPr>
        <w:t>методологія розрахунку статистичних показників безперервно удосконалюється.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sz w:val="28"/>
          <w:szCs w:val="28"/>
          <w:lang w:val="uk-UA"/>
        </w:rPr>
        <w:t xml:space="preserve">Існують 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 xml:space="preserve">три групи методів </w:t>
      </w:r>
      <w:r w:rsidRPr="000749F8">
        <w:rPr>
          <w:rFonts w:ascii="Times New Roman" w:hAnsi="Times New Roman"/>
          <w:b/>
          <w:sz w:val="28"/>
          <w:szCs w:val="28"/>
          <w:lang w:val="uk-UA"/>
        </w:rPr>
        <w:t xml:space="preserve">статистичного 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>дослідження</w:t>
      </w:r>
      <w:r w:rsidRPr="0007049D">
        <w:rPr>
          <w:rFonts w:ascii="Times New Roman" w:hAnsi="Times New Roman"/>
          <w:sz w:val="28"/>
          <w:szCs w:val="28"/>
          <w:lang w:val="uk-UA"/>
        </w:rPr>
        <w:t>: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hyperlink r:id="rId17" w:tooltip="Глосарій: Статистичне спостереження" w:history="1">
        <w:r w:rsidRPr="0007049D">
          <w:rPr>
            <w:rFonts w:ascii="Times New Roman" w:hAnsi="Times New Roman"/>
            <w:b/>
            <w:sz w:val="28"/>
            <w:szCs w:val="28"/>
            <w:lang w:val="uk-UA"/>
          </w:rPr>
          <w:t>Статистичне спостереження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> – дає інформаційну базу для статистичних узагальнень та характеристики об’єктивних </w:t>
      </w:r>
      <w:hyperlink r:id="rId18" w:tooltip="Глосарій: закономірностей" w:history="1">
        <w:r w:rsidRPr="0007049D">
          <w:rPr>
            <w:rFonts w:ascii="Times New Roman" w:hAnsi="Times New Roman"/>
            <w:sz w:val="28"/>
            <w:szCs w:val="28"/>
            <w:lang w:val="uk-UA"/>
          </w:rPr>
          <w:t>закономірностей</w:t>
        </w:r>
      </w:hyperlink>
      <w:r w:rsidRPr="0007049D">
        <w:rPr>
          <w:rFonts w:ascii="Times New Roman" w:hAnsi="Times New Roman"/>
          <w:sz w:val="28"/>
          <w:szCs w:val="28"/>
          <w:lang w:val="uk-UA"/>
        </w:rPr>
        <w:t> ( тобто на цьому етапі здійснюється збирання первинного статистичного матеріалу). Це перший етап будь-якого статистичного дослідження.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b/>
          <w:sz w:val="28"/>
          <w:szCs w:val="28"/>
          <w:lang w:val="uk-UA"/>
        </w:rPr>
        <w:t xml:space="preserve">Метод </w:t>
      </w:r>
      <w:proofErr w:type="spellStart"/>
      <w:r w:rsidRPr="0007049D">
        <w:rPr>
          <w:rFonts w:ascii="Times New Roman" w:hAnsi="Times New Roman"/>
          <w:b/>
          <w:sz w:val="28"/>
          <w:szCs w:val="28"/>
          <w:lang w:val="uk-UA"/>
        </w:rPr>
        <w:t>групувань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другий етап статистичного дослідження. На цій стадії зібрані факти класифікуються і систематизуються.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b/>
          <w:sz w:val="28"/>
          <w:szCs w:val="28"/>
          <w:lang w:val="uk-UA"/>
        </w:rPr>
        <w:t xml:space="preserve">Метод </w:t>
      </w:r>
      <w:proofErr w:type="spellStart"/>
      <w:r w:rsidRPr="0007049D">
        <w:rPr>
          <w:rFonts w:ascii="Times New Roman" w:hAnsi="Times New Roman"/>
          <w:b/>
          <w:sz w:val="28"/>
          <w:szCs w:val="28"/>
          <w:lang w:val="uk-UA"/>
        </w:rPr>
        <w:t>узагальню</w:t>
      </w:r>
      <w:r w:rsidRPr="000749F8">
        <w:rPr>
          <w:rFonts w:ascii="Times New Roman" w:hAnsi="Times New Roman"/>
          <w:b/>
          <w:sz w:val="28"/>
          <w:szCs w:val="28"/>
          <w:lang w:val="uk-UA"/>
        </w:rPr>
        <w:t>вальн</w:t>
      </w:r>
      <w:r w:rsidRPr="0007049D"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  <w:r w:rsidRPr="0007049D">
        <w:rPr>
          <w:rFonts w:ascii="Times New Roman" w:hAnsi="Times New Roman"/>
          <w:b/>
          <w:sz w:val="28"/>
          <w:szCs w:val="28"/>
          <w:lang w:val="uk-UA"/>
        </w:rPr>
        <w:t xml:space="preserve"> показників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дає змогу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надати характеристику досліджуваних явищ та процесів за </w:t>
      </w:r>
      <w:r>
        <w:rPr>
          <w:rFonts w:ascii="Times New Roman" w:hAnsi="Times New Roman"/>
          <w:sz w:val="28"/>
          <w:szCs w:val="28"/>
          <w:lang w:val="uk-UA"/>
        </w:rPr>
        <w:t>допомогою статистичних величин –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49D">
        <w:rPr>
          <w:rFonts w:ascii="Times New Roman" w:hAnsi="Times New Roman"/>
          <w:sz w:val="28"/>
          <w:szCs w:val="28"/>
          <w:lang w:val="uk-UA"/>
        </w:rPr>
        <w:lastRenderedPageBreak/>
        <w:t>абсолютних, відносних, середніх. На цьому етапі статистичного дослідження виявляються взаємозв’язки та масштаби явищ, визначаються закономірності їх розвитку, даються оцінки на майбутнє.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b/>
          <w:sz w:val="28"/>
          <w:szCs w:val="28"/>
          <w:lang w:val="uk-UA"/>
        </w:rPr>
        <w:t>Закономірність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це повторюваність, послідовність та порядок у розвитку соціальних явищ. Вона може проявлятися по-різному. Розрізняють два види закономірностей: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динамічну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07049D">
        <w:rPr>
          <w:rFonts w:ascii="Times New Roman" w:hAnsi="Times New Roman"/>
          <w:i/>
          <w:sz w:val="28"/>
          <w:szCs w:val="28"/>
          <w:lang w:val="uk-UA"/>
        </w:rPr>
        <w:t>статистичну.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природних явищах спостерігаються закономірності, які звуться динамічними, тобто певні ознаки того чи іншого явища спостерігаються у кожному окремому й</w:t>
      </w:r>
      <w:r>
        <w:rPr>
          <w:rFonts w:ascii="Times New Roman" w:hAnsi="Times New Roman"/>
          <w:sz w:val="28"/>
          <w:szCs w:val="28"/>
          <w:lang w:val="uk-UA"/>
        </w:rPr>
        <w:t xml:space="preserve">ого прояві, зокрема, </w:t>
      </w:r>
      <w:r w:rsidRPr="009D6A4A">
        <w:rPr>
          <w:rFonts w:ascii="Times New Roman" w:hAnsi="Times New Roman"/>
          <w:sz w:val="28"/>
          <w:szCs w:val="28"/>
          <w:lang w:val="uk-UA"/>
        </w:rPr>
        <w:t>у фізичних, хімічних, математичних законах.</w:t>
      </w:r>
      <w:r>
        <w:rPr>
          <w:rFonts w:ascii="Times New Roman" w:hAnsi="Times New Roman"/>
          <w:sz w:val="28"/>
          <w:szCs w:val="28"/>
          <w:lang w:val="uk-UA"/>
        </w:rPr>
        <w:t xml:space="preserve"> Скажімо, площа кола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змі</w:t>
      </w:r>
      <w:r>
        <w:rPr>
          <w:rFonts w:ascii="Times New Roman" w:hAnsi="Times New Roman"/>
          <w:sz w:val="28"/>
          <w:szCs w:val="28"/>
          <w:lang w:val="uk-UA"/>
        </w:rPr>
        <w:t>нюється на відповідну величину у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зв’язку зі зміною його радіусу, закон Архімеда проявляється у кожному випадку занурення тіла у рідину тощо.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суспільному житті в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соціальних явищах такої закономірності не спостерігається, хоча вони в таких явищах теж існують. Але свій прояв закономірності </w:t>
      </w:r>
      <w:r>
        <w:rPr>
          <w:rFonts w:ascii="Times New Roman" w:hAnsi="Times New Roman"/>
          <w:sz w:val="28"/>
          <w:szCs w:val="28"/>
          <w:lang w:val="uk-UA"/>
        </w:rPr>
        <w:t>соціальних явищ знаходять при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масовому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і послідовному спостереженні, 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і тому такі спостереження звуться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статистичними, </w:t>
      </w:r>
      <w:r w:rsidRPr="009D6A4A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7049D">
        <w:rPr>
          <w:rFonts w:ascii="Times New Roman" w:hAnsi="Times New Roman"/>
          <w:sz w:val="28"/>
          <w:szCs w:val="28"/>
          <w:lang w:val="uk-UA"/>
        </w:rPr>
        <w:t>не виража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властивості кожного явища окре</w:t>
      </w:r>
      <w:r>
        <w:rPr>
          <w:rFonts w:ascii="Times New Roman" w:hAnsi="Times New Roman"/>
          <w:sz w:val="28"/>
          <w:szCs w:val="28"/>
          <w:lang w:val="uk-UA"/>
        </w:rPr>
        <w:t>мо, а тільки в масових процесах</w:t>
      </w:r>
      <w:r w:rsidRPr="0007049D">
        <w:rPr>
          <w:rFonts w:ascii="Times New Roman" w:hAnsi="Times New Roman"/>
          <w:sz w:val="28"/>
          <w:szCs w:val="28"/>
          <w:lang w:val="uk-UA"/>
        </w:rPr>
        <w:t xml:space="preserve"> або в загальній системі.</w:t>
      </w:r>
    </w:p>
    <w:p w:rsidR="00004762" w:rsidRPr="0007049D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49D">
        <w:rPr>
          <w:rFonts w:ascii="Times New Roman" w:hAnsi="Times New Roman"/>
          <w:b/>
          <w:sz w:val="28"/>
          <w:szCs w:val="28"/>
          <w:lang w:val="uk-UA"/>
        </w:rPr>
        <w:t>Статистична закономірність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7049D">
        <w:rPr>
          <w:rFonts w:ascii="Times New Roman" w:hAnsi="Times New Roman"/>
          <w:sz w:val="28"/>
          <w:szCs w:val="28"/>
          <w:lang w:val="uk-UA"/>
        </w:rPr>
        <w:t>це така, яка виявляється лише в достатній кількості однорідних одиничних елементів, котрі й утворюють сукупність. Тобто кожний окремий елемент може не підтверджувати існування тієї чи іншої закономірності, тому що існування її в кожному елементі носить імовірний характер. Інакше кажучи, статистична закономірність властива лише сукупності одиниць, яка має назву статистичної сукупності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D6A4A">
        <w:rPr>
          <w:rFonts w:ascii="Times New Roman" w:hAnsi="Times New Roman"/>
          <w:sz w:val="28"/>
          <w:szCs w:val="28"/>
          <w:lang w:val="uk-UA"/>
        </w:rPr>
        <w:t xml:space="preserve"> проявляється лише на підставі дослідження достатньо великої кількості одиниць спостереження</w:t>
      </w:r>
      <w:r w:rsidRPr="0007049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Наприклад, </w:t>
      </w:r>
      <w:r w:rsidRPr="009D6A4A">
        <w:rPr>
          <w:rFonts w:ascii="Times New Roman" w:hAnsi="Times New Roman"/>
          <w:sz w:val="28"/>
          <w:szCs w:val="28"/>
          <w:lang w:val="uk-UA"/>
        </w:rPr>
        <w:t xml:space="preserve">залежність злочинності від доходів </w:t>
      </w:r>
      <w:r>
        <w:rPr>
          <w:rFonts w:ascii="Times New Roman" w:hAnsi="Times New Roman"/>
          <w:sz w:val="28"/>
          <w:szCs w:val="28"/>
          <w:lang w:val="uk-UA"/>
        </w:rPr>
        <w:t>родини</w:t>
      </w:r>
      <w:r w:rsidRPr="009D6A4A">
        <w:rPr>
          <w:rFonts w:ascii="Times New Roman" w:hAnsi="Times New Roman"/>
          <w:sz w:val="28"/>
          <w:szCs w:val="28"/>
          <w:lang w:val="uk-UA"/>
        </w:rPr>
        <w:t xml:space="preserve">, культурного рівня населення тощо.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Отже, як зауважує А. Корнілова, «</w:t>
      </w:r>
      <w:r>
        <w:rPr>
          <w:rFonts w:ascii="Times New Roman" w:hAnsi="Times New Roman"/>
          <w:sz w:val="28"/>
          <w:szCs w:val="28"/>
        </w:rPr>
        <w:t>с</w:t>
      </w:r>
      <w:r w:rsidRPr="00C56F31">
        <w:rPr>
          <w:rFonts w:ascii="Times New Roman" w:hAnsi="Times New Roman"/>
          <w:sz w:val="28"/>
          <w:szCs w:val="28"/>
        </w:rPr>
        <w:t xml:space="preserve">татистика </w:t>
      </w:r>
      <w:proofErr w:type="spellStart"/>
      <w:r w:rsidRPr="00C56F31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оцінити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варіативність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6F31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невизначеність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6F31">
        <w:rPr>
          <w:rFonts w:ascii="Times New Roman" w:hAnsi="Times New Roman"/>
          <w:sz w:val="28"/>
          <w:szCs w:val="28"/>
        </w:rPr>
        <w:t>Розрізняють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вивідну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статистики. </w:t>
      </w:r>
    </w:p>
    <w:p w:rsidR="00004762" w:rsidRPr="009D6A4A" w:rsidRDefault="00004762" w:rsidP="000047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6A4A">
        <w:rPr>
          <w:rFonts w:ascii="Times New Roman" w:hAnsi="Times New Roman"/>
          <w:sz w:val="28"/>
          <w:szCs w:val="28"/>
        </w:rPr>
        <w:t>Описова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D6A4A">
        <w:rPr>
          <w:rFonts w:ascii="Times New Roman" w:hAnsi="Times New Roman"/>
          <w:sz w:val="28"/>
          <w:szCs w:val="28"/>
        </w:rPr>
        <w:t>вивчає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спостережуваних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даних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. </w:t>
      </w:r>
    </w:p>
    <w:p w:rsidR="00004762" w:rsidRPr="009D6A4A" w:rsidRDefault="00004762" w:rsidP="000047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6A4A">
        <w:rPr>
          <w:rFonts w:ascii="Times New Roman" w:hAnsi="Times New Roman"/>
          <w:sz w:val="28"/>
          <w:szCs w:val="28"/>
        </w:rPr>
        <w:t>Вивідна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статистика – </w:t>
      </w:r>
      <w:proofErr w:type="spellStart"/>
      <w:r w:rsidRPr="009D6A4A">
        <w:rPr>
          <w:rFonts w:ascii="Times New Roman" w:hAnsi="Times New Roman"/>
          <w:sz w:val="28"/>
          <w:szCs w:val="28"/>
        </w:rPr>
        <w:t>виводимо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припущення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властивості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D6A4A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9D6A4A">
        <w:rPr>
          <w:rFonts w:ascii="Times New Roman" w:hAnsi="Times New Roman"/>
          <w:sz w:val="28"/>
          <w:szCs w:val="28"/>
        </w:rPr>
        <w:t>яких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походять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спостережувані</w:t>
      </w:r>
      <w:proofErr w:type="spellEnd"/>
      <w:r w:rsidRPr="009D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4A">
        <w:rPr>
          <w:rFonts w:ascii="Times New Roman" w:hAnsi="Times New Roman"/>
          <w:sz w:val="28"/>
          <w:szCs w:val="28"/>
        </w:rPr>
        <w:t>дані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D6A4A">
        <w:rPr>
          <w:rFonts w:ascii="Times New Roman" w:hAnsi="Times New Roman"/>
          <w:sz w:val="28"/>
          <w:szCs w:val="28"/>
        </w:rPr>
        <w:t xml:space="preserve">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F3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статистики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чи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56F31">
        <w:rPr>
          <w:rFonts w:ascii="Times New Roman" w:hAnsi="Times New Roman"/>
          <w:sz w:val="28"/>
          <w:szCs w:val="28"/>
        </w:rPr>
        <w:t>залежність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між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кількістю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злочинів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та фазою </w:t>
      </w:r>
      <w:proofErr w:type="spellStart"/>
      <w:r w:rsidRPr="00C56F31">
        <w:rPr>
          <w:rFonts w:ascii="Times New Roman" w:hAnsi="Times New Roman"/>
          <w:sz w:val="28"/>
          <w:szCs w:val="28"/>
        </w:rPr>
        <w:t>Місяця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?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56F31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Pr="00C56F31">
        <w:rPr>
          <w:rFonts w:ascii="Times New Roman" w:hAnsi="Times New Roman"/>
          <w:sz w:val="28"/>
          <w:szCs w:val="28"/>
        </w:rPr>
        <w:t>ймовірність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викликати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Uber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56F31">
        <w:rPr>
          <w:rFonts w:ascii="Times New Roman" w:hAnsi="Times New Roman"/>
          <w:sz w:val="28"/>
          <w:szCs w:val="28"/>
        </w:rPr>
        <w:t>Києві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?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побудувати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довірчий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інтервал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часу, за </w:t>
      </w:r>
      <w:proofErr w:type="spellStart"/>
      <w:r w:rsidRPr="00C56F31">
        <w:rPr>
          <w:rFonts w:ascii="Times New Roman" w:hAnsi="Times New Roman"/>
          <w:sz w:val="28"/>
          <w:szCs w:val="28"/>
        </w:rPr>
        <w:t>який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ви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потрапляєте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на роботу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6F31">
        <w:rPr>
          <w:rFonts w:ascii="Times New Roman" w:hAnsi="Times New Roman"/>
          <w:sz w:val="28"/>
          <w:szCs w:val="28"/>
        </w:rPr>
        <w:t>трактувати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їх</w:t>
      </w:r>
      <w:proofErr w:type="spellEnd"/>
      <w:r w:rsidRPr="00C56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F31"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8C1CA9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C1CA9">
        <w:rPr>
          <w:rFonts w:ascii="Times New Roman" w:hAnsi="Times New Roman"/>
          <w:sz w:val="28"/>
          <w:szCs w:val="28"/>
          <w:lang w:val="uk-UA"/>
        </w:rPr>
        <w:t>].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ECFA845" wp14:editId="2F775827">
            <wp:extent cx="5476875" cy="2667000"/>
            <wp:effectExtent l="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7. Типи даних. Джерело: </w:t>
      </w:r>
      <w:r w:rsidRPr="00067582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36EC">
        <w:rPr>
          <w:rFonts w:ascii="Times New Roman" w:hAnsi="Times New Roman"/>
          <w:sz w:val="28"/>
          <w:szCs w:val="28"/>
        </w:rPr>
        <w:t>Матриця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936EC">
        <w:rPr>
          <w:rFonts w:ascii="Times New Roman" w:hAnsi="Times New Roman"/>
          <w:sz w:val="28"/>
          <w:szCs w:val="28"/>
        </w:rPr>
        <w:t>стартовий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елемент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936EC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6EC">
        <w:rPr>
          <w:rFonts w:ascii="Times New Roman" w:hAnsi="Times New Roman"/>
          <w:sz w:val="28"/>
          <w:szCs w:val="28"/>
        </w:rPr>
        <w:t>Зазвичай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йому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передує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етап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збору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очищення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6EC">
        <w:rPr>
          <w:rFonts w:ascii="Times New Roman" w:hAnsi="Times New Roman"/>
          <w:sz w:val="28"/>
          <w:szCs w:val="28"/>
        </w:rPr>
        <w:t>представлення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табличному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>. По рядках </w:t>
      </w:r>
      <w:r w:rsidRPr="000936E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936EC">
        <w:rPr>
          <w:rFonts w:ascii="Times New Roman" w:hAnsi="Times New Roman"/>
          <w:sz w:val="28"/>
          <w:szCs w:val="28"/>
        </w:rPr>
        <w:t>респонденти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суб’єкти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учасн</w:t>
      </w:r>
      <w:r>
        <w:rPr>
          <w:rFonts w:ascii="Times New Roman" w:hAnsi="Times New Roman"/>
          <w:sz w:val="28"/>
          <w:szCs w:val="28"/>
        </w:rPr>
        <w:t>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стовпцях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xарактеристики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0936EC">
        <w:rPr>
          <w:rFonts w:ascii="Times New Roman" w:hAnsi="Times New Roman"/>
          <w:sz w:val="28"/>
          <w:szCs w:val="28"/>
        </w:rPr>
        <w:t>запису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6EC">
        <w:rPr>
          <w:rFonts w:ascii="Times New Roman" w:hAnsi="Times New Roman"/>
          <w:sz w:val="28"/>
          <w:szCs w:val="28"/>
        </w:rPr>
        <w:t>(</w:t>
      </w:r>
      <w:proofErr w:type="spellStart"/>
      <w:r w:rsidRPr="000936EC">
        <w:rPr>
          <w:rFonts w:ascii="Times New Roman" w:hAnsi="Times New Roman"/>
          <w:sz w:val="28"/>
          <w:szCs w:val="28"/>
        </w:rPr>
        <w:t>змінні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0936EC">
        <w:rPr>
          <w:rFonts w:ascii="Times New Roman" w:hAnsi="Times New Roman"/>
          <w:sz w:val="28"/>
          <w:szCs w:val="28"/>
        </w:rPr>
        <w:t>Також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важливо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звертати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увагу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936EC">
        <w:rPr>
          <w:rFonts w:ascii="Times New Roman" w:hAnsi="Times New Roman"/>
          <w:sz w:val="28"/>
          <w:szCs w:val="28"/>
        </w:rPr>
        <w:t>одиниці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виміру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0936EC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0936EC">
        <w:rPr>
          <w:rFonts w:ascii="Times New Roman" w:hAnsi="Times New Roman"/>
          <w:sz w:val="28"/>
          <w:szCs w:val="28"/>
        </w:rPr>
        <w:t>також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яким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0936EC">
        <w:rPr>
          <w:rFonts w:ascii="Times New Roman" w:hAnsi="Times New Roman"/>
          <w:sz w:val="28"/>
          <w:szCs w:val="28"/>
        </w:rPr>
        <w:t>були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зібрані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ці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6EC">
        <w:rPr>
          <w:rFonts w:ascii="Times New Roman" w:hAnsi="Times New Roman"/>
          <w:sz w:val="28"/>
          <w:szCs w:val="28"/>
        </w:rPr>
        <w:t>Ця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таблиця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включає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в себе 6 </w:t>
      </w:r>
      <w:proofErr w:type="spellStart"/>
      <w:r w:rsidRPr="000936EC">
        <w:rPr>
          <w:rFonts w:ascii="Times New Roman" w:hAnsi="Times New Roman"/>
          <w:sz w:val="28"/>
          <w:szCs w:val="28"/>
        </w:rPr>
        <w:t>рядків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однак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зібрані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мають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майже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800 </w:t>
      </w:r>
      <w:proofErr w:type="spellStart"/>
      <w:r w:rsidRPr="000936EC">
        <w:rPr>
          <w:rFonts w:ascii="Times New Roman" w:hAnsi="Times New Roman"/>
          <w:sz w:val="28"/>
          <w:szCs w:val="28"/>
        </w:rPr>
        <w:t>спостережень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6EC">
        <w:rPr>
          <w:rFonts w:ascii="Times New Roman" w:hAnsi="Times New Roman"/>
          <w:sz w:val="28"/>
          <w:szCs w:val="28"/>
        </w:rPr>
        <w:t>(</w:t>
      </w:r>
      <w:proofErr w:type="spellStart"/>
      <w:r w:rsidRPr="000936EC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зібрані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з ресурсу і </w:t>
      </w:r>
      <w:proofErr w:type="spellStart"/>
      <w:r w:rsidRPr="000936EC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936EC">
        <w:rPr>
          <w:rFonts w:ascii="Times New Roman" w:hAnsi="Times New Roman"/>
          <w:sz w:val="28"/>
          <w:szCs w:val="28"/>
        </w:rPr>
        <w:t>квартири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які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продаються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). Для того, </w:t>
      </w:r>
      <w:proofErr w:type="spellStart"/>
      <w:r w:rsidRPr="000936EC">
        <w:rPr>
          <w:rFonts w:ascii="Times New Roman" w:hAnsi="Times New Roman"/>
          <w:sz w:val="28"/>
          <w:szCs w:val="28"/>
        </w:rPr>
        <w:t>щоб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описати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вміст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цієї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таблиці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936EC">
        <w:rPr>
          <w:rFonts w:ascii="Times New Roman" w:hAnsi="Times New Roman"/>
          <w:sz w:val="28"/>
          <w:szCs w:val="28"/>
        </w:rPr>
        <w:t>більш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зрозумілій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36EC">
        <w:rPr>
          <w:rFonts w:ascii="Times New Roman" w:hAnsi="Times New Roman"/>
          <w:sz w:val="28"/>
          <w:szCs w:val="28"/>
        </w:rPr>
        <w:t>опис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типових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чи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середніх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0936EC">
        <w:rPr>
          <w:rFonts w:ascii="Times New Roman" w:hAnsi="Times New Roman"/>
          <w:sz w:val="28"/>
          <w:szCs w:val="28"/>
        </w:rPr>
        <w:t>цього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важливо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знати тип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[1] (див. Рис. 8).</w:t>
      </w:r>
    </w:p>
    <w:p w:rsidR="00004762" w:rsidRPr="000936EC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107D9807" wp14:editId="3D3DFF70">
            <wp:extent cx="5686425" cy="2819400"/>
            <wp:effectExtent l="0" t="0" r="9525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936EC">
        <w:rPr>
          <w:rFonts w:ascii="Times New Roman" w:hAnsi="Times New Roman"/>
          <w:sz w:val="28"/>
          <w:szCs w:val="28"/>
          <w:lang w:val="uk-UA"/>
        </w:rPr>
        <w:t xml:space="preserve">Рис.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0936E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Матриця даних</w:t>
      </w:r>
      <w:r w:rsidRPr="000936EC">
        <w:rPr>
          <w:rFonts w:ascii="Times New Roman" w:hAnsi="Times New Roman"/>
          <w:sz w:val="28"/>
          <w:szCs w:val="28"/>
          <w:lang w:val="uk-UA"/>
        </w:rPr>
        <w:t>. Джерело: 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6EC">
        <w:rPr>
          <w:rFonts w:ascii="Times New Roman" w:hAnsi="Times New Roman"/>
          <w:sz w:val="28"/>
          <w:szCs w:val="28"/>
          <w:lang w:val="uk-UA"/>
        </w:rPr>
        <w:lastRenderedPageBreak/>
        <w:t>Для узагальнення категоріальних даних вико</w:t>
      </w:r>
      <w:r>
        <w:rPr>
          <w:rFonts w:ascii="Times New Roman" w:hAnsi="Times New Roman"/>
          <w:sz w:val="28"/>
          <w:szCs w:val="28"/>
          <w:lang w:val="uk-UA"/>
        </w:rPr>
        <w:t>ристовують частотні таблиці. Наступна таблиця, презентована в рамках онлайн-курсу «</w:t>
      </w:r>
      <w:r w:rsidRPr="000936EC">
        <w:rPr>
          <w:rFonts w:ascii="Times New Roman" w:hAnsi="Times New Roman"/>
          <w:sz w:val="28"/>
          <w:szCs w:val="28"/>
          <w:lang w:val="uk-UA"/>
        </w:rPr>
        <w:t>Аналіз даних та статистичне виведення на мові R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0936EC">
        <w:rPr>
          <w:rFonts w:ascii="Times New Roman" w:hAnsi="Times New Roman"/>
          <w:sz w:val="28"/>
          <w:szCs w:val="28"/>
          <w:lang w:val="uk-UA"/>
        </w:rPr>
        <w:t>містить кількість квартир</w:t>
      </w:r>
      <w:r>
        <w:rPr>
          <w:rFonts w:ascii="Times New Roman" w:hAnsi="Times New Roman"/>
          <w:sz w:val="28"/>
          <w:szCs w:val="28"/>
          <w:lang w:val="uk-UA"/>
        </w:rPr>
        <w:t xml:space="preserve">, що продаються у кожному місті </w:t>
      </w:r>
      <w:r w:rsidRPr="000936EC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936EC">
        <w:rPr>
          <w:rFonts w:ascii="Times New Roman" w:hAnsi="Times New Roman"/>
          <w:sz w:val="28"/>
          <w:szCs w:val="28"/>
          <w:lang w:val="uk-UA"/>
        </w:rPr>
        <w:t xml:space="preserve">] (див. Рис.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936EC">
        <w:rPr>
          <w:rFonts w:ascii="Times New Roman" w:hAnsi="Times New Roman"/>
          <w:sz w:val="28"/>
          <w:szCs w:val="28"/>
          <w:lang w:val="uk-UA"/>
        </w:rPr>
        <w:t>).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0E7D3CB0" wp14:editId="758DECF9">
            <wp:extent cx="5095875" cy="1571625"/>
            <wp:effectExtent l="0" t="0" r="9525" b="9525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936EC">
        <w:rPr>
          <w:rFonts w:ascii="Times New Roman" w:hAnsi="Times New Roman"/>
          <w:sz w:val="28"/>
          <w:szCs w:val="28"/>
          <w:lang w:val="uk-UA"/>
        </w:rPr>
        <w:t xml:space="preserve">Рис.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936E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Частотні таблиці</w:t>
      </w:r>
      <w:r w:rsidRPr="000936EC">
        <w:rPr>
          <w:rFonts w:ascii="Times New Roman" w:hAnsi="Times New Roman"/>
          <w:sz w:val="28"/>
          <w:szCs w:val="28"/>
          <w:lang w:val="uk-UA"/>
        </w:rPr>
        <w:t>. Джерело: 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6EC">
        <w:rPr>
          <w:rFonts w:ascii="Times New Roman" w:hAnsi="Times New Roman"/>
          <w:b/>
          <w:sz w:val="28"/>
          <w:szCs w:val="28"/>
        </w:rPr>
        <w:t xml:space="preserve">Центральна </w:t>
      </w:r>
      <w:proofErr w:type="spellStart"/>
      <w:r w:rsidRPr="000936EC">
        <w:rPr>
          <w:rFonts w:ascii="Times New Roman" w:hAnsi="Times New Roman"/>
          <w:b/>
          <w:sz w:val="28"/>
          <w:szCs w:val="28"/>
        </w:rPr>
        <w:t>тенденція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9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936EC">
        <w:rPr>
          <w:rFonts w:ascii="Times New Roman" w:hAnsi="Times New Roman"/>
          <w:sz w:val="28"/>
          <w:szCs w:val="28"/>
        </w:rPr>
        <w:t>Центральне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або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типове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зрозуміти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основну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936EC">
        <w:rPr>
          <w:rFonts w:ascii="Times New Roman" w:hAnsi="Times New Roman"/>
          <w:sz w:val="28"/>
          <w:szCs w:val="28"/>
        </w:rPr>
        <w:t xml:space="preserve">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36EC">
        <w:rPr>
          <w:rFonts w:ascii="Times New Roman" w:hAnsi="Times New Roman"/>
          <w:b/>
          <w:sz w:val="28"/>
          <w:szCs w:val="28"/>
        </w:rPr>
        <w:t>Середнє</w:t>
      </w:r>
      <w:proofErr w:type="spellEnd"/>
      <w:r w:rsidRPr="000936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підходить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936EC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кількісних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6EC">
        <w:rPr>
          <w:rFonts w:ascii="Times New Roman" w:hAnsi="Times New Roman"/>
          <w:sz w:val="28"/>
          <w:szCs w:val="28"/>
        </w:rPr>
        <w:t xml:space="preserve">(як </w:t>
      </w:r>
      <w:proofErr w:type="spellStart"/>
      <w:r w:rsidRPr="000936EC">
        <w:rPr>
          <w:rFonts w:ascii="Times New Roman" w:hAnsi="Times New Roman"/>
          <w:sz w:val="28"/>
          <w:szCs w:val="28"/>
        </w:rPr>
        <w:t>дискретних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0936EC">
        <w:rPr>
          <w:rFonts w:ascii="Times New Roman" w:hAnsi="Times New Roman"/>
          <w:sz w:val="28"/>
          <w:szCs w:val="28"/>
        </w:rPr>
        <w:t>неперервних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). Формула </w:t>
      </w:r>
      <w:proofErr w:type="spellStart"/>
      <w:r w:rsidRPr="000936EC">
        <w:rPr>
          <w:rFonts w:ascii="Times New Roman" w:hAnsi="Times New Roman"/>
          <w:sz w:val="28"/>
          <w:szCs w:val="28"/>
        </w:rPr>
        <w:t>обрахування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проста: суму </w:t>
      </w:r>
      <w:proofErr w:type="spellStart"/>
      <w:r w:rsidRPr="000936EC">
        <w:rPr>
          <w:rFonts w:ascii="Times New Roman" w:hAnsi="Times New Roman"/>
          <w:sz w:val="28"/>
          <w:szCs w:val="28"/>
        </w:rPr>
        <w:t>всіх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чисел </w:t>
      </w:r>
      <w:proofErr w:type="spellStart"/>
      <w:r w:rsidRPr="000936EC">
        <w:rPr>
          <w:rFonts w:ascii="Times New Roman" w:hAnsi="Times New Roman"/>
          <w:sz w:val="28"/>
          <w:szCs w:val="28"/>
        </w:rPr>
        <w:t>ділимо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936EC">
        <w:rPr>
          <w:rFonts w:ascii="Times New Roman" w:hAnsi="Times New Roman"/>
          <w:sz w:val="28"/>
          <w:szCs w:val="28"/>
        </w:rPr>
        <w:t>їх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6EC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якщо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в нас є </w:t>
      </w:r>
      <w:proofErr w:type="spellStart"/>
      <w:r w:rsidRPr="000936EC">
        <w:rPr>
          <w:rFonts w:ascii="Times New Roman" w:hAnsi="Times New Roman"/>
          <w:sz w:val="28"/>
          <w:szCs w:val="28"/>
        </w:rPr>
        <w:t>група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з 5 </w:t>
      </w:r>
      <w:proofErr w:type="spellStart"/>
      <w:r w:rsidRPr="000936EC">
        <w:rPr>
          <w:rFonts w:ascii="Times New Roman" w:hAnsi="Times New Roman"/>
          <w:sz w:val="28"/>
          <w:szCs w:val="28"/>
        </w:rPr>
        <w:t>учнів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оцінки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яких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12, 3, 5, 10, 5. Сума </w:t>
      </w:r>
      <w:proofErr w:type="spellStart"/>
      <w:r w:rsidRPr="000936EC">
        <w:rPr>
          <w:rFonts w:ascii="Times New Roman" w:hAnsi="Times New Roman"/>
          <w:sz w:val="28"/>
          <w:szCs w:val="28"/>
        </w:rPr>
        <w:t>їх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оцінок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35, а </w:t>
      </w:r>
      <w:proofErr w:type="spellStart"/>
      <w:r w:rsidRPr="000936EC">
        <w:rPr>
          <w:rFonts w:ascii="Times New Roman" w:hAnsi="Times New Roman"/>
          <w:sz w:val="28"/>
          <w:szCs w:val="28"/>
        </w:rPr>
        <w:t>середнє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7. </w:t>
      </w:r>
      <w:proofErr w:type="spellStart"/>
      <w:r w:rsidRPr="000936EC">
        <w:rPr>
          <w:rFonts w:ascii="Times New Roman" w:hAnsi="Times New Roman"/>
          <w:sz w:val="28"/>
          <w:szCs w:val="28"/>
        </w:rPr>
        <w:t>Однак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із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опис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центральної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в дани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0936EC">
        <w:rPr>
          <w:rFonts w:ascii="Times New Roman" w:hAnsi="Times New Roman"/>
          <w:sz w:val="28"/>
          <w:szCs w:val="28"/>
        </w:rPr>
        <w:t xml:space="preserve"> є невелика проблема. </w:t>
      </w:r>
      <w:proofErr w:type="spellStart"/>
      <w:r w:rsidRPr="000936EC">
        <w:rPr>
          <w:rFonts w:ascii="Times New Roman" w:hAnsi="Times New Roman"/>
          <w:sz w:val="28"/>
          <w:szCs w:val="28"/>
        </w:rPr>
        <w:t>Якщо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936EC">
        <w:rPr>
          <w:rFonts w:ascii="Times New Roman" w:hAnsi="Times New Roman"/>
          <w:sz w:val="28"/>
          <w:szCs w:val="28"/>
        </w:rPr>
        <w:t>нетипово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великі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чи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набору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0936EC">
        <w:rPr>
          <w:rFonts w:ascii="Times New Roman" w:hAnsi="Times New Roman"/>
          <w:sz w:val="28"/>
          <w:szCs w:val="28"/>
        </w:rPr>
        <w:t xml:space="preserve">– вони </w:t>
      </w:r>
      <w:proofErr w:type="spellStart"/>
      <w:r w:rsidRPr="000936EC">
        <w:rPr>
          <w:rFonts w:ascii="Times New Roman" w:hAnsi="Times New Roman"/>
          <w:sz w:val="28"/>
          <w:szCs w:val="28"/>
        </w:rPr>
        <w:t>роблять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великий </w:t>
      </w:r>
      <w:proofErr w:type="spellStart"/>
      <w:r w:rsidRPr="000936EC">
        <w:rPr>
          <w:rFonts w:ascii="Times New Roman" w:hAnsi="Times New Roman"/>
          <w:sz w:val="28"/>
          <w:szCs w:val="28"/>
        </w:rPr>
        <w:t>внесок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. Нехай у нас є </w:t>
      </w:r>
      <w:proofErr w:type="spellStart"/>
      <w:r w:rsidRPr="000936EC">
        <w:rPr>
          <w:rFonts w:ascii="Times New Roman" w:hAnsi="Times New Roman"/>
          <w:sz w:val="28"/>
          <w:szCs w:val="28"/>
        </w:rPr>
        <w:t>певне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невелике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0936EC">
        <w:rPr>
          <w:rFonts w:ascii="Times New Roman" w:hAnsi="Times New Roman"/>
          <w:sz w:val="28"/>
          <w:szCs w:val="28"/>
        </w:rPr>
        <w:t>має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936E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6EC">
        <w:rPr>
          <w:rFonts w:ascii="Times New Roman" w:hAnsi="Times New Roman"/>
          <w:sz w:val="28"/>
          <w:szCs w:val="28"/>
        </w:rPr>
        <w:t>Заробітні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плати </w:t>
      </w:r>
      <w:proofErr w:type="spellStart"/>
      <w:r w:rsidRPr="000936E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936EC">
        <w:rPr>
          <w:rFonts w:ascii="Times New Roman" w:hAnsi="Times New Roman"/>
          <w:sz w:val="28"/>
          <w:szCs w:val="28"/>
        </w:rPr>
        <w:t>гривнях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: 5000, 7000, 2000, 4000, 50 000. </w:t>
      </w:r>
      <w:proofErr w:type="spellStart"/>
      <w:r w:rsidRPr="000936EC">
        <w:rPr>
          <w:rFonts w:ascii="Times New Roman" w:hAnsi="Times New Roman"/>
          <w:sz w:val="28"/>
          <w:szCs w:val="28"/>
        </w:rPr>
        <w:t>Середнє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плати 13600 грн. </w:t>
      </w:r>
      <w:proofErr w:type="spellStart"/>
      <w:r w:rsidRPr="000936EC">
        <w:rPr>
          <w:rFonts w:ascii="Times New Roman" w:hAnsi="Times New Roman"/>
          <w:sz w:val="28"/>
          <w:szCs w:val="28"/>
        </w:rPr>
        <w:t>Однак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якщо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0936EC">
        <w:rPr>
          <w:rFonts w:ascii="Times New Roman" w:hAnsi="Times New Roman"/>
          <w:sz w:val="28"/>
          <w:szCs w:val="28"/>
        </w:rPr>
        <w:t>відкинемо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екстремальне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50 000, то </w:t>
      </w:r>
      <w:proofErr w:type="spellStart"/>
      <w:r w:rsidRPr="000936EC">
        <w:rPr>
          <w:rFonts w:ascii="Times New Roman" w:hAnsi="Times New Roman"/>
          <w:sz w:val="28"/>
          <w:szCs w:val="28"/>
        </w:rPr>
        <w:t>отримаємо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6EC">
        <w:rPr>
          <w:rFonts w:ascii="Times New Roman" w:hAnsi="Times New Roman"/>
          <w:sz w:val="28"/>
          <w:szCs w:val="28"/>
        </w:rPr>
        <w:t>що</w:t>
      </w:r>
      <w:proofErr w:type="spellEnd"/>
      <w:r w:rsidRPr="00093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EC">
        <w:rPr>
          <w:rFonts w:ascii="Times New Roman" w:hAnsi="Times New Roman"/>
          <w:sz w:val="28"/>
          <w:szCs w:val="28"/>
        </w:rPr>
        <w:t>сере</w:t>
      </w:r>
      <w:r>
        <w:rPr>
          <w:rFonts w:ascii="Times New Roman" w:hAnsi="Times New Roman"/>
          <w:sz w:val="28"/>
          <w:szCs w:val="28"/>
        </w:rPr>
        <w:t>днє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зменшилося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4500»</w:t>
      </w:r>
      <w:r>
        <w:rPr>
          <w:rFonts w:ascii="Times New Roman" w:hAnsi="Times New Roman"/>
          <w:sz w:val="28"/>
          <w:szCs w:val="28"/>
          <w:lang w:val="uk-UA"/>
        </w:rPr>
        <w:t xml:space="preserve"> [1] (див. Рис. 10).</w:t>
      </w:r>
    </w:p>
    <w:p w:rsidR="00004762" w:rsidRPr="00ED27A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.</w:t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60C8FFC5" wp14:editId="1A091763">
            <wp:extent cx="6038850" cy="2800350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Pr="00ED27A1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D27A1">
        <w:rPr>
          <w:rFonts w:ascii="Times New Roman" w:hAnsi="Times New Roman"/>
          <w:sz w:val="28"/>
          <w:szCs w:val="28"/>
          <w:lang w:val="uk-UA"/>
        </w:rPr>
        <w:t xml:space="preserve">Рис.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ED27A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Середнє значення</w:t>
      </w:r>
      <w:r w:rsidRPr="00ED27A1">
        <w:rPr>
          <w:rFonts w:ascii="Times New Roman" w:hAnsi="Times New Roman"/>
          <w:sz w:val="28"/>
          <w:szCs w:val="28"/>
          <w:lang w:val="uk-UA"/>
        </w:rPr>
        <w:t>. Джерело: 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Pr="00ED27A1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27A1">
        <w:rPr>
          <w:rFonts w:ascii="Times New Roman" w:hAnsi="Times New Roman"/>
          <w:b/>
          <w:sz w:val="28"/>
          <w:szCs w:val="28"/>
        </w:rPr>
        <w:t>Медіана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ED27A1">
        <w:rPr>
          <w:rFonts w:ascii="Times New Roman" w:hAnsi="Times New Roman"/>
          <w:sz w:val="28"/>
          <w:szCs w:val="28"/>
        </w:rPr>
        <w:t>це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ED27A1">
        <w:rPr>
          <w:rFonts w:ascii="Times New Roman" w:hAnsi="Times New Roman"/>
          <w:sz w:val="28"/>
          <w:szCs w:val="28"/>
        </w:rPr>
        <w:t>ділить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вибірку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навпіл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27A1">
        <w:rPr>
          <w:rFonts w:ascii="Times New Roman" w:hAnsi="Times New Roman"/>
          <w:sz w:val="28"/>
          <w:szCs w:val="28"/>
        </w:rPr>
        <w:t>тобто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50% є </w:t>
      </w:r>
      <w:proofErr w:type="spellStart"/>
      <w:r w:rsidRPr="00ED27A1">
        <w:rPr>
          <w:rFonts w:ascii="Times New Roman" w:hAnsi="Times New Roman"/>
          <w:sz w:val="28"/>
          <w:szCs w:val="28"/>
        </w:rPr>
        <w:t>меншими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D27A1">
        <w:rPr>
          <w:rFonts w:ascii="Times New Roman" w:hAnsi="Times New Roman"/>
          <w:sz w:val="28"/>
          <w:szCs w:val="28"/>
        </w:rPr>
        <w:t>це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50% </w:t>
      </w:r>
      <w:proofErr w:type="spellStart"/>
      <w:r w:rsidRPr="00ED27A1">
        <w:rPr>
          <w:rFonts w:ascii="Times New Roman" w:hAnsi="Times New Roman"/>
          <w:sz w:val="28"/>
          <w:szCs w:val="28"/>
        </w:rPr>
        <w:t>більшими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27A1"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медіани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менша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чутливість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D27A1">
        <w:rPr>
          <w:rFonts w:ascii="Times New Roman" w:hAnsi="Times New Roman"/>
          <w:sz w:val="28"/>
          <w:szCs w:val="28"/>
        </w:rPr>
        <w:t>екстремаль</w:t>
      </w:r>
      <w:r>
        <w:rPr>
          <w:rFonts w:ascii="Times New Roman" w:hAnsi="Times New Roman"/>
          <w:sz w:val="28"/>
          <w:szCs w:val="28"/>
        </w:rPr>
        <w:t>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</w:rPr>
        <w:t>пошуку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медіани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дані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треба роз</w:t>
      </w:r>
      <w:r>
        <w:rPr>
          <w:rFonts w:ascii="Times New Roman" w:hAnsi="Times New Roman"/>
          <w:sz w:val="28"/>
          <w:szCs w:val="28"/>
          <w:lang w:val="uk-UA"/>
        </w:rPr>
        <w:t>містити</w:t>
      </w:r>
      <w:r w:rsidRPr="00ED27A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27A1">
        <w:rPr>
          <w:rFonts w:ascii="Times New Roman" w:hAnsi="Times New Roman"/>
          <w:sz w:val="28"/>
          <w:szCs w:val="28"/>
        </w:rPr>
        <w:t>зростаючому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порядку та </w:t>
      </w:r>
      <w:proofErr w:type="spellStart"/>
      <w:r w:rsidRPr="00ED27A1">
        <w:rPr>
          <w:rFonts w:ascii="Times New Roman" w:hAnsi="Times New Roman"/>
          <w:sz w:val="28"/>
          <w:szCs w:val="28"/>
        </w:rPr>
        <w:t>поділити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D27A1">
        <w:rPr>
          <w:rFonts w:ascii="Times New Roman" w:hAnsi="Times New Roman"/>
          <w:sz w:val="28"/>
          <w:szCs w:val="28"/>
        </w:rPr>
        <w:t>дві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27A1">
        <w:rPr>
          <w:rFonts w:ascii="Times New Roman" w:hAnsi="Times New Roman"/>
          <w:sz w:val="28"/>
          <w:szCs w:val="28"/>
        </w:rPr>
        <w:t>Якщо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в нас парна </w:t>
      </w:r>
      <w:proofErr w:type="spellStart"/>
      <w:r w:rsidRPr="00ED27A1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спостережень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ED27A1">
        <w:rPr>
          <w:rFonts w:ascii="Times New Roman" w:hAnsi="Times New Roman"/>
          <w:sz w:val="28"/>
          <w:szCs w:val="28"/>
        </w:rPr>
        <w:t xml:space="preserve"> то </w:t>
      </w:r>
      <w:proofErr w:type="spellStart"/>
      <w:r w:rsidRPr="00ED27A1">
        <w:rPr>
          <w:rFonts w:ascii="Times New Roman" w:hAnsi="Times New Roman"/>
          <w:sz w:val="28"/>
          <w:szCs w:val="28"/>
        </w:rPr>
        <w:t>сусідні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по краях </w:t>
      </w:r>
      <w:proofErr w:type="spellStart"/>
      <w:r w:rsidRPr="00ED27A1">
        <w:rPr>
          <w:rFonts w:ascii="Times New Roman" w:hAnsi="Times New Roman"/>
          <w:sz w:val="28"/>
          <w:szCs w:val="28"/>
        </w:rPr>
        <w:t>сумуються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27A1">
        <w:rPr>
          <w:rFonts w:ascii="Times New Roman" w:hAnsi="Times New Roman"/>
          <w:sz w:val="28"/>
          <w:szCs w:val="28"/>
        </w:rPr>
        <w:t>діляться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на два. У </w:t>
      </w:r>
      <w:proofErr w:type="spellStart"/>
      <w:r w:rsidRPr="00ED27A1">
        <w:rPr>
          <w:rFonts w:ascii="Times New Roman" w:hAnsi="Times New Roman"/>
          <w:sz w:val="28"/>
          <w:szCs w:val="28"/>
        </w:rPr>
        <w:t>випадку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прикладу </w:t>
      </w:r>
      <w:proofErr w:type="spellStart"/>
      <w:r w:rsidRPr="00ED27A1">
        <w:rPr>
          <w:rFonts w:ascii="Times New Roman" w:hAnsi="Times New Roman"/>
          <w:sz w:val="28"/>
          <w:szCs w:val="28"/>
        </w:rPr>
        <w:t>із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заробіною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>тою: 2000, 4000, 5000, 7000, 50 000.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Маємо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27A1">
        <w:rPr>
          <w:rFonts w:ascii="Times New Roman" w:hAnsi="Times New Roman"/>
          <w:sz w:val="28"/>
          <w:szCs w:val="28"/>
        </w:rPr>
        <w:t>що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середині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5000, то </w:t>
      </w:r>
      <w:proofErr w:type="spellStart"/>
      <w:r w:rsidRPr="00ED27A1">
        <w:rPr>
          <w:rFonts w:ascii="Times New Roman" w:hAnsi="Times New Roman"/>
          <w:sz w:val="28"/>
          <w:szCs w:val="28"/>
        </w:rPr>
        <w:t>краще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описує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центральну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тенденцію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аробітної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на </w:t>
      </w:r>
      <w:proofErr w:type="spellStart"/>
      <w:r>
        <w:rPr>
          <w:rFonts w:ascii="Times New Roman" w:hAnsi="Times New Roman"/>
          <w:sz w:val="28"/>
          <w:szCs w:val="28"/>
        </w:rPr>
        <w:t>підприємстві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[1] (див. Рис. 11</w:t>
      </w:r>
      <w:r w:rsidRPr="00ED27A1">
        <w:rPr>
          <w:rFonts w:ascii="Times New Roman" w:hAnsi="Times New Roman"/>
          <w:sz w:val="28"/>
          <w:szCs w:val="28"/>
          <w:lang w:val="uk-UA"/>
        </w:rPr>
        <w:t>).</w:t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69D2FD3D" wp14:editId="5E4A09EA">
            <wp:extent cx="4572000" cy="270510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D27A1">
        <w:rPr>
          <w:rFonts w:ascii="Times New Roman" w:hAnsi="Times New Roman"/>
          <w:sz w:val="28"/>
          <w:szCs w:val="28"/>
          <w:lang w:val="uk-UA"/>
        </w:rPr>
        <w:t>Рис. 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D27A1">
        <w:rPr>
          <w:rFonts w:ascii="Times New Roman" w:hAnsi="Times New Roman"/>
          <w:sz w:val="28"/>
          <w:szCs w:val="28"/>
          <w:lang w:val="uk-UA"/>
        </w:rPr>
        <w:t>. Середнє значення. Джерело: 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4762" w:rsidRPr="00ED27A1" w:rsidRDefault="00004762" w:rsidP="0000476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«</w:t>
      </w:r>
      <w:r w:rsidRPr="00ED27A1">
        <w:rPr>
          <w:rFonts w:ascii="Times New Roman" w:hAnsi="Times New Roman"/>
          <w:b/>
          <w:sz w:val="28"/>
          <w:szCs w:val="28"/>
        </w:rPr>
        <w:t>Мода</w:t>
      </w:r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D27A1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центральної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категоріальних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або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кіл</w:t>
      </w:r>
      <w:r>
        <w:rPr>
          <w:rFonts w:ascii="Times New Roman" w:hAnsi="Times New Roman"/>
          <w:sz w:val="28"/>
          <w:szCs w:val="28"/>
        </w:rPr>
        <w:t>ькісних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дискретних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>. Мода –</w:t>
      </w:r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це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ED27A1">
        <w:rPr>
          <w:rFonts w:ascii="Times New Roman" w:hAnsi="Times New Roman"/>
          <w:sz w:val="28"/>
          <w:szCs w:val="28"/>
        </w:rPr>
        <w:lastRenderedPageBreak/>
        <w:t>найчастіше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трапляєт</w:t>
      </w:r>
      <w:r>
        <w:rPr>
          <w:rFonts w:ascii="Times New Roman" w:hAnsi="Times New Roman"/>
          <w:sz w:val="28"/>
          <w:szCs w:val="28"/>
        </w:rPr>
        <w:t>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інформацією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ED27A1">
        <w:rPr>
          <w:rFonts w:ascii="Times New Roman" w:hAnsi="Times New Roman"/>
          <w:sz w:val="28"/>
          <w:szCs w:val="28"/>
        </w:rPr>
        <w:t>іністерств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юстиції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певний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відрізок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</w:t>
      </w:r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хлопчиків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найчастіше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називали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Дмитром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Артемом, Максимом та </w:t>
      </w:r>
      <w:proofErr w:type="spellStart"/>
      <w:r w:rsidRPr="00ED27A1">
        <w:rPr>
          <w:rFonts w:ascii="Times New Roman" w:hAnsi="Times New Roman"/>
          <w:sz w:val="28"/>
          <w:szCs w:val="28"/>
        </w:rPr>
        <w:t>Іваном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27A1">
        <w:rPr>
          <w:rFonts w:ascii="Times New Roman" w:hAnsi="Times New Roman"/>
          <w:sz w:val="28"/>
          <w:szCs w:val="28"/>
        </w:rPr>
        <w:t>дівчаток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27A1">
        <w:rPr>
          <w:rFonts w:ascii="Times New Roman" w:hAnsi="Times New Roman"/>
          <w:sz w:val="28"/>
          <w:szCs w:val="28"/>
        </w:rPr>
        <w:t>Анею</w:t>
      </w:r>
      <w:proofErr w:type="spellEnd"/>
      <w:r w:rsidRPr="00ED27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Анастасією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Софією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Дар’єю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ED27A1">
        <w:rPr>
          <w:rFonts w:ascii="Times New Roman" w:hAnsi="Times New Roman"/>
          <w:sz w:val="28"/>
          <w:szCs w:val="28"/>
        </w:rPr>
        <w:t>http://tyzhden.ua/News/137908</w:t>
      </w:r>
      <w:r>
        <w:rPr>
          <w:rFonts w:ascii="Times New Roman" w:hAnsi="Times New Roman"/>
          <w:sz w:val="28"/>
          <w:szCs w:val="28"/>
          <w:lang w:val="uk-UA"/>
        </w:rPr>
        <w:t>).</w:t>
      </w:r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Ці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27A1">
        <w:rPr>
          <w:rFonts w:ascii="Times New Roman" w:hAnsi="Times New Roman"/>
          <w:sz w:val="28"/>
          <w:szCs w:val="28"/>
        </w:rPr>
        <w:t>імена</w:t>
      </w:r>
      <w:proofErr w:type="spellEnd"/>
      <w:r w:rsidRPr="00ED2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були</w:t>
      </w:r>
      <w:r>
        <w:rPr>
          <w:rFonts w:ascii="Times New Roman" w:hAnsi="Times New Roman"/>
          <w:sz w:val="28"/>
          <w:szCs w:val="28"/>
        </w:rPr>
        <w:t xml:space="preserve"> модою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27A1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1] (див. </w:t>
      </w:r>
      <w:r w:rsidRPr="00ED27A1">
        <w:rPr>
          <w:rFonts w:ascii="Times New Roman" w:hAnsi="Times New Roman"/>
          <w:sz w:val="28"/>
          <w:szCs w:val="28"/>
          <w:lang w:val="uk-UA"/>
        </w:rPr>
        <w:t>Рис.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D27A1">
        <w:rPr>
          <w:rFonts w:ascii="Times New Roman" w:hAnsi="Times New Roman"/>
          <w:sz w:val="28"/>
          <w:szCs w:val="28"/>
          <w:lang w:val="uk-UA"/>
        </w:rPr>
        <w:t>).</w:t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596B4068" wp14:editId="0292ACED">
            <wp:extent cx="3943350" cy="2105025"/>
            <wp:effectExtent l="0" t="0" r="0" b="9525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D27A1">
        <w:rPr>
          <w:rFonts w:ascii="Times New Roman" w:hAnsi="Times New Roman"/>
          <w:sz w:val="28"/>
          <w:szCs w:val="28"/>
          <w:lang w:val="uk-UA"/>
        </w:rPr>
        <w:t>Рис.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D27A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Мода</w:t>
      </w:r>
      <w:r w:rsidRPr="00ED27A1">
        <w:rPr>
          <w:rFonts w:ascii="Times New Roman" w:hAnsi="Times New Roman"/>
          <w:sz w:val="28"/>
          <w:szCs w:val="28"/>
          <w:lang w:val="uk-UA"/>
        </w:rPr>
        <w:t>. Джерело: 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Pr="0060229A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Власне, у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 статистичній практиці засто</w:t>
      </w:r>
      <w:r>
        <w:rPr>
          <w:rFonts w:ascii="Times New Roman" w:hAnsi="Times New Roman"/>
          <w:sz w:val="28"/>
          <w:szCs w:val="28"/>
          <w:lang w:val="uk-UA"/>
        </w:rPr>
        <w:t xml:space="preserve">совують дві організаційні форми 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спостереження – </w:t>
      </w:r>
      <w:r w:rsidRPr="00730AF9">
        <w:rPr>
          <w:rFonts w:ascii="Times New Roman" w:hAnsi="Times New Roman"/>
          <w:b/>
          <w:sz w:val="28"/>
          <w:szCs w:val="28"/>
          <w:lang w:val="uk-UA"/>
        </w:rPr>
        <w:t>звітність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730AF9">
        <w:rPr>
          <w:rFonts w:ascii="Times New Roman" w:hAnsi="Times New Roman"/>
          <w:b/>
          <w:sz w:val="28"/>
          <w:szCs w:val="28"/>
          <w:lang w:val="uk-UA"/>
        </w:rPr>
        <w:t>спеціально організовані статистичні спостереження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D00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 с.19</w:t>
      </w:r>
      <w:r w:rsidRPr="00096D00">
        <w:rPr>
          <w:rFonts w:ascii="Times New Roman" w:hAnsi="Times New Roman"/>
          <w:sz w:val="28"/>
          <w:szCs w:val="28"/>
          <w:lang w:val="uk-UA"/>
        </w:rPr>
        <w:t>].</w:t>
      </w:r>
    </w:p>
    <w:p w:rsidR="00004762" w:rsidRPr="0060229A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AF9">
        <w:rPr>
          <w:rFonts w:ascii="Times New Roman" w:hAnsi="Times New Roman"/>
          <w:i/>
          <w:sz w:val="28"/>
          <w:szCs w:val="28"/>
          <w:lang w:val="uk-UA"/>
        </w:rPr>
        <w:t>Звітність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 – це форма спостереження, при</w:t>
      </w:r>
      <w:r>
        <w:rPr>
          <w:rFonts w:ascii="Times New Roman" w:hAnsi="Times New Roman"/>
          <w:sz w:val="28"/>
          <w:szCs w:val="28"/>
          <w:lang w:val="uk-UA"/>
        </w:rPr>
        <w:t xml:space="preserve"> якій кожний суб’єкт діяльності 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подає свої дані в державні органи статистики та </w:t>
      </w:r>
      <w:r>
        <w:rPr>
          <w:rFonts w:ascii="Times New Roman" w:hAnsi="Times New Roman"/>
          <w:sz w:val="28"/>
          <w:szCs w:val="28"/>
          <w:lang w:val="uk-UA"/>
        </w:rPr>
        <w:t xml:space="preserve">відомства у вигляді документів, </w:t>
      </w:r>
      <w:r w:rsidRPr="0060229A">
        <w:rPr>
          <w:rFonts w:ascii="Times New Roman" w:hAnsi="Times New Roman"/>
          <w:sz w:val="28"/>
          <w:szCs w:val="28"/>
          <w:lang w:val="uk-UA"/>
        </w:rPr>
        <w:t>звітів спеціально затвердженої форми.</w:t>
      </w:r>
    </w:p>
    <w:p w:rsidR="00004762" w:rsidRPr="0060229A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AF9">
        <w:rPr>
          <w:rFonts w:ascii="Times New Roman" w:hAnsi="Times New Roman"/>
          <w:i/>
          <w:sz w:val="28"/>
          <w:szCs w:val="28"/>
          <w:lang w:val="uk-UA"/>
        </w:rPr>
        <w:t>Спеціально організоване спостереження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це форма спостереження, яка </w:t>
      </w:r>
      <w:r w:rsidRPr="0060229A">
        <w:rPr>
          <w:rFonts w:ascii="Times New Roman" w:hAnsi="Times New Roman"/>
          <w:sz w:val="28"/>
          <w:szCs w:val="28"/>
          <w:lang w:val="uk-UA"/>
        </w:rPr>
        <w:t>охоплює сфери життя та діяльності, що не від</w:t>
      </w:r>
      <w:r>
        <w:rPr>
          <w:rFonts w:ascii="Times New Roman" w:hAnsi="Times New Roman"/>
          <w:sz w:val="28"/>
          <w:szCs w:val="28"/>
          <w:lang w:val="uk-UA"/>
        </w:rPr>
        <w:t xml:space="preserve">ображуються звітністю. До числа </w:t>
      </w:r>
      <w:r w:rsidRPr="0060229A">
        <w:rPr>
          <w:rFonts w:ascii="Times New Roman" w:hAnsi="Times New Roman"/>
          <w:sz w:val="28"/>
          <w:szCs w:val="28"/>
          <w:lang w:val="uk-UA"/>
        </w:rPr>
        <w:t>таких спостережень належать: переписи,</w:t>
      </w:r>
      <w:r>
        <w:rPr>
          <w:rFonts w:ascii="Times New Roman" w:hAnsi="Times New Roman"/>
          <w:sz w:val="28"/>
          <w:szCs w:val="28"/>
          <w:lang w:val="uk-UA"/>
        </w:rPr>
        <w:t xml:space="preserve"> обліки, спеціальні обстеження, </w:t>
      </w:r>
      <w:r w:rsidRPr="0060229A">
        <w:rPr>
          <w:rFonts w:ascii="Times New Roman" w:hAnsi="Times New Roman"/>
          <w:sz w:val="28"/>
          <w:szCs w:val="28"/>
          <w:lang w:val="uk-UA"/>
        </w:rPr>
        <w:t>опитування.</w:t>
      </w:r>
    </w:p>
    <w:p w:rsidR="00004762" w:rsidRPr="0060229A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AF9">
        <w:rPr>
          <w:rFonts w:ascii="Times New Roman" w:hAnsi="Times New Roman"/>
          <w:i/>
          <w:sz w:val="28"/>
          <w:szCs w:val="28"/>
          <w:lang w:val="uk-UA"/>
        </w:rPr>
        <w:t>Перепис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 – суцільне або вибіркове спостереження окремих масови</w:t>
      </w:r>
      <w:r>
        <w:rPr>
          <w:rFonts w:ascii="Times New Roman" w:hAnsi="Times New Roman"/>
          <w:sz w:val="28"/>
          <w:szCs w:val="28"/>
          <w:lang w:val="uk-UA"/>
        </w:rPr>
        <w:t xml:space="preserve">х явищ з </w:t>
      </w:r>
      <w:r w:rsidRPr="0060229A">
        <w:rPr>
          <w:rFonts w:ascii="Times New Roman" w:hAnsi="Times New Roman"/>
          <w:sz w:val="28"/>
          <w:szCs w:val="28"/>
          <w:lang w:val="uk-UA"/>
        </w:rPr>
        <w:t>метою вивчення їхнього розміру та складу на певну дату.</w:t>
      </w:r>
    </w:p>
    <w:p w:rsidR="00004762" w:rsidRPr="0060229A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AF9">
        <w:rPr>
          <w:rFonts w:ascii="Times New Roman" w:hAnsi="Times New Roman"/>
          <w:i/>
          <w:sz w:val="28"/>
          <w:szCs w:val="28"/>
          <w:lang w:val="uk-UA"/>
        </w:rPr>
        <w:t xml:space="preserve">Обліки </w:t>
      </w:r>
      <w:r w:rsidRPr="0060229A">
        <w:rPr>
          <w:rFonts w:ascii="Times New Roman" w:hAnsi="Times New Roman"/>
          <w:sz w:val="28"/>
          <w:szCs w:val="28"/>
          <w:lang w:val="uk-UA"/>
        </w:rPr>
        <w:t>– суцільне спостереження окрем</w:t>
      </w:r>
      <w:r>
        <w:rPr>
          <w:rFonts w:ascii="Times New Roman" w:hAnsi="Times New Roman"/>
          <w:sz w:val="28"/>
          <w:szCs w:val="28"/>
          <w:lang w:val="uk-UA"/>
        </w:rPr>
        <w:t xml:space="preserve">их масових явищ згідно з певною </w:t>
      </w:r>
      <w:r w:rsidRPr="0060229A">
        <w:rPr>
          <w:rFonts w:ascii="Times New Roman" w:hAnsi="Times New Roman"/>
          <w:sz w:val="28"/>
          <w:szCs w:val="28"/>
          <w:lang w:val="uk-UA"/>
        </w:rPr>
        <w:t>тематикою, що виходить за межі звітност</w:t>
      </w:r>
      <w:r>
        <w:rPr>
          <w:rFonts w:ascii="Times New Roman" w:hAnsi="Times New Roman"/>
          <w:sz w:val="28"/>
          <w:szCs w:val="28"/>
          <w:lang w:val="uk-UA"/>
        </w:rPr>
        <w:t xml:space="preserve">і; можуть бути періодичними або </w:t>
      </w:r>
      <w:r w:rsidRPr="0060229A">
        <w:rPr>
          <w:rFonts w:ascii="Times New Roman" w:hAnsi="Times New Roman"/>
          <w:sz w:val="28"/>
          <w:szCs w:val="28"/>
          <w:lang w:val="uk-UA"/>
        </w:rPr>
        <w:t>одноразовими.</w:t>
      </w:r>
    </w:p>
    <w:p w:rsidR="00004762" w:rsidRPr="0060229A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AF9">
        <w:rPr>
          <w:rFonts w:ascii="Times New Roman" w:hAnsi="Times New Roman"/>
          <w:i/>
          <w:sz w:val="28"/>
          <w:szCs w:val="28"/>
          <w:lang w:val="uk-UA"/>
        </w:rPr>
        <w:t>Спеціальні обстеження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несу</w:t>
      </w:r>
      <w:r w:rsidRPr="0060229A">
        <w:rPr>
          <w:rFonts w:ascii="Times New Roman" w:hAnsi="Times New Roman"/>
          <w:sz w:val="28"/>
          <w:szCs w:val="28"/>
          <w:lang w:val="uk-UA"/>
        </w:rPr>
        <w:t>цільн</w:t>
      </w:r>
      <w:r>
        <w:rPr>
          <w:rFonts w:ascii="Times New Roman" w:hAnsi="Times New Roman"/>
          <w:sz w:val="28"/>
          <w:szCs w:val="28"/>
          <w:lang w:val="uk-UA"/>
        </w:rPr>
        <w:t xml:space="preserve">і спостереження окремих масових </w:t>
      </w:r>
      <w:r w:rsidRPr="0060229A">
        <w:rPr>
          <w:rFonts w:ascii="Times New Roman" w:hAnsi="Times New Roman"/>
          <w:sz w:val="28"/>
          <w:szCs w:val="28"/>
          <w:lang w:val="uk-UA"/>
        </w:rPr>
        <w:t>явищ згідно з певною тематикою, що виходить</w:t>
      </w:r>
      <w:r>
        <w:rPr>
          <w:rFonts w:ascii="Times New Roman" w:hAnsi="Times New Roman"/>
          <w:sz w:val="28"/>
          <w:szCs w:val="28"/>
          <w:lang w:val="uk-UA"/>
        </w:rPr>
        <w:t xml:space="preserve"> за межі звітності; можуть бути </w:t>
      </w:r>
      <w:r w:rsidRPr="0060229A">
        <w:rPr>
          <w:rFonts w:ascii="Times New Roman" w:hAnsi="Times New Roman"/>
          <w:sz w:val="28"/>
          <w:szCs w:val="28"/>
          <w:lang w:val="uk-UA"/>
        </w:rPr>
        <w:t>періодичними та одноразовими.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AF9">
        <w:rPr>
          <w:rFonts w:ascii="Times New Roman" w:hAnsi="Times New Roman"/>
          <w:i/>
          <w:sz w:val="28"/>
          <w:szCs w:val="28"/>
          <w:lang w:val="uk-UA"/>
        </w:rPr>
        <w:t>Опитування</w:t>
      </w:r>
      <w:r w:rsidRPr="0060229A">
        <w:rPr>
          <w:rFonts w:ascii="Times New Roman" w:hAnsi="Times New Roman"/>
          <w:sz w:val="28"/>
          <w:szCs w:val="28"/>
          <w:lang w:val="uk-UA"/>
        </w:rPr>
        <w:t xml:space="preserve"> – це, як правило, несуц</w:t>
      </w:r>
      <w:r>
        <w:rPr>
          <w:rFonts w:ascii="Times New Roman" w:hAnsi="Times New Roman"/>
          <w:sz w:val="28"/>
          <w:szCs w:val="28"/>
          <w:lang w:val="uk-UA"/>
        </w:rPr>
        <w:t xml:space="preserve">ільне спостереження за думками, </w:t>
      </w:r>
      <w:r w:rsidRPr="0060229A">
        <w:rPr>
          <w:rFonts w:ascii="Times New Roman" w:hAnsi="Times New Roman"/>
          <w:sz w:val="28"/>
          <w:szCs w:val="28"/>
          <w:lang w:val="uk-UA"/>
        </w:rPr>
        <w:t>мотивами, оцінками, що реєструються зі слів респондентів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Pr="007556B3" w:rsidRDefault="00004762" w:rsidP="00004762">
      <w:pPr>
        <w:suppressAutoHyphens/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sz w:val="36"/>
          <w:szCs w:val="36"/>
          <w:lang w:eastAsia="ru-RU"/>
        </w:rPr>
        <w:sym w:font="Webdings" w:char="F073"/>
      </w: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 xml:space="preserve">Питання для самоконтролю: </w:t>
      </w:r>
    </w:p>
    <w:p w:rsidR="00004762" w:rsidRPr="00D41654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FE262B">
        <w:rPr>
          <w:rFonts w:ascii="Times New Roman" w:hAnsi="Times New Roman"/>
          <w:sz w:val="28"/>
          <w:szCs w:val="28"/>
          <w:lang w:val="uk-UA" w:eastAsia="ar-SA"/>
        </w:rPr>
        <w:t xml:space="preserve">Назвіть етапи процесу аналізу </w:t>
      </w:r>
      <w:r w:rsidRPr="00D41654">
        <w:rPr>
          <w:rFonts w:ascii="Times New Roman" w:hAnsi="Times New Roman"/>
          <w:sz w:val="28"/>
          <w:szCs w:val="28"/>
          <w:lang w:val="uk-UA" w:eastAsia="ar-SA"/>
        </w:rPr>
        <w:t>даних.</w:t>
      </w:r>
    </w:p>
    <w:p w:rsidR="00004762" w:rsidRPr="00565C2C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1654">
        <w:rPr>
          <w:rFonts w:ascii="Times New Roman" w:hAnsi="Times New Roman"/>
          <w:sz w:val="28"/>
          <w:szCs w:val="28"/>
          <w:lang w:val="uk-UA" w:eastAsia="ar-SA"/>
        </w:rPr>
        <w:lastRenderedPageBreak/>
        <w:t>2. Розкрийте основні категорії статистики та статистичного дослідження.</w:t>
      </w:r>
    </w:p>
    <w:p w:rsidR="00004762" w:rsidRPr="00565C2C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5C2C">
        <w:rPr>
          <w:rFonts w:ascii="Times New Roman" w:hAnsi="Times New Roman"/>
          <w:sz w:val="28"/>
          <w:szCs w:val="28"/>
          <w:lang w:val="uk-UA" w:eastAsia="ar-SA"/>
        </w:rPr>
        <w:t>3. Які організаційні форми спостереження застосовують у статистичній практиці?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5C2C">
        <w:rPr>
          <w:rFonts w:ascii="Times New Roman" w:hAnsi="Times New Roman"/>
          <w:sz w:val="28"/>
          <w:szCs w:val="28"/>
          <w:lang w:val="uk-UA" w:eastAsia="ar-SA"/>
        </w:rPr>
        <w:t>4. Які формули вирахування середнього значення, моди та медіани даних?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Рекомендації до виконання завдань</w:t>
      </w:r>
      <w:r w:rsidRPr="007556B3">
        <w:rPr>
          <w:rFonts w:ascii="Times New Roman" w:hAnsi="Times New Roman"/>
          <w:sz w:val="28"/>
          <w:szCs w:val="28"/>
          <w:lang w:val="uk-UA"/>
        </w:rPr>
        <w:t xml:space="preserve">: насамперед варто переглянути визначену до плану заняття </w:t>
      </w:r>
      <w:r w:rsidRPr="007556B3">
        <w:rPr>
          <w:rFonts w:ascii="Times New Roman" w:hAnsi="Times New Roman"/>
          <w:i/>
          <w:sz w:val="28"/>
          <w:szCs w:val="28"/>
          <w:lang w:val="uk-UA"/>
        </w:rPr>
        <w:t>основну літературу</w:t>
      </w:r>
      <w:r w:rsidRPr="007556B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7556B3">
        <w:rPr>
          <w:rFonts w:ascii="Times New Roman" w:hAnsi="Times New Roman"/>
          <w:i/>
          <w:sz w:val="28"/>
          <w:szCs w:val="28"/>
          <w:lang w:val="uk-UA"/>
        </w:rPr>
        <w:t>додаткову</w:t>
      </w:r>
      <w:r w:rsidRPr="007556B3">
        <w:rPr>
          <w:rFonts w:ascii="Times New Roman" w:hAnsi="Times New Roman"/>
          <w:sz w:val="28"/>
          <w:szCs w:val="28"/>
          <w:lang w:val="uk-UA"/>
        </w:rPr>
        <w:t>. Важливо у процесі підготовки користуватися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5363C">
        <w:rPr>
          <w:rFonts w:ascii="Times New Roman" w:hAnsi="Times New Roman"/>
          <w:sz w:val="28"/>
          <w:szCs w:val="28"/>
          <w:lang w:val="uk-UA"/>
        </w:rPr>
        <w:t>матеріалами</w:t>
      </w:r>
      <w:r w:rsidRPr="0095363C">
        <w:t xml:space="preserve"> </w:t>
      </w:r>
      <w:r w:rsidRPr="0095363C">
        <w:rPr>
          <w:rFonts w:ascii="Times New Roman" w:hAnsi="Times New Roman"/>
          <w:sz w:val="28"/>
          <w:szCs w:val="28"/>
          <w:lang w:val="uk-UA" w:eastAsia="ar-SA"/>
        </w:rPr>
        <w:t>онлайн-курсу</w:t>
      </w:r>
      <w:r>
        <w:rPr>
          <w:lang w:val="uk-UA"/>
        </w:rPr>
        <w:t xml:space="preserve"> «</w:t>
      </w:r>
      <w:r w:rsidRPr="0095363C">
        <w:rPr>
          <w:rFonts w:ascii="Times New Roman" w:hAnsi="Times New Roman"/>
          <w:i/>
          <w:sz w:val="28"/>
          <w:szCs w:val="28"/>
          <w:lang w:val="uk-UA"/>
        </w:rPr>
        <w:t>Аналіз даних та статистичне виведення на мові R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95363C">
        <w:rPr>
          <w:rFonts w:ascii="Times New Roman" w:hAnsi="Times New Roman"/>
          <w:i/>
          <w:sz w:val="28"/>
          <w:szCs w:val="28"/>
          <w:lang w:val="uk-UA"/>
        </w:rPr>
        <w:t xml:space="preserve"> https://courses.prometheus.org.ua/co</w:t>
      </w:r>
      <w:r>
        <w:rPr>
          <w:rFonts w:ascii="Times New Roman" w:hAnsi="Times New Roman"/>
          <w:i/>
          <w:sz w:val="28"/>
          <w:szCs w:val="28"/>
          <w:lang w:val="uk-UA"/>
        </w:rPr>
        <w:t>urses/IRF/Stat101/2016_T3/about</w:t>
      </w:r>
      <w:r w:rsidRPr="007556B3">
        <w:rPr>
          <w:rFonts w:ascii="Times New Roman" w:hAnsi="Times New Roman"/>
          <w:sz w:val="28"/>
          <w:szCs w:val="28"/>
          <w:lang w:val="uk-UA"/>
        </w:rPr>
        <w:t xml:space="preserve">, а також звертатися до </w:t>
      </w:r>
      <w:r w:rsidRPr="007556B3">
        <w:rPr>
          <w:rFonts w:ascii="Times New Roman" w:hAnsi="Times New Roman"/>
          <w:i/>
          <w:sz w:val="28"/>
          <w:szCs w:val="28"/>
          <w:lang w:val="uk-UA"/>
        </w:rPr>
        <w:t>категоріального апарату</w:t>
      </w:r>
      <w:r w:rsidRPr="007556B3">
        <w:rPr>
          <w:rFonts w:ascii="Times New Roman" w:hAnsi="Times New Roman"/>
          <w:sz w:val="28"/>
          <w:szCs w:val="28"/>
          <w:lang w:val="uk-UA"/>
        </w:rPr>
        <w:t>.</w:t>
      </w:r>
    </w:p>
    <w:p w:rsidR="00004762" w:rsidRPr="00565C2C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04762" w:rsidRPr="007556B3" w:rsidRDefault="00004762" w:rsidP="00004762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5C2C">
        <w:rPr>
          <w:rFonts w:ascii="Times New Roman" w:hAnsi="Times New Roman"/>
          <w:b/>
          <w:sz w:val="40"/>
          <w:szCs w:val="40"/>
          <w:lang w:eastAsia="ru-RU"/>
        </w:rPr>
        <w:sym w:font="Wingdings" w:char="F03F"/>
      </w:r>
      <w:r w:rsidRPr="00565C2C">
        <w:rPr>
          <w:rFonts w:ascii="Times New Roman" w:hAnsi="Times New Roman"/>
          <w:i/>
          <w:sz w:val="28"/>
          <w:szCs w:val="28"/>
          <w:lang w:val="uk-UA" w:eastAsia="ar-SA"/>
        </w:rPr>
        <w:t xml:space="preserve"> Завдання</w:t>
      </w: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 xml:space="preserve"> для самостійної роботи студента: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>Виконати завдання із визначення середнього значення, медіани</w:t>
      </w:r>
      <w:r>
        <w:rPr>
          <w:rFonts w:ascii="Times New Roman" w:hAnsi="Times New Roman"/>
          <w:sz w:val="28"/>
          <w:szCs w:val="28"/>
          <w:lang w:val="uk-UA" w:eastAsia="ar-SA"/>
        </w:rPr>
        <w:t>, моди в заданій матриці даних (тема та дані обираються довільно).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 Визначити актуальні тренди в конкретному регіоні в режимі реального часу.</w:t>
      </w:r>
      <w:r w:rsidRPr="00087B58">
        <w:rPr>
          <w:rFonts w:ascii="Times New Roman" w:hAnsi="Times New Roman"/>
          <w:sz w:val="28"/>
          <w:szCs w:val="28"/>
          <w:lang w:val="uk-UA" w:eastAsia="ar-SA"/>
        </w:rPr>
        <w:t xml:space="preserve"> Скористайтеся інструментом </w:t>
      </w:r>
      <w:r>
        <w:rPr>
          <w:rFonts w:ascii="Times New Roman" w:hAnsi="Times New Roman"/>
          <w:sz w:val="28"/>
          <w:szCs w:val="28"/>
          <w:lang w:val="uk-UA" w:eastAsia="ar-SA"/>
        </w:rPr>
        <w:t>«</w:t>
      </w:r>
      <w:r w:rsidRPr="00087B58">
        <w:rPr>
          <w:rFonts w:ascii="Times New Roman" w:hAnsi="Times New Roman"/>
          <w:sz w:val="28"/>
          <w:szCs w:val="28"/>
          <w:lang w:val="uk-UA" w:eastAsia="ar-SA"/>
        </w:rPr>
        <w:t>Трендові запити</w:t>
      </w:r>
      <w:r>
        <w:rPr>
          <w:rFonts w:ascii="Times New Roman" w:hAnsi="Times New Roman"/>
          <w:sz w:val="28"/>
          <w:szCs w:val="28"/>
          <w:lang w:val="uk-UA" w:eastAsia="ar-SA"/>
        </w:rPr>
        <w:t>»</w:t>
      </w:r>
      <w:r w:rsidRPr="00087B58">
        <w:rPr>
          <w:rFonts w:ascii="Times New Roman" w:hAnsi="Times New Roman"/>
          <w:sz w:val="28"/>
          <w:szCs w:val="28"/>
          <w:lang w:val="uk-UA" w:eastAsia="ar-SA"/>
        </w:rPr>
        <w:t xml:space="preserve"> для пошуку популярних тем та </w:t>
      </w:r>
      <w:proofErr w:type="spellStart"/>
      <w:r w:rsidRPr="00087B58">
        <w:rPr>
          <w:rFonts w:ascii="Times New Roman" w:hAnsi="Times New Roman"/>
          <w:sz w:val="28"/>
          <w:szCs w:val="28"/>
          <w:lang w:val="uk-UA" w:eastAsia="ar-SA"/>
        </w:rPr>
        <w:t>інфоприводів</w:t>
      </w:r>
      <w:proofErr w:type="spellEnd"/>
      <w:r w:rsidRPr="00087B58">
        <w:rPr>
          <w:rFonts w:ascii="Times New Roman" w:hAnsi="Times New Roman"/>
          <w:sz w:val="28"/>
          <w:szCs w:val="28"/>
          <w:lang w:val="uk-UA" w:eastAsia="ar-SA"/>
        </w:rPr>
        <w:t xml:space="preserve"> для інтернет-видань, тематичних ко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нтент-платформ та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нішевих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медіа: </w:t>
      </w:r>
      <w:r w:rsidRPr="00087B58">
        <w:rPr>
          <w:rFonts w:ascii="Times New Roman" w:hAnsi="Times New Roman"/>
          <w:sz w:val="28"/>
          <w:szCs w:val="28"/>
          <w:lang w:val="uk-UA" w:eastAsia="ar-SA"/>
        </w:rPr>
        <w:t>http://surl.li/gdawt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3. Опрацювати статтю «</w:t>
      </w:r>
      <w:r w:rsidRPr="0047168C">
        <w:rPr>
          <w:rFonts w:ascii="Times New Roman" w:hAnsi="Times New Roman"/>
          <w:sz w:val="28"/>
          <w:szCs w:val="28"/>
          <w:lang w:val="uk-UA" w:eastAsia="ar-SA"/>
        </w:rPr>
        <w:t>Статистика відвідувань сайту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»: </w:t>
      </w:r>
      <w:r w:rsidRPr="0047168C">
        <w:rPr>
          <w:rFonts w:ascii="Times New Roman" w:hAnsi="Times New Roman"/>
          <w:sz w:val="28"/>
          <w:szCs w:val="28"/>
          <w:lang w:val="uk-UA" w:eastAsia="ar-SA"/>
        </w:rPr>
        <w:t>https://wezom.com.ua/ua/blog/statistika-poseshchenij-sajta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Скористатися одним із запропонованих інструментів.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Або проаналізувати статистику своєї сторінки в соціальній мережі (напр., за інструментарієм, описаним за посиланням: </w:t>
      </w:r>
      <w:r w:rsidRPr="00DA630F">
        <w:rPr>
          <w:rFonts w:ascii="Times New Roman" w:hAnsi="Times New Roman"/>
          <w:sz w:val="28"/>
          <w:szCs w:val="28"/>
          <w:lang w:val="uk-UA" w:eastAsia="ar-SA"/>
        </w:rPr>
        <w:t>https://www.facebook.com/help/268680253165747?cms_platform=www&amp;helpref=platform_switcher</w:t>
      </w:r>
      <w:r>
        <w:rPr>
          <w:rFonts w:ascii="Times New Roman" w:hAnsi="Times New Roman"/>
          <w:sz w:val="28"/>
          <w:szCs w:val="28"/>
          <w:lang w:val="uk-UA" w:eastAsia="ar-SA"/>
        </w:rPr>
        <w:t>)</w:t>
      </w:r>
    </w:p>
    <w:p w:rsidR="00004762" w:rsidRDefault="00004762" w:rsidP="000047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4. Апробувати ресурси з визначення індексів, рейтингів тощо, сформувати інформаційну довідку щодо знайдених статистичних показників, даних (у списку рекомендованої літератури [8–20].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762" w:rsidRPr="007556B3" w:rsidRDefault="00004762" w:rsidP="000047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56B3">
        <w:rPr>
          <w:rFonts w:ascii="Arial" w:hAnsi="Arial" w:cs="Arial"/>
          <w:b/>
          <w:sz w:val="44"/>
          <w:szCs w:val="44"/>
          <w:lang w:eastAsia="ru-RU"/>
        </w:rPr>
        <w:sym w:font="Wingdings" w:char="F026"/>
      </w:r>
      <w:r w:rsidRPr="007556B3">
        <w:rPr>
          <w:rFonts w:ascii="Arial" w:hAnsi="Arial" w:cs="Arial"/>
          <w:b/>
          <w:sz w:val="44"/>
          <w:szCs w:val="44"/>
          <w:lang w:val="uk-UA" w:eastAsia="ru-RU"/>
        </w:rPr>
        <w:t xml:space="preserve"> </w:t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Література:</w:t>
      </w:r>
    </w:p>
    <w:p w:rsidR="00004762" w:rsidRPr="007556B3" w:rsidRDefault="00004762" w:rsidP="000047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Основна: 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35744">
        <w:rPr>
          <w:rFonts w:ascii="Times New Roman" w:hAnsi="Times New Roman"/>
          <w:sz w:val="28"/>
          <w:szCs w:val="28"/>
          <w:lang w:val="uk-UA" w:eastAsia="ar-SA"/>
        </w:rPr>
        <w:t xml:space="preserve">1. Корнілова А. </w:t>
      </w:r>
      <w:proofErr w:type="spellStart"/>
      <w:r w:rsidRPr="00235744">
        <w:rPr>
          <w:rFonts w:ascii="Times New Roman" w:hAnsi="Times New Roman"/>
          <w:sz w:val="28"/>
          <w:szCs w:val="28"/>
          <w:lang w:val="uk-UA" w:eastAsia="ar-SA"/>
        </w:rPr>
        <w:t>Prometheus</w:t>
      </w:r>
      <w:proofErr w:type="spellEnd"/>
      <w:r w:rsidRPr="00235744">
        <w:rPr>
          <w:rFonts w:ascii="Times New Roman" w:hAnsi="Times New Roman"/>
          <w:sz w:val="28"/>
          <w:szCs w:val="28"/>
          <w:lang w:val="uk-UA" w:eastAsia="ar-SA"/>
        </w:rPr>
        <w:t xml:space="preserve">. Аналіз даних та статистичне виведення на мові </w:t>
      </w:r>
      <w:r w:rsidRPr="00D41654">
        <w:rPr>
          <w:rFonts w:ascii="Times New Roman" w:hAnsi="Times New Roman"/>
          <w:sz w:val="28"/>
          <w:szCs w:val="28"/>
          <w:lang w:val="uk-UA" w:eastAsia="ar-SA"/>
        </w:rPr>
        <w:t>R : конспект лекцій</w:t>
      </w:r>
      <w:r w:rsidRPr="00235744">
        <w:rPr>
          <w:rFonts w:ascii="Times New Roman" w:hAnsi="Times New Roman"/>
          <w:sz w:val="28"/>
          <w:szCs w:val="28"/>
          <w:lang w:val="uk-UA" w:eastAsia="ar-SA"/>
        </w:rPr>
        <w:t xml:space="preserve">. URL: </w:t>
      </w:r>
      <w:r w:rsidRPr="0060229A">
        <w:rPr>
          <w:rFonts w:ascii="Times New Roman" w:hAnsi="Times New Roman"/>
          <w:sz w:val="28"/>
          <w:szCs w:val="28"/>
          <w:lang w:val="uk-UA" w:eastAsia="ar-SA"/>
        </w:rPr>
        <w:t>http://surl.li/gdbhf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Pr="007556B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D41654">
        <w:rPr>
          <w:rFonts w:ascii="Times New Roman" w:hAnsi="Times New Roman"/>
          <w:sz w:val="28"/>
          <w:szCs w:val="28"/>
          <w:lang w:val="uk-UA" w:eastAsia="ar-SA"/>
        </w:rPr>
        <w:t>Соціальна статистика : конспект лекцій для здобувачів вищої освіти першого (бакалаврського) рівня зі спеціальності 054 «Соціологія» / укладач А.В. </w:t>
      </w:r>
      <w:proofErr w:type="spellStart"/>
      <w:r w:rsidRPr="00D41654">
        <w:rPr>
          <w:rFonts w:ascii="Times New Roman" w:hAnsi="Times New Roman"/>
          <w:sz w:val="28"/>
          <w:szCs w:val="28"/>
          <w:lang w:val="uk-UA" w:eastAsia="ar-SA"/>
        </w:rPr>
        <w:t>Хмелюк</w:t>
      </w:r>
      <w:proofErr w:type="spellEnd"/>
      <w:r w:rsidRPr="00D4165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r w:rsidRPr="00D41654">
        <w:rPr>
          <w:rFonts w:ascii="Times New Roman" w:hAnsi="Times New Roman"/>
          <w:sz w:val="28"/>
          <w:szCs w:val="28"/>
          <w:lang w:val="uk-UA" w:eastAsia="ar-SA"/>
        </w:rPr>
        <w:t>Кам’янське</w:t>
      </w:r>
      <w:proofErr w:type="spellEnd"/>
      <w:r w:rsidRPr="00D41654">
        <w:rPr>
          <w:rFonts w:ascii="Times New Roman" w:hAnsi="Times New Roman"/>
          <w:sz w:val="28"/>
          <w:szCs w:val="28"/>
          <w:lang w:val="uk-UA" w:eastAsia="ar-SA"/>
        </w:rPr>
        <w:t xml:space="preserve"> : ДДТУ, 2020. 155 с.</w:t>
      </w:r>
    </w:p>
    <w:p w:rsidR="00004762" w:rsidRPr="007556B3" w:rsidRDefault="00004762" w:rsidP="00004762">
      <w:pPr>
        <w:spacing w:after="20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Додаткова:</w:t>
      </w:r>
    </w:p>
    <w:p w:rsidR="00004762" w:rsidRPr="000156D4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156D4">
        <w:rPr>
          <w:rFonts w:ascii="Times New Roman" w:hAnsi="Times New Roman"/>
          <w:sz w:val="28"/>
          <w:szCs w:val="28"/>
          <w:lang w:val="uk-UA" w:eastAsia="ar-SA"/>
        </w:rPr>
        <w:t>. 10 найкращих інструментів аналізу даних для ідеального управління даними [Список 2021]. URL: https://uk.myservername.com/10-best-data-analysis-tools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Pr="000156D4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4</w:t>
      </w:r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Job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Comparison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–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Data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Scientist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vs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Data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Engineer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vs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Statistician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Published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On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October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19, 2015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and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Last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Modified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On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June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24th, 2019.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Analytics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vidhya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>. URL: https://www.analyticsvidhya.com/blog/2015/10/job-comparison-data-scientist-data-engineer-statistician/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Pr="000156D4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Nathan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Yau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Flowing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Data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>. URL: https://flowingdata.com/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Pr="000156D4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. 100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interesting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data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sets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for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statistics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>. URL: https://rs.io/100-interesting-data-sets-for-statistics/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. R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for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Data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0156D4">
        <w:rPr>
          <w:rFonts w:ascii="Times New Roman" w:hAnsi="Times New Roman"/>
          <w:sz w:val="28"/>
          <w:szCs w:val="28"/>
          <w:lang w:val="uk-UA" w:eastAsia="ar-SA"/>
        </w:rPr>
        <w:t>Science</w:t>
      </w:r>
      <w:proofErr w:type="spellEnd"/>
      <w:r w:rsidRPr="000156D4">
        <w:rPr>
          <w:rFonts w:ascii="Times New Roman" w:hAnsi="Times New Roman"/>
          <w:sz w:val="28"/>
          <w:szCs w:val="28"/>
          <w:lang w:val="uk-UA" w:eastAsia="ar-SA"/>
        </w:rPr>
        <w:t>. URL: https://r4ds.had.co.nz/index.html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11E43">
        <w:rPr>
          <w:rFonts w:ascii="Times New Roman" w:hAnsi="Times New Roman"/>
          <w:b/>
          <w:sz w:val="28"/>
          <w:szCs w:val="28"/>
          <w:lang w:val="uk-UA" w:eastAsia="ar-SA"/>
        </w:rPr>
        <w:t xml:space="preserve">Інформаційні ресурси: 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Державна служба статистики України. Статистика щодо економічної ситуації в Україні: ВВП, інфляція, безробіття, експорт / імпорт, реєстр підприємств, сільське господарство, будівництво, регіональна статистика та ін. URL: http://www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.ukrstat.gov.ua/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 Державний і місцеві бюджети: доходи, витрати, обслуговування , державного боргу, виконання бюджету. UR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L: http://www.treasury.gov.ua/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r w:rsidRPr="00711E43">
        <w:rPr>
          <w:rFonts w:ascii="Times New Roman" w:hAnsi="Times New Roman"/>
          <w:sz w:val="28"/>
          <w:szCs w:val="28"/>
          <w:lang w:val="uk-UA" w:eastAsia="ar-SA"/>
        </w:rPr>
        <w:t>Євростат</w:t>
      </w:r>
      <w:proofErr w:type="spellEnd"/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. Статистика з основних </w:t>
      </w:r>
      <w:proofErr w:type="spellStart"/>
      <w:r w:rsidRPr="00711E43">
        <w:rPr>
          <w:rFonts w:ascii="Times New Roman" w:hAnsi="Times New Roman"/>
          <w:sz w:val="28"/>
          <w:szCs w:val="28"/>
          <w:lang w:val="uk-UA" w:eastAsia="ar-SA"/>
        </w:rPr>
        <w:t>макропоказників</w:t>
      </w:r>
      <w:proofErr w:type="spellEnd"/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 в СС (ВВП, інфляція, безробіття та ін.). URL: ht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tp://ec.europa.eu/eurostat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Єдиний веб-портал використання публічних коштів. URL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: https://spending.gov.ua/new/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Індекс добробуту по країнах. URL: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http://worldhappiness.report/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Індекс політичного розвитку в державах світу. URL: https://ec.eu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ropa.eu/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14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Індекс розвитку свобо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ди слова. URL: https://rsf.org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Індекс свободи ведення бізнесу, умови підприємництва в країнах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URL: http://www.heritage.org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Рейтинг державних фондів. URL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: https://www.fitchratings.com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>. Статистика кількості та якості земельних ресурсів у світі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URL: http://www.iiasa.ac.at/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. Статистика світових цін на газ, нафту. URL: https://www.eni.com/. 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19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. NGO: </w:t>
      </w:r>
      <w:proofErr w:type="spellStart"/>
      <w:r w:rsidRPr="00711E43">
        <w:rPr>
          <w:rFonts w:ascii="Times New Roman" w:hAnsi="Times New Roman"/>
          <w:sz w:val="28"/>
          <w:szCs w:val="28"/>
          <w:lang w:val="uk-UA" w:eastAsia="ar-SA"/>
        </w:rPr>
        <w:t>Energy</w:t>
      </w:r>
      <w:proofErr w:type="spellEnd"/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711E43">
        <w:rPr>
          <w:rFonts w:ascii="Times New Roman" w:hAnsi="Times New Roman"/>
          <w:sz w:val="28"/>
          <w:szCs w:val="28"/>
          <w:lang w:val="uk-UA" w:eastAsia="ar-SA"/>
        </w:rPr>
        <w:t>Policy</w:t>
      </w:r>
      <w:proofErr w:type="spellEnd"/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711E43">
        <w:rPr>
          <w:rFonts w:ascii="Times New Roman" w:hAnsi="Times New Roman"/>
          <w:sz w:val="28"/>
          <w:szCs w:val="28"/>
          <w:lang w:val="uk-UA" w:eastAsia="ar-SA"/>
        </w:rPr>
        <w:t>Group</w:t>
      </w:r>
      <w:proofErr w:type="spellEnd"/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. Статистика з енергетичного ринку в СС, </w:t>
      </w:r>
      <w:proofErr w:type="spellStart"/>
      <w:r w:rsidRPr="00711E43">
        <w:rPr>
          <w:rFonts w:ascii="Times New Roman" w:hAnsi="Times New Roman"/>
          <w:sz w:val="28"/>
          <w:szCs w:val="28"/>
          <w:lang w:val="uk-UA" w:eastAsia="ar-SA"/>
        </w:rPr>
        <w:t>газринок</w:t>
      </w:r>
      <w:proofErr w:type="spellEnd"/>
      <w:r w:rsidRPr="00711E43">
        <w:rPr>
          <w:rFonts w:ascii="Times New Roman" w:hAnsi="Times New Roman"/>
          <w:sz w:val="28"/>
          <w:szCs w:val="28"/>
          <w:lang w:val="uk-UA" w:eastAsia="ar-SA"/>
        </w:rPr>
        <w:t>. UR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L: http://energywatchgroup.org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711E43">
        <w:rPr>
          <w:rFonts w:ascii="Times New Roman" w:hAnsi="Times New Roman"/>
          <w:sz w:val="28"/>
          <w:szCs w:val="28"/>
          <w:lang w:val="uk-UA" w:eastAsia="ar-SA"/>
        </w:rPr>
        <w:t xml:space="preserve">. Тіньова економіка, офшори.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URL: http://www.gfmtegrity.org/ </w:t>
      </w:r>
      <w:r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004762" w:rsidRPr="00711E43" w:rsidRDefault="00004762" w:rsidP="000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715D3" w:rsidRPr="00004762" w:rsidRDefault="00E715D3">
      <w:pPr>
        <w:rPr>
          <w:lang w:val="uk-UA"/>
        </w:rPr>
      </w:pPr>
      <w:bookmarkStart w:id="0" w:name="_GoBack"/>
      <w:bookmarkEnd w:id="0"/>
    </w:p>
    <w:sectPr w:rsidR="00E715D3" w:rsidRPr="000047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741"/>
    <w:multiLevelType w:val="hybridMultilevel"/>
    <w:tmpl w:val="8062A9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146070"/>
    <w:multiLevelType w:val="hybridMultilevel"/>
    <w:tmpl w:val="D04C9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697B"/>
    <w:multiLevelType w:val="hybridMultilevel"/>
    <w:tmpl w:val="E892A6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6E1D30"/>
    <w:multiLevelType w:val="hybridMultilevel"/>
    <w:tmpl w:val="076C3B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3C76D6"/>
    <w:multiLevelType w:val="hybridMultilevel"/>
    <w:tmpl w:val="A8BE0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2221"/>
    <w:multiLevelType w:val="hybridMultilevel"/>
    <w:tmpl w:val="F4DAF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942A0A"/>
    <w:multiLevelType w:val="hybridMultilevel"/>
    <w:tmpl w:val="E8C8D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2"/>
    <w:rsid w:val="00004762"/>
    <w:rsid w:val="00E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2CA47-B896-4388-BC74-F1B7D36F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6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nau.edu.ua/moodle/mod/glossary/showentry.php?eid=2440&amp;displayformat=dictionary" TargetMode="External"/><Relationship Id="rId13" Type="http://schemas.openxmlformats.org/officeDocument/2006/relationships/hyperlink" Target="https://cdn.snau.edu.ua/moodle/mod/glossary/showentry.php?eid=3383&amp;displayformat=dictionary" TargetMode="External"/><Relationship Id="rId18" Type="http://schemas.openxmlformats.org/officeDocument/2006/relationships/hyperlink" Target="https://cdn.snau.edu.ua/moodle/mod/glossary/showentry.php?eid=2447&amp;displayformat=diction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cdn.snau.edu.ua/moodle/mod/glossary/showentry.php?eid=2440&amp;displayformat=dictionary" TargetMode="External"/><Relationship Id="rId12" Type="http://schemas.openxmlformats.org/officeDocument/2006/relationships/hyperlink" Target="https://cdn.snau.edu.ua/moodle/mod/glossary/showentry.php?eid=2440&amp;displayformat=dictionary" TargetMode="External"/><Relationship Id="rId17" Type="http://schemas.openxmlformats.org/officeDocument/2006/relationships/hyperlink" Target="https://cdn.snau.edu.ua/moodle/mod/glossary/showentry.php?eid=3469&amp;displayformat=dictiona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dn.snau.edu.ua/moodle/mod/glossary/showentry.php?eid=2440&amp;displayformat=dictionary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dn.snau.edu.ua/moodle/mod/glossary/showentry.php?eid=2454&amp;displayformat=dictionary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10" Type="http://schemas.openxmlformats.org/officeDocument/2006/relationships/hyperlink" Target="https://cdn.snau.edu.ua/moodle/mod/glossary/showentry.php?eid=2440&amp;displayformat=dictionary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dn.snau.edu.ua/moodle/mod/glossary/showentry.php?eid=2440&amp;displayformat=dictionary" TargetMode="External"/><Relationship Id="rId14" Type="http://schemas.openxmlformats.org/officeDocument/2006/relationships/hyperlink" Target="https://cdn.snau.edu.ua/moodle/mod/glossary/showentry.php?eid=3461&amp;displayformat=dictionary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2023-10-21T06:02:00Z</dcterms:created>
  <dcterms:modified xsi:type="dcterms:W3CDTF">2023-10-21T06:02:00Z</dcterms:modified>
</cp:coreProperties>
</file>