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E6" w:rsidRPr="00B45FE6" w:rsidRDefault="00B45FE6" w:rsidP="00B45FE6">
      <w:pPr>
        <w:widowControl w:val="0"/>
        <w:numPr>
          <w:ilvl w:val="0"/>
          <w:numId w:val="1"/>
        </w:numPr>
        <w:tabs>
          <w:tab w:val="left" w:pos="1195"/>
        </w:tabs>
        <w:autoSpaceDE w:val="0"/>
        <w:autoSpaceDN w:val="0"/>
        <w:spacing w:before="51" w:after="0" w:line="288" w:lineRule="auto"/>
        <w:ind w:right="538" w:firstLine="566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Дайте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характеристику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основоположних принципів бухгалтерського</w:t>
      </w:r>
      <w:r w:rsidRPr="00B45FE6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обліку</w:t>
      </w:r>
      <w:r w:rsidRPr="00B45FE6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і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фінансової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звітності.</w:t>
      </w:r>
    </w:p>
    <w:p w:rsidR="00B45FE6" w:rsidRPr="00B45FE6" w:rsidRDefault="00B45FE6" w:rsidP="00B45FE6">
      <w:pPr>
        <w:widowControl w:val="0"/>
        <w:numPr>
          <w:ilvl w:val="0"/>
          <w:numId w:val="1"/>
        </w:numPr>
        <w:tabs>
          <w:tab w:val="left" w:pos="1195"/>
          <w:tab w:val="left" w:pos="2364"/>
          <w:tab w:val="left" w:pos="4414"/>
        </w:tabs>
        <w:autoSpaceDE w:val="0"/>
        <w:autoSpaceDN w:val="0"/>
        <w:spacing w:after="0" w:line="288" w:lineRule="auto"/>
        <w:ind w:right="543" w:firstLine="566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Опишіть</w:t>
      </w:r>
      <w:r w:rsidRPr="00B45FE6">
        <w:rPr>
          <w:rFonts w:ascii="Times New Roman" w:eastAsia="Times New Roman" w:hAnsi="Times New Roman" w:cs="Times New Roman"/>
          <w:sz w:val="26"/>
        </w:rPr>
        <w:tab/>
        <w:t>основні   вимоги</w:t>
      </w:r>
      <w:r w:rsidRPr="00B45FE6">
        <w:rPr>
          <w:rFonts w:ascii="Times New Roman" w:eastAsia="Times New Roman" w:hAnsi="Times New Roman" w:cs="Times New Roman"/>
          <w:sz w:val="26"/>
        </w:rPr>
        <w:tab/>
        <w:t>до</w:t>
      </w:r>
      <w:r w:rsidRPr="00B45FE6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наказу</w:t>
      </w:r>
      <w:r w:rsidRPr="00B45FE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про</w:t>
      </w:r>
      <w:r w:rsidRPr="00B45FE6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облікову</w:t>
      </w:r>
      <w:r w:rsidRPr="00B45FE6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політику</w:t>
      </w:r>
      <w:r w:rsidRPr="00B45FE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як</w:t>
      </w:r>
      <w:r w:rsidRPr="00B45FE6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нормативного</w:t>
      </w:r>
      <w:r w:rsidRPr="00B45FE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документа</w:t>
      </w:r>
      <w:r w:rsidRPr="00B45FE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аудиту.</w:t>
      </w:r>
    </w:p>
    <w:p w:rsidR="00B45FE6" w:rsidRPr="00B45FE6" w:rsidRDefault="00B45FE6" w:rsidP="00B45FE6">
      <w:pPr>
        <w:widowControl w:val="0"/>
        <w:numPr>
          <w:ilvl w:val="0"/>
          <w:numId w:val="1"/>
        </w:numPr>
        <w:tabs>
          <w:tab w:val="left" w:pos="1195"/>
        </w:tabs>
        <w:autoSpaceDE w:val="0"/>
        <w:autoSpaceDN w:val="0"/>
        <w:spacing w:before="1" w:after="0" w:line="240" w:lineRule="auto"/>
        <w:ind w:left="1194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Розкрийте</w:t>
      </w:r>
      <w:r w:rsidRPr="00B45FE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мету</w:t>
      </w:r>
      <w:r w:rsidRPr="00B45FE6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складання</w:t>
      </w:r>
      <w:r w:rsidRPr="00B45FE6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фінансової</w:t>
      </w:r>
      <w:r w:rsidRPr="00B45FE6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звітності.</w:t>
      </w:r>
    </w:p>
    <w:p w:rsidR="00B45FE6" w:rsidRPr="00B45FE6" w:rsidRDefault="00B45FE6" w:rsidP="00B45FE6">
      <w:pPr>
        <w:widowControl w:val="0"/>
        <w:numPr>
          <w:ilvl w:val="0"/>
          <w:numId w:val="1"/>
        </w:numPr>
        <w:tabs>
          <w:tab w:val="left" w:pos="1195"/>
        </w:tabs>
        <w:autoSpaceDE w:val="0"/>
        <w:autoSpaceDN w:val="0"/>
        <w:spacing w:before="61" w:after="0" w:line="240" w:lineRule="auto"/>
        <w:ind w:left="1194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Опишіть</w:t>
      </w:r>
      <w:r w:rsidRPr="00B45FE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формальну</w:t>
      </w:r>
      <w:r w:rsidRPr="00B45FE6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перевірку</w:t>
      </w:r>
      <w:r w:rsidRPr="00B45FE6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звітності.</w:t>
      </w:r>
    </w:p>
    <w:p w:rsidR="00B45FE6" w:rsidRPr="00B45FE6" w:rsidRDefault="00B45FE6" w:rsidP="00B45FE6">
      <w:pPr>
        <w:widowControl w:val="0"/>
        <w:numPr>
          <w:ilvl w:val="0"/>
          <w:numId w:val="1"/>
        </w:numPr>
        <w:tabs>
          <w:tab w:val="left" w:pos="1195"/>
        </w:tabs>
        <w:autoSpaceDE w:val="0"/>
        <w:autoSpaceDN w:val="0"/>
        <w:spacing w:before="58" w:after="0" w:line="240" w:lineRule="auto"/>
        <w:ind w:left="1194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Розкрийте</w:t>
      </w:r>
      <w:r w:rsidRPr="00B45FE6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зміст</w:t>
      </w:r>
      <w:r w:rsidRPr="00B45FE6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аналітичної</w:t>
      </w:r>
      <w:r w:rsidRPr="00B45FE6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перевірки</w:t>
      </w:r>
      <w:r w:rsidRPr="00B45FE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звітності,</w:t>
      </w:r>
      <w:r w:rsidRPr="00B45FE6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її</w:t>
      </w:r>
      <w:r w:rsidRPr="00B45FE6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завдання.</w:t>
      </w:r>
    </w:p>
    <w:p w:rsidR="00B45FE6" w:rsidRPr="00B45FE6" w:rsidRDefault="00B45FE6" w:rsidP="00B45FE6">
      <w:pPr>
        <w:widowControl w:val="0"/>
        <w:numPr>
          <w:ilvl w:val="0"/>
          <w:numId w:val="1"/>
        </w:numPr>
        <w:tabs>
          <w:tab w:val="left" w:pos="1195"/>
        </w:tabs>
        <w:autoSpaceDE w:val="0"/>
        <w:autoSpaceDN w:val="0"/>
        <w:spacing w:before="61" w:after="0" w:line="240" w:lineRule="auto"/>
        <w:ind w:left="1194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Охарактеризуйте</w:t>
      </w:r>
      <w:r w:rsidRPr="00B45FE6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призначення</w:t>
      </w:r>
      <w:r w:rsidRPr="00B45FE6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порівняльного</w:t>
      </w:r>
      <w:r w:rsidRPr="00B45FE6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балансу.</w:t>
      </w:r>
    </w:p>
    <w:p w:rsidR="00B45FE6" w:rsidRPr="00B45FE6" w:rsidRDefault="00B45FE6" w:rsidP="00B45FE6">
      <w:pPr>
        <w:widowControl w:val="0"/>
        <w:numPr>
          <w:ilvl w:val="0"/>
          <w:numId w:val="1"/>
        </w:numPr>
        <w:tabs>
          <w:tab w:val="left" w:pos="1195"/>
        </w:tabs>
        <w:autoSpaceDE w:val="0"/>
        <w:autoSpaceDN w:val="0"/>
        <w:spacing w:before="59" w:after="0" w:line="288" w:lineRule="auto"/>
        <w:ind w:right="538" w:firstLine="566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Опишіть</w:t>
      </w:r>
      <w:r w:rsidRPr="00B45FE6">
        <w:rPr>
          <w:rFonts w:ascii="Times New Roman" w:eastAsia="Times New Roman" w:hAnsi="Times New Roman" w:cs="Times New Roman"/>
          <w:spacing w:val="54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методи</w:t>
      </w:r>
      <w:r w:rsidRPr="00B45FE6">
        <w:rPr>
          <w:rFonts w:ascii="Times New Roman" w:eastAsia="Times New Roman" w:hAnsi="Times New Roman" w:cs="Times New Roman"/>
          <w:spacing w:val="5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аналізу</w:t>
      </w:r>
      <w:r w:rsidRPr="00B45FE6">
        <w:rPr>
          <w:rFonts w:ascii="Times New Roman" w:eastAsia="Times New Roman" w:hAnsi="Times New Roman" w:cs="Times New Roman"/>
          <w:spacing w:val="47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платоспроможності</w:t>
      </w:r>
      <w:r w:rsidRPr="00B45FE6">
        <w:rPr>
          <w:rFonts w:ascii="Times New Roman" w:eastAsia="Times New Roman" w:hAnsi="Times New Roman" w:cs="Times New Roman"/>
          <w:spacing w:val="5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й</w:t>
      </w:r>
      <w:r w:rsidRPr="00B45FE6">
        <w:rPr>
          <w:rFonts w:ascii="Times New Roman" w:eastAsia="Times New Roman" w:hAnsi="Times New Roman" w:cs="Times New Roman"/>
          <w:spacing w:val="5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фінансової</w:t>
      </w:r>
      <w:r w:rsidRPr="00B45FE6">
        <w:rPr>
          <w:rFonts w:ascii="Times New Roman" w:eastAsia="Times New Roman" w:hAnsi="Times New Roman" w:cs="Times New Roman"/>
          <w:spacing w:val="5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стійкості</w:t>
      </w:r>
      <w:r w:rsidRPr="00B45FE6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підприємства.</w:t>
      </w:r>
    </w:p>
    <w:p w:rsidR="00B45FE6" w:rsidRPr="00B45FE6" w:rsidRDefault="00B45FE6" w:rsidP="00B45FE6">
      <w:pPr>
        <w:widowControl w:val="0"/>
        <w:numPr>
          <w:ilvl w:val="0"/>
          <w:numId w:val="1"/>
        </w:numPr>
        <w:tabs>
          <w:tab w:val="left" w:pos="1195"/>
        </w:tabs>
        <w:autoSpaceDE w:val="0"/>
        <w:autoSpaceDN w:val="0"/>
        <w:spacing w:after="0" w:line="288" w:lineRule="auto"/>
        <w:ind w:right="533" w:firstLine="566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Опишіть</w:t>
      </w:r>
      <w:r w:rsidRPr="00B45FE6">
        <w:rPr>
          <w:rFonts w:ascii="Times New Roman" w:eastAsia="Times New Roman" w:hAnsi="Times New Roman" w:cs="Times New Roman"/>
          <w:spacing w:val="26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методику</w:t>
      </w:r>
      <w:r w:rsidRPr="00B45FE6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аналізу</w:t>
      </w:r>
      <w:r w:rsidRPr="00B45FE6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платоспроможності</w:t>
      </w:r>
      <w:r w:rsidRPr="00B45FE6">
        <w:rPr>
          <w:rFonts w:ascii="Times New Roman" w:eastAsia="Times New Roman" w:hAnsi="Times New Roman" w:cs="Times New Roman"/>
          <w:spacing w:val="27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й</w:t>
      </w:r>
      <w:r w:rsidRPr="00B45FE6">
        <w:rPr>
          <w:rFonts w:ascii="Times New Roman" w:eastAsia="Times New Roman" w:hAnsi="Times New Roman" w:cs="Times New Roman"/>
          <w:spacing w:val="25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ліквідності</w:t>
      </w:r>
      <w:r w:rsidRPr="00B45FE6">
        <w:rPr>
          <w:rFonts w:ascii="Times New Roman" w:eastAsia="Times New Roman" w:hAnsi="Times New Roman" w:cs="Times New Roman"/>
          <w:spacing w:val="24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балансу</w:t>
      </w:r>
      <w:r w:rsidRPr="00B45FE6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підприємства.</w:t>
      </w:r>
    </w:p>
    <w:p w:rsidR="00B45FE6" w:rsidRPr="00B45FE6" w:rsidRDefault="00B45FE6" w:rsidP="00B45FE6">
      <w:pPr>
        <w:widowControl w:val="0"/>
        <w:numPr>
          <w:ilvl w:val="0"/>
          <w:numId w:val="1"/>
        </w:numPr>
        <w:tabs>
          <w:tab w:val="left" w:pos="1195"/>
        </w:tabs>
        <w:autoSpaceDE w:val="0"/>
        <w:autoSpaceDN w:val="0"/>
        <w:spacing w:before="1" w:after="0" w:line="240" w:lineRule="auto"/>
        <w:ind w:left="1194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Розкрийте</w:t>
      </w:r>
      <w:r w:rsidRPr="00B45FE6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послідовність</w:t>
      </w:r>
      <w:r w:rsidRPr="00B45FE6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перевірки</w:t>
      </w:r>
      <w:r w:rsidRPr="00B45FE6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правильності</w:t>
      </w:r>
      <w:r w:rsidRPr="00B45FE6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показників</w:t>
      </w:r>
      <w:r w:rsidRPr="00B45FE6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балансу.</w:t>
      </w:r>
    </w:p>
    <w:p w:rsidR="00B45FE6" w:rsidRPr="00B45FE6" w:rsidRDefault="00B45FE6" w:rsidP="00B45FE6">
      <w:pPr>
        <w:widowControl w:val="0"/>
        <w:numPr>
          <w:ilvl w:val="0"/>
          <w:numId w:val="1"/>
        </w:numPr>
        <w:tabs>
          <w:tab w:val="left" w:pos="1337"/>
        </w:tabs>
        <w:autoSpaceDE w:val="0"/>
        <w:autoSpaceDN w:val="0"/>
        <w:spacing w:before="61" w:after="0" w:line="240" w:lineRule="auto"/>
        <w:ind w:left="1336" w:hanging="428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Наведіть</w:t>
      </w:r>
      <w:r w:rsidRPr="00B45FE6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визначення</w:t>
      </w:r>
      <w:r w:rsidRPr="00B45FE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фінансової</w:t>
      </w:r>
      <w:r w:rsidRPr="00B45FE6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стабільності.</w:t>
      </w:r>
    </w:p>
    <w:p w:rsidR="00B45FE6" w:rsidRPr="00B45FE6" w:rsidRDefault="00B45FE6" w:rsidP="00B45FE6">
      <w:pPr>
        <w:widowControl w:val="0"/>
        <w:numPr>
          <w:ilvl w:val="0"/>
          <w:numId w:val="1"/>
        </w:numPr>
        <w:tabs>
          <w:tab w:val="left" w:pos="1337"/>
        </w:tabs>
        <w:autoSpaceDE w:val="0"/>
        <w:autoSpaceDN w:val="0"/>
        <w:spacing w:before="58" w:after="0" w:line="240" w:lineRule="auto"/>
        <w:ind w:left="1336" w:hanging="428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Наведіть</w:t>
      </w:r>
      <w:r w:rsidRPr="00B45FE6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визначення</w:t>
      </w:r>
      <w:r w:rsidRPr="00B45FE6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ліквідності.</w:t>
      </w:r>
    </w:p>
    <w:p w:rsidR="00B45FE6" w:rsidRPr="00B45FE6" w:rsidRDefault="00B45FE6" w:rsidP="00B45FE6">
      <w:pPr>
        <w:widowControl w:val="0"/>
        <w:numPr>
          <w:ilvl w:val="0"/>
          <w:numId w:val="1"/>
        </w:numPr>
        <w:tabs>
          <w:tab w:val="left" w:pos="1337"/>
        </w:tabs>
        <w:autoSpaceDE w:val="0"/>
        <w:autoSpaceDN w:val="0"/>
        <w:spacing w:before="61" w:after="0" w:line="288" w:lineRule="auto"/>
        <w:ind w:right="541" w:firstLine="566"/>
        <w:jc w:val="both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Назвіть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документи,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які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визначають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основні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засади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роботи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відповідних посадових осіб підприємства, а також порядок здійснення ними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своїх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повноважень,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гарантії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та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компенсації,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обмеження,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а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також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порядок</w:t>
      </w:r>
      <w:r w:rsidRPr="00B45FE6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вирішення</w:t>
      </w:r>
      <w:r w:rsidRPr="00B45FE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питання про</w:t>
      </w:r>
      <w:r w:rsidRPr="00B45FE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притягнення</w:t>
      </w:r>
      <w:r w:rsidRPr="00B45FE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їх до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відповідальності.</w:t>
      </w:r>
    </w:p>
    <w:p w:rsidR="00B45FE6" w:rsidRPr="00B45FE6" w:rsidRDefault="00B45FE6" w:rsidP="00B45FE6">
      <w:pPr>
        <w:widowControl w:val="0"/>
        <w:numPr>
          <w:ilvl w:val="0"/>
          <w:numId w:val="1"/>
        </w:numPr>
        <w:tabs>
          <w:tab w:val="left" w:pos="1337"/>
        </w:tabs>
        <w:autoSpaceDE w:val="0"/>
        <w:autoSpaceDN w:val="0"/>
        <w:spacing w:after="0" w:line="288" w:lineRule="auto"/>
        <w:ind w:right="542" w:firstLine="566"/>
        <w:jc w:val="both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Назвіть робочі документи, які складають при перевірці показників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балансу.</w:t>
      </w:r>
    </w:p>
    <w:p w:rsidR="00B45FE6" w:rsidRPr="00B45FE6" w:rsidRDefault="00B45FE6" w:rsidP="00B45FE6">
      <w:pPr>
        <w:widowControl w:val="0"/>
        <w:numPr>
          <w:ilvl w:val="0"/>
          <w:numId w:val="1"/>
        </w:numPr>
        <w:tabs>
          <w:tab w:val="left" w:pos="1337"/>
        </w:tabs>
        <w:autoSpaceDE w:val="0"/>
        <w:autoSpaceDN w:val="0"/>
        <w:spacing w:before="1" w:after="0" w:line="288" w:lineRule="auto"/>
        <w:ind w:right="535" w:firstLine="566"/>
        <w:jc w:val="both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Наведіть фактори, що впливають на мотиви викривлення показників</w:t>
      </w:r>
      <w:r w:rsidRPr="00B45FE6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звітності.</w:t>
      </w:r>
    </w:p>
    <w:p w:rsidR="00B45FE6" w:rsidRPr="00B45FE6" w:rsidRDefault="00B45FE6" w:rsidP="00B45FE6">
      <w:pPr>
        <w:widowControl w:val="0"/>
        <w:numPr>
          <w:ilvl w:val="0"/>
          <w:numId w:val="1"/>
        </w:numPr>
        <w:tabs>
          <w:tab w:val="left" w:pos="1337"/>
        </w:tabs>
        <w:autoSpaceDE w:val="0"/>
        <w:autoSpaceDN w:val="0"/>
        <w:spacing w:after="0" w:line="288" w:lineRule="auto"/>
        <w:ind w:right="539" w:firstLine="566"/>
        <w:jc w:val="both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Поясніть, які викривлення даних фінансової звітності вважаються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суттєвими.</w:t>
      </w:r>
    </w:p>
    <w:p w:rsidR="00B45FE6" w:rsidRPr="00B45FE6" w:rsidRDefault="00B45FE6" w:rsidP="00B45FE6">
      <w:pPr>
        <w:widowControl w:val="0"/>
        <w:numPr>
          <w:ilvl w:val="0"/>
          <w:numId w:val="1"/>
        </w:numPr>
        <w:tabs>
          <w:tab w:val="left" w:pos="1337"/>
        </w:tabs>
        <w:autoSpaceDE w:val="0"/>
        <w:autoSpaceDN w:val="0"/>
        <w:spacing w:after="0" w:line="288" w:lineRule="auto"/>
        <w:ind w:right="537" w:firstLine="566"/>
        <w:jc w:val="both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Розкрийте критерії загальної оцінки показників фінансової звітності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підприємства.</w:t>
      </w:r>
    </w:p>
    <w:p w:rsidR="00B45FE6" w:rsidRPr="00B45FE6" w:rsidRDefault="00B45FE6" w:rsidP="00B45FE6">
      <w:pPr>
        <w:widowControl w:val="0"/>
        <w:numPr>
          <w:ilvl w:val="0"/>
          <w:numId w:val="1"/>
        </w:numPr>
        <w:tabs>
          <w:tab w:val="left" w:pos="1337"/>
        </w:tabs>
        <w:autoSpaceDE w:val="0"/>
        <w:autoSpaceDN w:val="0"/>
        <w:spacing w:after="0" w:line="288" w:lineRule="auto"/>
        <w:ind w:right="539" w:firstLine="566"/>
        <w:jc w:val="both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Опишіть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послідовність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перевірки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наявності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та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належності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підприємству</w:t>
      </w:r>
      <w:r w:rsidRPr="00B45FE6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активів, що</w:t>
      </w:r>
      <w:r w:rsidRPr="00B45FE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відображені</w:t>
      </w:r>
      <w:r w:rsidRPr="00B45FE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в</w:t>
      </w:r>
      <w:r w:rsidRPr="00B45FE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бухгалтерському</w:t>
      </w:r>
      <w:r w:rsidRPr="00B45FE6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балансі.</w:t>
      </w:r>
    </w:p>
    <w:p w:rsidR="00B45FE6" w:rsidRPr="00B45FE6" w:rsidRDefault="00B45FE6" w:rsidP="00B45FE6">
      <w:pPr>
        <w:widowControl w:val="0"/>
        <w:numPr>
          <w:ilvl w:val="0"/>
          <w:numId w:val="1"/>
        </w:numPr>
        <w:tabs>
          <w:tab w:val="left" w:pos="1337"/>
        </w:tabs>
        <w:autoSpaceDE w:val="0"/>
        <w:autoSpaceDN w:val="0"/>
        <w:spacing w:after="0" w:line="288" w:lineRule="auto"/>
        <w:ind w:right="539" w:firstLine="566"/>
        <w:jc w:val="both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Розкрийте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цілі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оцінки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достовірності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та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повноти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відображення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в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балансі</w:t>
      </w:r>
      <w:r w:rsidRPr="00B45FE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зобов’язань</w:t>
      </w:r>
      <w:r w:rsidRPr="00B45FE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підприємства.</w:t>
      </w:r>
    </w:p>
    <w:p w:rsidR="00B45FE6" w:rsidRPr="00B45FE6" w:rsidRDefault="00B45FE6" w:rsidP="00B45FE6">
      <w:pPr>
        <w:widowControl w:val="0"/>
        <w:numPr>
          <w:ilvl w:val="0"/>
          <w:numId w:val="1"/>
        </w:numPr>
        <w:tabs>
          <w:tab w:val="left" w:pos="1337"/>
        </w:tabs>
        <w:autoSpaceDE w:val="0"/>
        <w:autoSpaceDN w:val="0"/>
        <w:spacing w:before="1" w:after="0" w:line="288" w:lineRule="auto"/>
        <w:ind w:right="539" w:firstLine="566"/>
        <w:jc w:val="both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Охарактеризуйте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цілі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вивчення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контролером</w:t>
      </w:r>
      <w:r w:rsidRPr="00B45FE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правильності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принципів</w:t>
      </w:r>
      <w:r w:rsidRPr="00B45FE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оцінки</w:t>
      </w:r>
      <w:r w:rsidRPr="00B45FE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активів</w:t>
      </w:r>
      <w:r w:rsidRPr="00B45FE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та</w:t>
      </w:r>
      <w:r w:rsidRPr="00B45FE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зобов’язань</w:t>
      </w:r>
      <w:r w:rsidRPr="00B45FE6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підприємства.</w:t>
      </w:r>
    </w:p>
    <w:p w:rsidR="00B45FE6" w:rsidRPr="00B45FE6" w:rsidRDefault="00B45FE6" w:rsidP="00B45FE6">
      <w:pPr>
        <w:widowControl w:val="0"/>
        <w:numPr>
          <w:ilvl w:val="0"/>
          <w:numId w:val="1"/>
        </w:numPr>
        <w:tabs>
          <w:tab w:val="left" w:pos="1337"/>
        </w:tabs>
        <w:autoSpaceDE w:val="0"/>
        <w:autoSpaceDN w:val="0"/>
        <w:spacing w:after="0" w:line="288" w:lineRule="auto"/>
        <w:ind w:right="539" w:firstLine="566"/>
        <w:jc w:val="both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Обґрунтуйте необхідність вивчення контролером видів діяльності,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які</w:t>
      </w:r>
      <w:r w:rsidRPr="00B45FE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реалізовувалися підприємством</w:t>
      </w:r>
      <w:r w:rsidRPr="00B45FE6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у</w:t>
      </w:r>
      <w:r w:rsidRPr="00B45FE6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звітному</w:t>
      </w:r>
      <w:r w:rsidRPr="00B45FE6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періоді.</w:t>
      </w:r>
    </w:p>
    <w:p w:rsidR="00B45FE6" w:rsidRPr="00B45FE6" w:rsidRDefault="00B45FE6" w:rsidP="00B45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B45FE6" w:rsidRPr="00B45FE6" w:rsidRDefault="00B45FE6" w:rsidP="00B45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B45FE6" w:rsidRPr="00B45FE6" w:rsidRDefault="00B45FE6" w:rsidP="00B45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B45FE6" w:rsidRPr="00B45FE6" w:rsidRDefault="00B45FE6" w:rsidP="00B45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B45FE6" w:rsidRPr="00B45FE6" w:rsidRDefault="00B45FE6" w:rsidP="00B45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B45FE6" w:rsidRPr="00B45FE6" w:rsidRDefault="00B45FE6" w:rsidP="00B45FE6">
      <w:pPr>
        <w:widowControl w:val="0"/>
        <w:autoSpaceDE w:val="0"/>
        <w:autoSpaceDN w:val="0"/>
        <w:spacing w:after="0" w:line="240" w:lineRule="auto"/>
        <w:ind w:right="524"/>
        <w:rPr>
          <w:rFonts w:ascii="Microsoft Sans Serif" w:eastAsia="Times New Roman" w:hAnsi="Times New Roman" w:cs="Times New Roman"/>
          <w:sz w:val="24"/>
          <w:lang w:val="en-US"/>
        </w:rPr>
        <w:sectPr w:rsidR="00B45FE6" w:rsidRPr="00B45FE6">
          <w:pgSz w:w="11910" w:h="16840"/>
          <w:pgMar w:top="1240" w:right="1080" w:bottom="0" w:left="1280" w:header="699" w:footer="0" w:gutter="0"/>
          <w:cols w:space="720"/>
        </w:sectPr>
      </w:pPr>
      <w:bookmarkStart w:id="0" w:name="_GoBack"/>
      <w:bookmarkEnd w:id="0"/>
    </w:p>
    <w:p w:rsidR="00B45FE6" w:rsidRPr="00B45FE6" w:rsidRDefault="00B45FE6" w:rsidP="00B45FE6">
      <w:pPr>
        <w:widowControl w:val="0"/>
        <w:autoSpaceDE w:val="0"/>
        <w:autoSpaceDN w:val="0"/>
        <w:spacing w:before="6" w:after="0" w:line="240" w:lineRule="auto"/>
        <w:rPr>
          <w:rFonts w:ascii="Microsoft Sans Serif" w:eastAsia="Times New Roman" w:hAnsi="Times New Roman" w:cs="Times New Roman"/>
          <w:sz w:val="13"/>
          <w:szCs w:val="26"/>
        </w:rPr>
      </w:pPr>
    </w:p>
    <w:p w:rsidR="00B45FE6" w:rsidRPr="00B45FE6" w:rsidRDefault="00B45FE6" w:rsidP="00B45FE6">
      <w:pPr>
        <w:widowControl w:val="0"/>
        <w:autoSpaceDE w:val="0"/>
        <w:autoSpaceDN w:val="0"/>
        <w:spacing w:after="0" w:line="20" w:lineRule="exact"/>
        <w:ind w:left="315"/>
        <w:rPr>
          <w:rFonts w:ascii="Microsoft Sans Serif" w:eastAsia="Times New Roman" w:hAnsi="Times New Roman" w:cs="Times New Roman"/>
          <w:sz w:val="2"/>
          <w:szCs w:val="26"/>
        </w:rPr>
      </w:pPr>
      <w:r w:rsidRPr="00B45FE6">
        <w:rPr>
          <w:rFonts w:ascii="Microsoft Sans Serif" w:eastAsia="Times New Roman" w:hAnsi="Times New Roman" w:cs="Times New Roman"/>
          <w:noProof/>
          <w:sz w:val="2"/>
          <w:szCs w:val="26"/>
          <w:lang w:eastAsia="uk-UA"/>
        </w:rPr>
        <mc:AlternateContent>
          <mc:Choice Requires="wpg">
            <w:drawing>
              <wp:inline distT="0" distB="0" distL="0" distR="0" wp14:anchorId="21C63BBE" wp14:editId="4CEEAF0E">
                <wp:extent cx="5505450" cy="12700"/>
                <wp:effectExtent l="9525" t="0" r="9525" b="635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12700"/>
                          <a:chOff x="0" y="0"/>
                          <a:chExt cx="8670" cy="2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10"/>
                            <a:ext cx="86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33.5pt;height:1pt;mso-position-horizontal-relative:char;mso-position-vertical-relative:line" coordsize="8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">
                <v:line id="Line 5" o:spid="_x0000_s1027" style="position:absolute;visibility:visible;mso-wrap-style:square" from="0,10" to="8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B45FE6" w:rsidRPr="00B45FE6" w:rsidRDefault="00B45FE6" w:rsidP="00B45FE6">
      <w:pPr>
        <w:widowControl w:val="0"/>
        <w:autoSpaceDE w:val="0"/>
        <w:autoSpaceDN w:val="0"/>
        <w:spacing w:before="10" w:after="0" w:line="240" w:lineRule="auto"/>
        <w:rPr>
          <w:rFonts w:ascii="Microsoft Sans Serif" w:eastAsia="Times New Roman" w:hAnsi="Times New Roman" w:cs="Times New Roman"/>
          <w:sz w:val="14"/>
          <w:szCs w:val="26"/>
        </w:rPr>
      </w:pPr>
    </w:p>
    <w:p w:rsidR="00B45FE6" w:rsidRPr="00B45FE6" w:rsidRDefault="00B45FE6" w:rsidP="00B45FE6">
      <w:pPr>
        <w:widowControl w:val="0"/>
        <w:numPr>
          <w:ilvl w:val="0"/>
          <w:numId w:val="2"/>
        </w:numPr>
        <w:tabs>
          <w:tab w:val="left" w:pos="1337"/>
        </w:tabs>
        <w:autoSpaceDE w:val="0"/>
        <w:autoSpaceDN w:val="0"/>
        <w:spacing w:before="89" w:after="0" w:line="288" w:lineRule="auto"/>
        <w:ind w:right="542" w:firstLine="566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Назвіть</w:t>
      </w:r>
      <w:r w:rsidRPr="00B45FE6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основну</w:t>
      </w:r>
      <w:r w:rsidRPr="00B45FE6">
        <w:rPr>
          <w:rFonts w:ascii="Times New Roman" w:eastAsia="Times New Roman" w:hAnsi="Times New Roman" w:cs="Times New Roman"/>
          <w:spacing w:val="18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ціль,</w:t>
      </w:r>
      <w:r w:rsidRPr="00B45FE6">
        <w:rPr>
          <w:rFonts w:ascii="Times New Roman" w:eastAsia="Times New Roman" w:hAnsi="Times New Roman" w:cs="Times New Roman"/>
          <w:spacing w:val="23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яку</w:t>
      </w:r>
      <w:r w:rsidRPr="00B45FE6">
        <w:rPr>
          <w:rFonts w:ascii="Times New Roman" w:eastAsia="Times New Roman" w:hAnsi="Times New Roman" w:cs="Times New Roman"/>
          <w:spacing w:val="18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ставить</w:t>
      </w:r>
      <w:r w:rsidRPr="00B45FE6">
        <w:rPr>
          <w:rFonts w:ascii="Times New Roman" w:eastAsia="Times New Roman" w:hAnsi="Times New Roman" w:cs="Times New Roman"/>
          <w:spacing w:val="23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контролер</w:t>
      </w:r>
      <w:r w:rsidRPr="00B45FE6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при</w:t>
      </w:r>
      <w:r w:rsidRPr="00B45FE6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оцінці</w:t>
      </w:r>
      <w:r w:rsidRPr="00B45FE6">
        <w:rPr>
          <w:rFonts w:ascii="Times New Roman" w:eastAsia="Times New Roman" w:hAnsi="Times New Roman" w:cs="Times New Roman"/>
          <w:spacing w:val="24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повноти</w:t>
      </w:r>
      <w:r w:rsidRPr="00B45FE6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та</w:t>
      </w:r>
      <w:r w:rsidRPr="00B45FE6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своєчасності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відображення</w:t>
      </w:r>
      <w:r w:rsidRPr="00B45FE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підприємством</w:t>
      </w:r>
      <w:r w:rsidRPr="00B45FE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доходів</w:t>
      </w:r>
      <w:r w:rsidRPr="00B45FE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і</w:t>
      </w:r>
      <w:r w:rsidRPr="00B45FE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витрат.</w:t>
      </w:r>
    </w:p>
    <w:p w:rsidR="00B45FE6" w:rsidRPr="00B45FE6" w:rsidRDefault="00B45FE6" w:rsidP="00B45FE6">
      <w:pPr>
        <w:widowControl w:val="0"/>
        <w:numPr>
          <w:ilvl w:val="0"/>
          <w:numId w:val="2"/>
        </w:numPr>
        <w:tabs>
          <w:tab w:val="left" w:pos="1337"/>
        </w:tabs>
        <w:autoSpaceDE w:val="0"/>
        <w:autoSpaceDN w:val="0"/>
        <w:spacing w:after="0" w:line="288" w:lineRule="auto"/>
        <w:ind w:right="537" w:firstLine="566"/>
        <w:rPr>
          <w:rFonts w:ascii="Times New Roman" w:eastAsia="Times New Roman" w:hAnsi="Times New Roman" w:cs="Times New Roman"/>
          <w:sz w:val="26"/>
        </w:rPr>
      </w:pPr>
      <w:r w:rsidRPr="00B45FE6">
        <w:rPr>
          <w:rFonts w:ascii="Times New Roman" w:eastAsia="Times New Roman" w:hAnsi="Times New Roman" w:cs="Times New Roman"/>
          <w:sz w:val="26"/>
        </w:rPr>
        <w:t>Розкрийте</w:t>
      </w:r>
      <w:r w:rsidRPr="00B45FE6">
        <w:rPr>
          <w:rFonts w:ascii="Times New Roman" w:eastAsia="Times New Roman" w:hAnsi="Times New Roman" w:cs="Times New Roman"/>
          <w:spacing w:val="57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методику</w:t>
      </w:r>
      <w:r w:rsidRPr="00B45FE6">
        <w:rPr>
          <w:rFonts w:ascii="Times New Roman" w:eastAsia="Times New Roman" w:hAnsi="Times New Roman" w:cs="Times New Roman"/>
          <w:spacing w:val="53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аналізу</w:t>
      </w:r>
      <w:r w:rsidRPr="00B45FE6">
        <w:rPr>
          <w:rFonts w:ascii="Times New Roman" w:eastAsia="Times New Roman" w:hAnsi="Times New Roman" w:cs="Times New Roman"/>
          <w:spacing w:val="56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ефективності</w:t>
      </w:r>
      <w:r w:rsidRPr="00B45FE6">
        <w:rPr>
          <w:rFonts w:ascii="Times New Roman" w:eastAsia="Times New Roman" w:hAnsi="Times New Roman" w:cs="Times New Roman"/>
          <w:spacing w:val="56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використання</w:t>
      </w:r>
      <w:r w:rsidRPr="00B45FE6">
        <w:rPr>
          <w:rFonts w:ascii="Times New Roman" w:eastAsia="Times New Roman" w:hAnsi="Times New Roman" w:cs="Times New Roman"/>
          <w:spacing w:val="56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основних</w:t>
      </w:r>
      <w:r w:rsidRPr="00B45FE6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B45FE6">
        <w:rPr>
          <w:rFonts w:ascii="Times New Roman" w:eastAsia="Times New Roman" w:hAnsi="Times New Roman" w:cs="Times New Roman"/>
          <w:sz w:val="26"/>
        </w:rPr>
        <w:t>засобів.</w:t>
      </w:r>
    </w:p>
    <w:p w:rsidR="00B45FE6" w:rsidRPr="00B45FE6" w:rsidRDefault="00B45FE6" w:rsidP="00B45F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26"/>
        </w:rPr>
      </w:pPr>
    </w:p>
    <w:p w:rsidR="00DC68B2" w:rsidRDefault="00DC68B2"/>
    <w:sectPr w:rsidR="00DC6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DB1"/>
    <w:multiLevelType w:val="hybridMultilevel"/>
    <w:tmpl w:val="6CB24482"/>
    <w:lvl w:ilvl="0" w:tplc="B0AC3A08">
      <w:start w:val="21"/>
      <w:numFmt w:val="decimal"/>
      <w:lvlText w:val="%1."/>
      <w:lvlJc w:val="left"/>
      <w:pPr>
        <w:ind w:left="34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DE22BD0">
      <w:numFmt w:val="bullet"/>
      <w:lvlText w:val="•"/>
      <w:lvlJc w:val="left"/>
      <w:pPr>
        <w:ind w:left="1260" w:hanging="428"/>
      </w:pPr>
      <w:rPr>
        <w:lang w:val="uk-UA" w:eastAsia="en-US" w:bidi="ar-SA"/>
      </w:rPr>
    </w:lvl>
    <w:lvl w:ilvl="2" w:tplc="423C4A5E">
      <w:numFmt w:val="bullet"/>
      <w:lvlText w:val="•"/>
      <w:lvlJc w:val="left"/>
      <w:pPr>
        <w:ind w:left="2181" w:hanging="428"/>
      </w:pPr>
      <w:rPr>
        <w:lang w:val="uk-UA" w:eastAsia="en-US" w:bidi="ar-SA"/>
      </w:rPr>
    </w:lvl>
    <w:lvl w:ilvl="3" w:tplc="6378501A">
      <w:numFmt w:val="bullet"/>
      <w:lvlText w:val="•"/>
      <w:lvlJc w:val="left"/>
      <w:pPr>
        <w:ind w:left="3101" w:hanging="428"/>
      </w:pPr>
      <w:rPr>
        <w:lang w:val="uk-UA" w:eastAsia="en-US" w:bidi="ar-SA"/>
      </w:rPr>
    </w:lvl>
    <w:lvl w:ilvl="4" w:tplc="77F802A2">
      <w:numFmt w:val="bullet"/>
      <w:lvlText w:val="•"/>
      <w:lvlJc w:val="left"/>
      <w:pPr>
        <w:ind w:left="4022" w:hanging="428"/>
      </w:pPr>
      <w:rPr>
        <w:lang w:val="uk-UA" w:eastAsia="en-US" w:bidi="ar-SA"/>
      </w:rPr>
    </w:lvl>
    <w:lvl w:ilvl="5" w:tplc="3E9C3A82">
      <w:numFmt w:val="bullet"/>
      <w:lvlText w:val="•"/>
      <w:lvlJc w:val="left"/>
      <w:pPr>
        <w:ind w:left="4943" w:hanging="428"/>
      </w:pPr>
      <w:rPr>
        <w:lang w:val="uk-UA" w:eastAsia="en-US" w:bidi="ar-SA"/>
      </w:rPr>
    </w:lvl>
    <w:lvl w:ilvl="6" w:tplc="FA727618">
      <w:numFmt w:val="bullet"/>
      <w:lvlText w:val="•"/>
      <w:lvlJc w:val="left"/>
      <w:pPr>
        <w:ind w:left="5863" w:hanging="428"/>
      </w:pPr>
      <w:rPr>
        <w:lang w:val="uk-UA" w:eastAsia="en-US" w:bidi="ar-SA"/>
      </w:rPr>
    </w:lvl>
    <w:lvl w:ilvl="7" w:tplc="FC4699EA">
      <w:numFmt w:val="bullet"/>
      <w:lvlText w:val="•"/>
      <w:lvlJc w:val="left"/>
      <w:pPr>
        <w:ind w:left="6784" w:hanging="428"/>
      </w:pPr>
      <w:rPr>
        <w:lang w:val="uk-UA" w:eastAsia="en-US" w:bidi="ar-SA"/>
      </w:rPr>
    </w:lvl>
    <w:lvl w:ilvl="8" w:tplc="38B87676">
      <w:numFmt w:val="bullet"/>
      <w:lvlText w:val="•"/>
      <w:lvlJc w:val="left"/>
      <w:pPr>
        <w:ind w:left="7705" w:hanging="428"/>
      </w:pPr>
      <w:rPr>
        <w:lang w:val="uk-UA" w:eastAsia="en-US" w:bidi="ar-SA"/>
      </w:rPr>
    </w:lvl>
  </w:abstractNum>
  <w:abstractNum w:abstractNumId="1">
    <w:nsid w:val="744D7E96"/>
    <w:multiLevelType w:val="hybridMultilevel"/>
    <w:tmpl w:val="30909332"/>
    <w:lvl w:ilvl="0" w:tplc="83F6E798">
      <w:start w:val="1"/>
      <w:numFmt w:val="decimal"/>
      <w:lvlText w:val="%1."/>
      <w:lvlJc w:val="left"/>
      <w:pPr>
        <w:ind w:left="3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F304A8C">
      <w:numFmt w:val="bullet"/>
      <w:lvlText w:val="•"/>
      <w:lvlJc w:val="left"/>
      <w:pPr>
        <w:ind w:left="1260" w:hanging="286"/>
      </w:pPr>
      <w:rPr>
        <w:lang w:val="uk-UA" w:eastAsia="en-US" w:bidi="ar-SA"/>
      </w:rPr>
    </w:lvl>
    <w:lvl w:ilvl="2" w:tplc="3DDEFB4A">
      <w:numFmt w:val="bullet"/>
      <w:lvlText w:val="•"/>
      <w:lvlJc w:val="left"/>
      <w:pPr>
        <w:ind w:left="2181" w:hanging="286"/>
      </w:pPr>
      <w:rPr>
        <w:lang w:val="uk-UA" w:eastAsia="en-US" w:bidi="ar-SA"/>
      </w:rPr>
    </w:lvl>
    <w:lvl w:ilvl="3" w:tplc="E3B8B326">
      <w:numFmt w:val="bullet"/>
      <w:lvlText w:val="•"/>
      <w:lvlJc w:val="left"/>
      <w:pPr>
        <w:ind w:left="3101" w:hanging="286"/>
      </w:pPr>
      <w:rPr>
        <w:lang w:val="uk-UA" w:eastAsia="en-US" w:bidi="ar-SA"/>
      </w:rPr>
    </w:lvl>
    <w:lvl w:ilvl="4" w:tplc="3274DA88">
      <w:numFmt w:val="bullet"/>
      <w:lvlText w:val="•"/>
      <w:lvlJc w:val="left"/>
      <w:pPr>
        <w:ind w:left="4022" w:hanging="286"/>
      </w:pPr>
      <w:rPr>
        <w:lang w:val="uk-UA" w:eastAsia="en-US" w:bidi="ar-SA"/>
      </w:rPr>
    </w:lvl>
    <w:lvl w:ilvl="5" w:tplc="31E815A0">
      <w:numFmt w:val="bullet"/>
      <w:lvlText w:val="•"/>
      <w:lvlJc w:val="left"/>
      <w:pPr>
        <w:ind w:left="4943" w:hanging="286"/>
      </w:pPr>
      <w:rPr>
        <w:lang w:val="uk-UA" w:eastAsia="en-US" w:bidi="ar-SA"/>
      </w:rPr>
    </w:lvl>
    <w:lvl w:ilvl="6" w:tplc="EE3059AE">
      <w:numFmt w:val="bullet"/>
      <w:lvlText w:val="•"/>
      <w:lvlJc w:val="left"/>
      <w:pPr>
        <w:ind w:left="5863" w:hanging="286"/>
      </w:pPr>
      <w:rPr>
        <w:lang w:val="uk-UA" w:eastAsia="en-US" w:bidi="ar-SA"/>
      </w:rPr>
    </w:lvl>
    <w:lvl w:ilvl="7" w:tplc="D284C492">
      <w:numFmt w:val="bullet"/>
      <w:lvlText w:val="•"/>
      <w:lvlJc w:val="left"/>
      <w:pPr>
        <w:ind w:left="6784" w:hanging="286"/>
      </w:pPr>
      <w:rPr>
        <w:lang w:val="uk-UA" w:eastAsia="en-US" w:bidi="ar-SA"/>
      </w:rPr>
    </w:lvl>
    <w:lvl w:ilvl="8" w:tplc="BB38009A">
      <w:numFmt w:val="bullet"/>
      <w:lvlText w:val="•"/>
      <w:lvlJc w:val="left"/>
      <w:pPr>
        <w:ind w:left="7705" w:hanging="286"/>
      </w:pPr>
      <w:rPr>
        <w:lang w:val="uk-UA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C1"/>
    <w:rsid w:val="00B45FE6"/>
    <w:rsid w:val="00BB14C1"/>
    <w:rsid w:val="00D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Warlam</dc:creator>
  <cp:lastModifiedBy>Warlam</cp:lastModifiedBy>
  <cp:revision>2</cp:revision>
  <dcterms:created xsi:type="dcterms:W3CDTF">2023-10-22T12:17:00Z</dcterms:created>
  <dcterms:modified xsi:type="dcterms:W3CDTF">2023-10-22T12:17:00Z</dcterms:modified>
</cp:coreProperties>
</file>