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E685" w14:textId="4BB28729" w:rsid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>Перспективи розвитку металургійного обладнання</w:t>
      </w:r>
    </w:p>
    <w:p w14:paraId="39F8BA73" w14:textId="13A76AFB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>Перспективи розвитку металургійного обладнання включають в себе ряд інноваційних та технологічних тенденцій, спрямованих на поліпшення продуктивності, якості продукції та зменшення впливу на довкілля. Ось деякі з них:</w:t>
      </w:r>
    </w:p>
    <w:p w14:paraId="1615B3AF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599AF53F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 xml:space="preserve">1. Автоматизація та інтелектуалізація: В металургійній галузі спостерігається зростання використання </w:t>
      </w:r>
      <w:proofErr w:type="spellStart"/>
      <w:r w:rsidRPr="00A96DE8">
        <w:rPr>
          <w:rFonts w:ascii="Times New Roman" w:hAnsi="Times New Roman" w:cs="Times New Roman"/>
          <w:sz w:val="28"/>
          <w:szCs w:val="28"/>
        </w:rPr>
        <w:t>роботизованих</w:t>
      </w:r>
      <w:proofErr w:type="spellEnd"/>
      <w:r w:rsidRPr="00A96DE8">
        <w:rPr>
          <w:rFonts w:ascii="Times New Roman" w:hAnsi="Times New Roman" w:cs="Times New Roman"/>
          <w:sz w:val="28"/>
          <w:szCs w:val="28"/>
        </w:rPr>
        <w:t xml:space="preserve"> систем і систем штучного інтелекту для контролю та оптимізації виробництва. Це допомагає знижувати витрати на працю, підвищувати безпеку праці та підвищувати ефективність процесів.</w:t>
      </w:r>
    </w:p>
    <w:p w14:paraId="28BF6654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51C56255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>2. Енергоефективність: Розвиток технологій, спрямованих на зменшення витрат енергії виробництва, дозволяє зменшити викиди парникових газів і знижувати витрати на ресурси.</w:t>
      </w:r>
    </w:p>
    <w:p w14:paraId="1C5A2B1A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4A343E37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 xml:space="preserve">3. Використання вторинних </w:t>
      </w:r>
      <w:proofErr w:type="spellStart"/>
      <w:r w:rsidRPr="00A96DE8">
        <w:rPr>
          <w:rFonts w:ascii="Times New Roman" w:hAnsi="Times New Roman" w:cs="Times New Roman"/>
          <w:sz w:val="28"/>
          <w:szCs w:val="28"/>
        </w:rPr>
        <w:t>сировин</w:t>
      </w:r>
      <w:proofErr w:type="spellEnd"/>
      <w:r w:rsidRPr="00A96DE8">
        <w:rPr>
          <w:rFonts w:ascii="Times New Roman" w:hAnsi="Times New Roman" w:cs="Times New Roman"/>
          <w:sz w:val="28"/>
          <w:szCs w:val="28"/>
        </w:rPr>
        <w:t xml:space="preserve">: Переробка вторинних </w:t>
      </w:r>
      <w:proofErr w:type="spellStart"/>
      <w:r w:rsidRPr="00A96DE8">
        <w:rPr>
          <w:rFonts w:ascii="Times New Roman" w:hAnsi="Times New Roman" w:cs="Times New Roman"/>
          <w:sz w:val="28"/>
          <w:szCs w:val="28"/>
        </w:rPr>
        <w:t>сировин</w:t>
      </w:r>
      <w:proofErr w:type="spellEnd"/>
      <w:r w:rsidRPr="00A96DE8">
        <w:rPr>
          <w:rFonts w:ascii="Times New Roman" w:hAnsi="Times New Roman" w:cs="Times New Roman"/>
          <w:sz w:val="28"/>
          <w:szCs w:val="28"/>
        </w:rPr>
        <w:t>, таких як сталь, допомагає зменшити виробництво відходів та знижувати витрати на виробництво металу.</w:t>
      </w:r>
    </w:p>
    <w:p w14:paraId="51439F8B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2A4C6FFD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6DE8">
        <w:rPr>
          <w:rFonts w:ascii="Times New Roman" w:hAnsi="Times New Roman" w:cs="Times New Roman"/>
          <w:sz w:val="28"/>
          <w:szCs w:val="28"/>
        </w:rPr>
        <w:t>Наноматеріали</w:t>
      </w:r>
      <w:proofErr w:type="spellEnd"/>
      <w:r w:rsidRPr="00A96DE8">
        <w:rPr>
          <w:rFonts w:ascii="Times New Roman" w:hAnsi="Times New Roman" w:cs="Times New Roman"/>
          <w:sz w:val="28"/>
          <w:szCs w:val="28"/>
        </w:rPr>
        <w:t xml:space="preserve"> та нанотехнології: Застосування </w:t>
      </w:r>
      <w:proofErr w:type="spellStart"/>
      <w:r w:rsidRPr="00A96DE8">
        <w:rPr>
          <w:rFonts w:ascii="Times New Roman" w:hAnsi="Times New Roman" w:cs="Times New Roman"/>
          <w:sz w:val="28"/>
          <w:szCs w:val="28"/>
        </w:rPr>
        <w:t>наноматеріалів</w:t>
      </w:r>
      <w:proofErr w:type="spellEnd"/>
      <w:r w:rsidRPr="00A96DE8">
        <w:rPr>
          <w:rFonts w:ascii="Times New Roman" w:hAnsi="Times New Roman" w:cs="Times New Roman"/>
          <w:sz w:val="28"/>
          <w:szCs w:val="28"/>
        </w:rPr>
        <w:t xml:space="preserve"> у металургійному обладнанні може покращити властивості матеріалів і підвищити їх міцність та тривалість служби.</w:t>
      </w:r>
    </w:p>
    <w:p w14:paraId="5171043E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77BC955D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>5. Зелена металургія: Розвиток процесів, спрямованих на зменшення викидів і покращення екологічних характеристик виробництва, включаючи зменшення використання шкідливих хімічних речовин і оптимізацію водних ресурсів.</w:t>
      </w:r>
    </w:p>
    <w:p w14:paraId="18BAFEA2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58C74B6A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>6. Інновації в проектуванні: Впровадження сучасних методів проектування, включаючи віртуальне моделювання та аналіз, може допомогти поліпшити якість та надійність обладнання.</w:t>
      </w:r>
    </w:p>
    <w:p w14:paraId="70A5150B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08254AA6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>7. Відновлювана енергія: Застосування відновлюваної енергії, такої як сонячна та вітрова енергія, може зменшити витрати на електроенергію та зменшити вплив на навколишнє середовище.</w:t>
      </w:r>
    </w:p>
    <w:p w14:paraId="19AD7B54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2F6101C2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lastRenderedPageBreak/>
        <w:t>8. Розвиток 3D-друку: 3D-друк може використовуватися для виготовлення складних металевих деталей швидко та з меншими витратами.</w:t>
      </w:r>
    </w:p>
    <w:p w14:paraId="378D4AD1" w14:textId="77777777" w:rsidR="00A96DE8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</w:p>
    <w:p w14:paraId="197E02CE" w14:textId="427BF783" w:rsidR="001C149B" w:rsidRPr="00A96DE8" w:rsidRDefault="00A96DE8" w:rsidP="00A96DE8">
      <w:pPr>
        <w:rPr>
          <w:rFonts w:ascii="Times New Roman" w:hAnsi="Times New Roman" w:cs="Times New Roman"/>
          <w:sz w:val="28"/>
          <w:szCs w:val="28"/>
        </w:rPr>
      </w:pPr>
      <w:r w:rsidRPr="00A96DE8">
        <w:rPr>
          <w:rFonts w:ascii="Times New Roman" w:hAnsi="Times New Roman" w:cs="Times New Roman"/>
          <w:sz w:val="28"/>
          <w:szCs w:val="28"/>
        </w:rPr>
        <w:t>Загалом, розвиток металургійного обладнання спрямований на забезпечення більш стійкого, конкурентоспроможного та екологічно чистого виробництва металу, відповідно до сучасних стандартів сталої розвитку.</w:t>
      </w:r>
    </w:p>
    <w:sectPr w:rsidR="001C149B" w:rsidRPr="00A96D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10"/>
    <w:rsid w:val="001C149B"/>
    <w:rsid w:val="003E7A10"/>
    <w:rsid w:val="00A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00F6"/>
  <w15:chartTrackingRefBased/>
  <w15:docId w15:val="{8EC62A36-F1D4-4D9C-A028-CDD1AA90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1264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2</cp:revision>
  <dcterms:created xsi:type="dcterms:W3CDTF">2023-10-22T06:20:00Z</dcterms:created>
  <dcterms:modified xsi:type="dcterms:W3CDTF">2023-10-22T06:21:00Z</dcterms:modified>
</cp:coreProperties>
</file>