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4C2C" w14:textId="4A07DB7A" w:rsidR="001C149B" w:rsidRDefault="00612398" w:rsidP="00A70667">
      <w:pPr>
        <w:jc w:val="both"/>
        <w:rPr>
          <w:rFonts w:ascii="Times New Roman" w:hAnsi="Times New Roman" w:cs="Times New Roman"/>
          <w:color w:val="343541"/>
          <w:sz w:val="28"/>
          <w:szCs w:val="28"/>
        </w:rPr>
      </w:pPr>
      <w:r w:rsidRPr="00612398">
        <w:rPr>
          <w:rFonts w:ascii="Times New Roman" w:hAnsi="Times New Roman" w:cs="Times New Roman"/>
          <w:color w:val="343541"/>
          <w:sz w:val="28"/>
          <w:szCs w:val="28"/>
        </w:rPr>
        <w:t>Перспективні напрямки розвитку виробництва металургійних агрегатів</w:t>
      </w:r>
    </w:p>
    <w:p w14:paraId="5E16C8EA" w14:textId="77777777" w:rsidR="00612398" w:rsidRDefault="00612398" w:rsidP="00A70667">
      <w:pPr>
        <w:jc w:val="both"/>
        <w:rPr>
          <w:rFonts w:ascii="Times New Roman" w:hAnsi="Times New Roman" w:cs="Times New Roman"/>
          <w:color w:val="343541"/>
          <w:sz w:val="28"/>
          <w:szCs w:val="28"/>
        </w:rPr>
      </w:pPr>
    </w:p>
    <w:p w14:paraId="5E5E488A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  <w:r w:rsidRPr="00612398">
        <w:rPr>
          <w:rFonts w:ascii="Times New Roman" w:hAnsi="Times New Roman" w:cs="Times New Roman"/>
          <w:sz w:val="28"/>
          <w:szCs w:val="28"/>
        </w:rPr>
        <w:t>Розвиток виробництва металургійних агрегатів є ключовим чинником для підтримки і розвитку металургійної промисловості. Цей сектор є стратегічним і важливим для багатьох галузей, таких як автомобільна промисловість, будівництво та інфраструктура, виробництво машин, а також військово-промисловий комплекс. Ось кілька перспективних напрямків розвитку виробництва металургійних агрегатів:</w:t>
      </w:r>
    </w:p>
    <w:p w14:paraId="6211C2C7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6A4021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  <w:r w:rsidRPr="00612398">
        <w:rPr>
          <w:rFonts w:ascii="Times New Roman" w:hAnsi="Times New Roman" w:cs="Times New Roman"/>
          <w:sz w:val="28"/>
          <w:szCs w:val="28"/>
        </w:rPr>
        <w:t>1. Зелена металургія: Споживачі дедалі більше вимагають від промисловості дотримання екологічних стандартів. Розвиток технологій, спрямованих на зменшення викидів CO</w:t>
      </w:r>
      <w:r w:rsidRPr="006123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12398">
        <w:rPr>
          <w:rFonts w:ascii="Times New Roman" w:hAnsi="Times New Roman" w:cs="Times New Roman"/>
          <w:sz w:val="28"/>
          <w:szCs w:val="28"/>
        </w:rPr>
        <w:t>, оптимізацію енергоспоживання та використання більш екологічних сировинних матеріалів, є важливими завданнями для виробників металургійних агрегатів.</w:t>
      </w:r>
    </w:p>
    <w:p w14:paraId="2D2B2B26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31FA0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  <w:r w:rsidRPr="00612398">
        <w:rPr>
          <w:rFonts w:ascii="Times New Roman" w:hAnsi="Times New Roman" w:cs="Times New Roman"/>
          <w:sz w:val="28"/>
          <w:szCs w:val="28"/>
        </w:rPr>
        <w:t>2. Цифрові технології та автоматизація: Використання сучасних інформаційних технологій, таких як Інтернет речей (</w:t>
      </w:r>
      <w:proofErr w:type="spellStart"/>
      <w:r w:rsidRPr="00612398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612398">
        <w:rPr>
          <w:rFonts w:ascii="Times New Roman" w:hAnsi="Times New Roman" w:cs="Times New Roman"/>
          <w:sz w:val="28"/>
          <w:szCs w:val="28"/>
        </w:rPr>
        <w:t>), штучний інтелект та аналітика даних, може покращити управління та підвищити продуктивність виробництва металургійних агрегатів. Автоматизовані системи моніторингу та діагностики дозволяють вчасно виявляти і усувати поломки і покращувати якість продукції.</w:t>
      </w:r>
    </w:p>
    <w:p w14:paraId="1A8140A0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990B92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  <w:r w:rsidRPr="00612398">
        <w:rPr>
          <w:rFonts w:ascii="Times New Roman" w:hAnsi="Times New Roman" w:cs="Times New Roman"/>
          <w:sz w:val="28"/>
          <w:szCs w:val="28"/>
        </w:rPr>
        <w:t>3. Використання нових матеріалів: Розробка та використання нових, більш міцних та легших матеріалів може зменшити вагу та підвищити тривалість служби металургійних агрегатів, що важливо для авіаційної, автомобільної та інших галузей.</w:t>
      </w:r>
    </w:p>
    <w:p w14:paraId="695DCAE2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3D4134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  <w:r w:rsidRPr="00612398">
        <w:rPr>
          <w:rFonts w:ascii="Times New Roman" w:hAnsi="Times New Roman" w:cs="Times New Roman"/>
          <w:sz w:val="28"/>
          <w:szCs w:val="28"/>
        </w:rPr>
        <w:t>4. Глобальні ланцюжки постачання: Розвиток глобальних ланцюжків постачання дозволяє виробникам отримувати доступ до нових ринків та інноваційних технологій. Міжнародна співпраця та обмін знаннями допомагають підвищити конкурентоспроможність.</w:t>
      </w:r>
    </w:p>
    <w:p w14:paraId="1EFB4075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E496CE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  <w:r w:rsidRPr="00612398">
        <w:rPr>
          <w:rFonts w:ascii="Times New Roman" w:hAnsi="Times New Roman" w:cs="Times New Roman"/>
          <w:sz w:val="28"/>
          <w:szCs w:val="28"/>
        </w:rPr>
        <w:t>5. Реконструкція та модернізація існуючих підприємств: Велика кількість металургійних заводів вже існує, і їх можна покращити шляхом модернізації обладнання та оптимізації виробничих процесів.</w:t>
      </w:r>
    </w:p>
    <w:p w14:paraId="077A2F90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F48CD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  <w:r w:rsidRPr="00612398">
        <w:rPr>
          <w:rFonts w:ascii="Times New Roman" w:hAnsi="Times New Roman" w:cs="Times New Roman"/>
          <w:sz w:val="28"/>
          <w:szCs w:val="28"/>
        </w:rPr>
        <w:lastRenderedPageBreak/>
        <w:t>6. Дослідження та розробка нових технологій: Постійне інвестування в дослідження та розробку нових технологій дозволить підприємствам залишатися конкурентоспроможними і задовольняти зростаючі вимоги ринку.</w:t>
      </w:r>
    </w:p>
    <w:p w14:paraId="2F18E818" w14:textId="77777777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59775" w14:textId="698CB1DD" w:rsidR="00612398" w:rsidRPr="00612398" w:rsidRDefault="00612398" w:rsidP="00A70667">
      <w:pPr>
        <w:jc w:val="both"/>
        <w:rPr>
          <w:rFonts w:ascii="Times New Roman" w:hAnsi="Times New Roman" w:cs="Times New Roman"/>
          <w:sz w:val="28"/>
          <w:szCs w:val="28"/>
        </w:rPr>
      </w:pPr>
      <w:r w:rsidRPr="00612398">
        <w:rPr>
          <w:rFonts w:ascii="Times New Roman" w:hAnsi="Times New Roman" w:cs="Times New Roman"/>
          <w:sz w:val="28"/>
          <w:szCs w:val="28"/>
        </w:rPr>
        <w:t>Загалом, розвиток виробництва металургійних агрегатів пов'язаний з впровадженням інновацій, захистом навколишнього середовища та підвищенням продуктивності. Дотримання цих напрямків дозволить галузі залишатися конкурентоспроможною та важливою для світової економіки.</w:t>
      </w:r>
    </w:p>
    <w:sectPr w:rsidR="00612398" w:rsidRPr="006123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90"/>
    <w:rsid w:val="001C149B"/>
    <w:rsid w:val="001D0290"/>
    <w:rsid w:val="00612398"/>
    <w:rsid w:val="00A7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B6B5"/>
  <w15:chartTrackingRefBased/>
  <w15:docId w15:val="{F7AC3C15-BA33-4273-921E-88147D7A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1461</Words>
  <Characters>833</Characters>
  <Application>Microsoft Office Word</Application>
  <DocSecurity>0</DocSecurity>
  <Lines>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3</cp:revision>
  <dcterms:created xsi:type="dcterms:W3CDTF">2023-10-22T06:27:00Z</dcterms:created>
  <dcterms:modified xsi:type="dcterms:W3CDTF">2023-10-22T06:28:00Z</dcterms:modified>
</cp:coreProperties>
</file>