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7650" w14:textId="77777777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b/>
          <w:bCs/>
          <w:sz w:val="28"/>
          <w:szCs w:val="28"/>
        </w:rPr>
        <w:t>Аналіз типових кінематичних схем механізмів агломераційних машин</w:t>
      </w:r>
      <w:r w:rsidRPr="009A2128">
        <w:rPr>
          <w:rFonts w:ascii="Times New Roman" w:hAnsi="Times New Roman" w:cs="Times New Roman"/>
          <w:sz w:val="28"/>
          <w:szCs w:val="28"/>
        </w:rPr>
        <w:t xml:space="preserve"> - це важливий крок у розумінні принципів їх функціонування та можливостей вдосконалення. Для виконання аналізу таких механізмів варто виконати наступні кроки:</w:t>
      </w:r>
    </w:p>
    <w:p w14:paraId="35C5BDDD" w14:textId="06B794FA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1.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>Збір інформації</w:t>
      </w:r>
      <w:r w:rsidRPr="009A2128">
        <w:rPr>
          <w:rFonts w:ascii="Times New Roman" w:hAnsi="Times New Roman" w:cs="Times New Roman"/>
          <w:sz w:val="28"/>
          <w:szCs w:val="28"/>
        </w:rPr>
        <w:t>: Почніть зі збору відомостей про агломераційні машини, які вас цікавлять. Ознайомтесь з документацією виробника, науковими статтями, технічними книгами та стандартами, пов'язаними з агломерацією.</w:t>
      </w:r>
    </w:p>
    <w:p w14:paraId="0508DE2E" w14:textId="29760577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2.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>Визначення основних кінематичних схем</w:t>
      </w:r>
      <w:r w:rsidRPr="009A2128">
        <w:rPr>
          <w:rFonts w:ascii="Times New Roman" w:hAnsi="Times New Roman" w:cs="Times New Roman"/>
          <w:sz w:val="28"/>
          <w:szCs w:val="28"/>
        </w:rPr>
        <w:t>: Визначте основні кінематичні схеми, які використовуються в агломераційних машинах. Це може включати рухливі частини, з'єднання, механізми передачі руху та інше.</w:t>
      </w:r>
    </w:p>
    <w:p w14:paraId="7CD4FB24" w14:textId="68AD5C35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3.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 xml:space="preserve">Аналіз рухів та </w:t>
      </w:r>
      <w:proofErr w:type="spellStart"/>
      <w:r w:rsidRPr="009A2128">
        <w:rPr>
          <w:rFonts w:ascii="Times New Roman" w:hAnsi="Times New Roman" w:cs="Times New Roman"/>
          <w:b/>
          <w:bCs/>
          <w:sz w:val="28"/>
          <w:szCs w:val="28"/>
        </w:rPr>
        <w:t>зв'язків</w:t>
      </w:r>
      <w:proofErr w:type="spellEnd"/>
      <w:r w:rsidRPr="009A2128">
        <w:rPr>
          <w:rFonts w:ascii="Times New Roman" w:hAnsi="Times New Roman" w:cs="Times New Roman"/>
          <w:sz w:val="28"/>
          <w:szCs w:val="28"/>
        </w:rPr>
        <w:t>: Розгляньте, як рухи різних частин машини пов'язані один з одним. Встановіть, які кінематичні зв'язки діють у системі. Важливо враховувати обмеження руху, які можуть впливати на функціонування машини.</w:t>
      </w:r>
    </w:p>
    <w:p w14:paraId="2DC5C883" w14:textId="5BAC2427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4.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>Математичне моделювання</w:t>
      </w:r>
      <w:r w:rsidRPr="009A2128">
        <w:rPr>
          <w:rFonts w:ascii="Times New Roman" w:hAnsi="Times New Roman" w:cs="Times New Roman"/>
          <w:sz w:val="28"/>
          <w:szCs w:val="28"/>
        </w:rPr>
        <w:t>: Використовуйте математичні моделі для аналізу кінематики механізмів. Це може включати в себе рівняння руху, обчислення швидкостей та прискорень, а також визначення кутових переміщень та швидкостей.</w:t>
      </w:r>
    </w:p>
    <w:p w14:paraId="748B6B3A" w14:textId="2630932F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5.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>Використання програмного забезпечення для кінематичного аналізу</w:t>
      </w:r>
      <w:r w:rsidRPr="009A2128">
        <w:rPr>
          <w:rFonts w:ascii="Times New Roman" w:hAnsi="Times New Roman" w:cs="Times New Roman"/>
          <w:sz w:val="28"/>
          <w:szCs w:val="28"/>
        </w:rPr>
        <w:t>: Використовуйте спеціалізоване програмне забезпечення для кінематичного аналізу механізмів. Такі програми дозволяють виконати складні розрахунки та візуалізувати рухи механізмів.</w:t>
      </w:r>
    </w:p>
    <w:p w14:paraId="6BA3E28E" w14:textId="656BA10C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6.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>Оцінка ефективності</w:t>
      </w:r>
      <w:r w:rsidRPr="009A2128">
        <w:rPr>
          <w:rFonts w:ascii="Times New Roman" w:hAnsi="Times New Roman" w:cs="Times New Roman"/>
          <w:sz w:val="28"/>
          <w:szCs w:val="28"/>
        </w:rPr>
        <w:t>: Після аналізу кінематичних схем оцініть їх ефективність та можливості вдосконалення. Можливо, ви знайдете шляхи покращення роботи механізмів агломераційних машин, які допоможуть знизити витрати часу, енергії та ресурсів.</w:t>
      </w:r>
    </w:p>
    <w:p w14:paraId="2AD5098B" w14:textId="560103D0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 xml:space="preserve">7. </w:t>
      </w:r>
      <w:r w:rsidRPr="009A2128">
        <w:rPr>
          <w:rFonts w:ascii="Times New Roman" w:hAnsi="Times New Roman" w:cs="Times New Roman"/>
          <w:b/>
          <w:bCs/>
          <w:sz w:val="28"/>
          <w:szCs w:val="28"/>
        </w:rPr>
        <w:t>Експерименти та тестування</w:t>
      </w:r>
      <w:r w:rsidRPr="009A2128">
        <w:rPr>
          <w:rFonts w:ascii="Times New Roman" w:hAnsi="Times New Roman" w:cs="Times New Roman"/>
          <w:sz w:val="28"/>
          <w:szCs w:val="28"/>
        </w:rPr>
        <w:t>: Додатковий аналіз може включати експерименти та тестування на реальних машинах або їх прототипах, щоб перевірити результати математичного моделювання та симуляцій.</w:t>
      </w:r>
    </w:p>
    <w:p w14:paraId="49DBF642" w14:textId="77777777" w:rsidR="009A2128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09426" w14:textId="168316E0" w:rsidR="001C149B" w:rsidRPr="009A2128" w:rsidRDefault="009A2128" w:rsidP="009A2128">
      <w:pPr>
        <w:jc w:val="both"/>
        <w:rPr>
          <w:rFonts w:ascii="Times New Roman" w:hAnsi="Times New Roman" w:cs="Times New Roman"/>
          <w:sz w:val="28"/>
          <w:szCs w:val="28"/>
        </w:rPr>
      </w:pPr>
      <w:r w:rsidRPr="009A2128">
        <w:rPr>
          <w:rFonts w:ascii="Times New Roman" w:hAnsi="Times New Roman" w:cs="Times New Roman"/>
          <w:sz w:val="28"/>
          <w:szCs w:val="28"/>
        </w:rPr>
        <w:t>Аналіз кінематичних схем механізмів агломераційних машин допомагає зрозуміти їх роботу та можливості оптимізації. Це важливий етап у розвитку та покращенні технологій агломерації в гірничо-металургійній галузі.</w:t>
      </w:r>
    </w:p>
    <w:sectPr w:rsidR="001C149B" w:rsidRPr="009A21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ED"/>
    <w:rsid w:val="001C149B"/>
    <w:rsid w:val="003024ED"/>
    <w:rsid w:val="009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F37D"/>
  <w15:chartTrackingRefBased/>
  <w15:docId w15:val="{B3410341-9A99-4B62-A8DF-09BA90E9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2</cp:revision>
  <dcterms:created xsi:type="dcterms:W3CDTF">2023-10-22T10:49:00Z</dcterms:created>
  <dcterms:modified xsi:type="dcterms:W3CDTF">2023-10-22T10:51:00Z</dcterms:modified>
</cp:coreProperties>
</file>