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ІІ Модуль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</w:rPr>
        <w:t>Яка галузь права регулює життя в умовах збройних конфліктів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Приватне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б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Публічне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Гуманітарне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г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Цивільне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2. </w:t>
      </w:r>
      <w:r>
        <w:rPr>
          <w:rFonts w:ascii="Times New Roman" w:hAnsi="Times New Roman" w:hint="default"/>
          <w:sz w:val="28"/>
          <w:szCs w:val="28"/>
          <w:rtl w:val="0"/>
        </w:rPr>
        <w:t>До кого застосоване гуманітарне право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До сторони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нападає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б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до тих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хто захищається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до цивільного населення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г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до військовополонених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д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до всього світу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е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жоден варіант не підходить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3. </w:t>
      </w:r>
      <w:r>
        <w:rPr>
          <w:rFonts w:ascii="Times New Roman" w:hAnsi="Times New Roman" w:hint="default"/>
          <w:sz w:val="28"/>
          <w:szCs w:val="28"/>
          <w:rtl w:val="0"/>
        </w:rPr>
        <w:t>Назвіть мету Міжнародного гуманітарного права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Обмежити методи і засоби війни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б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зупинити війну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захистити жертв війни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г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доставити необхідну матеріальну допомогу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4. </w:t>
      </w:r>
      <w:r>
        <w:rPr>
          <w:rFonts w:ascii="Times New Roman" w:hAnsi="Times New Roman" w:hint="default"/>
          <w:sz w:val="28"/>
          <w:szCs w:val="28"/>
          <w:rtl w:val="0"/>
        </w:rPr>
        <w:t>Як називають людей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які беруть участь у збройному конфлікті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комбатанти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б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некомбатанти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цивільне населення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г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військові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5. </w:t>
      </w:r>
      <w:r>
        <w:rPr>
          <w:rFonts w:ascii="Times New Roman" w:hAnsi="Times New Roman" w:hint="default"/>
          <w:sz w:val="28"/>
          <w:szCs w:val="28"/>
          <w:rtl w:val="0"/>
        </w:rPr>
        <w:t>Із перелічених варіантів вибери некомбатанта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військовий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б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бібліотекар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мисливець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г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пожежник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6. </w:t>
      </w:r>
      <w:r>
        <w:rPr>
          <w:rFonts w:ascii="Times New Roman" w:hAnsi="Times New Roman" w:hint="default"/>
          <w:sz w:val="28"/>
          <w:szCs w:val="28"/>
          <w:rtl w:val="0"/>
        </w:rPr>
        <w:t>Назвіть основний документ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який регулює військові конфлікти та обмежує дії сторін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Декларація прав людини і громадянина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б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Женевські конвенції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Конституція України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г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Пакт про громадянські та соціальні права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7. </w:t>
      </w:r>
      <w:r>
        <w:rPr>
          <w:rFonts w:ascii="Times New Roman" w:hAnsi="Times New Roman" w:hint="default"/>
          <w:sz w:val="28"/>
          <w:szCs w:val="28"/>
          <w:rtl w:val="0"/>
        </w:rPr>
        <w:t>Позначте найбільші порушення МГП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спрямовані проти людей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Вбивство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б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катування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напад на культурні цінності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г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авіанальонти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д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заподіяння каліцтва та важких страждань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8. </w:t>
      </w:r>
      <w:r>
        <w:rPr>
          <w:rFonts w:ascii="Times New Roman" w:hAnsi="Times New Roman" w:hint="default"/>
          <w:sz w:val="28"/>
          <w:szCs w:val="28"/>
          <w:rtl w:val="0"/>
        </w:rPr>
        <w:t>Із перерахованого визначте ті пункти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які заборонені Женевською конвенцією у війні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терор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б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взяття в заручники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надання гуманітарної допомоги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9. </w:t>
      </w:r>
      <w:r>
        <w:rPr>
          <w:rFonts w:ascii="Times New Roman" w:hAnsi="Times New Roman" w:hint="default"/>
          <w:sz w:val="28"/>
          <w:szCs w:val="28"/>
          <w:rtl w:val="0"/>
        </w:rPr>
        <w:t>Як можна охарактеризувати події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відбуваються в Україні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військова операція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б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локальний конфлікт</w:t>
      </w:r>
    </w:p>
    <w:p>
      <w:pPr>
        <w:pStyle w:val="Основний текст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військовий конфлікт</w:t>
      </w:r>
    </w:p>
    <w:p>
      <w:pPr>
        <w:pStyle w:val="Основний текст"/>
        <w:ind w:firstLine="709"/>
      </w:pPr>
      <w:r>
        <w:rPr>
          <w:rFonts w:ascii="Times New Roman" w:hAnsi="Times New Roman" w:hint="default"/>
          <w:sz w:val="28"/>
          <w:szCs w:val="28"/>
          <w:rtl w:val="0"/>
        </w:rPr>
        <w:t>г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терористична війна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