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01B" w:rsidRPr="00F6001B" w:rsidRDefault="00F6001B" w:rsidP="00F6001B">
      <w:pPr>
        <w:suppressAutoHyphens/>
        <w:spacing w:after="0" w:line="240" w:lineRule="auto"/>
        <w:ind w:firstLine="708"/>
        <w:jc w:val="both"/>
        <w:rPr>
          <w:rFonts w:ascii="Times New Roman" w:eastAsia="Times New Roman" w:hAnsi="Times New Roman" w:cs="Times New Roman"/>
          <w:b/>
          <w:bCs/>
          <w:sz w:val="28"/>
          <w:szCs w:val="28"/>
          <w:lang w:eastAsia="zh-CN"/>
        </w:rPr>
      </w:pPr>
      <w:r w:rsidRPr="00F6001B">
        <w:rPr>
          <w:rFonts w:ascii="Times New Roman" w:eastAsia="Times New Roman" w:hAnsi="Times New Roman" w:cs="Times New Roman"/>
          <w:b/>
          <w:bCs/>
          <w:sz w:val="28"/>
          <w:szCs w:val="28"/>
          <w:lang w:eastAsia="zh-CN"/>
        </w:rPr>
        <w:t>ЛЕКЦІЯ 12</w:t>
      </w:r>
    </w:p>
    <w:p w:rsidR="00F6001B" w:rsidRPr="00F6001B" w:rsidRDefault="00F6001B" w:rsidP="00F6001B">
      <w:pPr>
        <w:suppressAutoHyphens/>
        <w:spacing w:after="0" w:line="240" w:lineRule="auto"/>
        <w:ind w:firstLine="708"/>
        <w:jc w:val="both"/>
        <w:rPr>
          <w:rFonts w:ascii="Times New Roman" w:eastAsia="Times New Roman" w:hAnsi="Times New Roman" w:cs="Times New Roman"/>
          <w:b/>
          <w:bCs/>
          <w:sz w:val="28"/>
          <w:szCs w:val="28"/>
          <w:lang w:eastAsia="zh-CN"/>
        </w:rPr>
      </w:pPr>
    </w:p>
    <w:p w:rsidR="00F6001B" w:rsidRPr="00F6001B" w:rsidRDefault="00F6001B" w:rsidP="00F6001B">
      <w:pPr>
        <w:suppressAutoHyphens/>
        <w:spacing w:after="0" w:line="240" w:lineRule="auto"/>
        <w:ind w:firstLine="708"/>
        <w:jc w:val="both"/>
        <w:rPr>
          <w:rFonts w:ascii="Times New Roman" w:eastAsia="Times New Roman" w:hAnsi="Times New Roman" w:cs="Times New Roman"/>
          <w:b/>
          <w:bCs/>
          <w:sz w:val="28"/>
          <w:szCs w:val="28"/>
          <w:lang w:eastAsia="zh-CN"/>
        </w:rPr>
      </w:pPr>
      <w:r w:rsidRPr="00F6001B">
        <w:rPr>
          <w:rFonts w:ascii="Times New Roman" w:eastAsia="Times New Roman" w:hAnsi="Times New Roman" w:cs="Times New Roman"/>
          <w:b/>
          <w:bCs/>
          <w:sz w:val="28"/>
          <w:szCs w:val="28"/>
          <w:lang w:eastAsia="zh-CN"/>
        </w:rPr>
        <w:t>РИЗИКИ В ІННОВАЦІЙНОМУ ПІДПРИЄМНИЦТВІ</w:t>
      </w:r>
    </w:p>
    <w:p w:rsidR="00DC10CC" w:rsidRPr="00F6001B" w:rsidRDefault="00DC10CC" w:rsidP="00F6001B">
      <w:pPr>
        <w:spacing w:after="0" w:line="240" w:lineRule="auto"/>
        <w:jc w:val="both"/>
        <w:rPr>
          <w:rFonts w:ascii="Times New Roman" w:hAnsi="Times New Roman" w:cs="Times New Roman"/>
          <w:sz w:val="28"/>
          <w:szCs w:val="28"/>
        </w:rPr>
      </w:pPr>
    </w:p>
    <w:p w:rsidR="00F6001B" w:rsidRPr="00F6001B" w:rsidRDefault="00F6001B" w:rsidP="00F6001B">
      <w:pPr>
        <w:pStyle w:val="a5"/>
        <w:numPr>
          <w:ilvl w:val="0"/>
          <w:numId w:val="1"/>
        </w:num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F6001B">
        <w:rPr>
          <w:rFonts w:ascii="Times New Roman" w:eastAsia="Times New Roman" w:hAnsi="Times New Roman" w:cs="Times New Roman"/>
          <w:b/>
          <w:bCs/>
          <w:sz w:val="28"/>
          <w:szCs w:val="28"/>
          <w:lang w:eastAsia="ru-RU"/>
        </w:rPr>
        <w:t>Основи теорії управління ризиками. Класифікація ризиків</w:t>
      </w:r>
    </w:p>
    <w:p w:rsidR="00F6001B" w:rsidRPr="00F6001B" w:rsidRDefault="00F6001B" w:rsidP="00F6001B">
      <w:pPr>
        <w:pStyle w:val="a5"/>
        <w:numPr>
          <w:ilvl w:val="0"/>
          <w:numId w:val="1"/>
        </w:num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F6001B">
        <w:rPr>
          <w:rFonts w:ascii="Times New Roman" w:eastAsia="Times New Roman" w:hAnsi="Times New Roman" w:cs="Times New Roman"/>
          <w:b/>
          <w:bCs/>
          <w:sz w:val="28"/>
          <w:szCs w:val="28"/>
          <w:lang w:eastAsia="ru-RU"/>
        </w:rPr>
        <w:t>Принципи та методи управління інноваційними ризиками</w:t>
      </w:r>
    </w:p>
    <w:p w:rsidR="00F6001B" w:rsidRPr="00F6001B" w:rsidRDefault="00F6001B" w:rsidP="00F6001B">
      <w:pPr>
        <w:pStyle w:val="a5"/>
        <w:numPr>
          <w:ilvl w:val="0"/>
          <w:numId w:val="1"/>
        </w:num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F6001B">
        <w:rPr>
          <w:rFonts w:ascii="Times New Roman" w:eastAsia="Times New Roman" w:hAnsi="Times New Roman" w:cs="Times New Roman"/>
          <w:b/>
          <w:bCs/>
          <w:sz w:val="28"/>
          <w:szCs w:val="28"/>
          <w:lang w:eastAsia="ru-RU"/>
        </w:rPr>
        <w:t>Механізми оцінювання ризиків реалізації інноваційних проектів</w:t>
      </w:r>
    </w:p>
    <w:p w:rsidR="00F6001B" w:rsidRPr="00F6001B" w:rsidRDefault="00F6001B" w:rsidP="00F6001B">
      <w:pPr>
        <w:pStyle w:val="a5"/>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F6001B" w:rsidRPr="00F6001B" w:rsidRDefault="00F6001B" w:rsidP="00F6001B">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F6001B">
        <w:rPr>
          <w:rFonts w:ascii="Times New Roman" w:eastAsia="Times New Roman" w:hAnsi="Times New Roman" w:cs="Times New Roman"/>
          <w:b/>
          <w:bCs/>
          <w:sz w:val="28"/>
          <w:szCs w:val="28"/>
          <w:lang w:eastAsia="ru-RU"/>
        </w:rPr>
        <w:t>1.</w:t>
      </w:r>
      <w:r w:rsidRPr="00F6001B">
        <w:rPr>
          <w:rFonts w:ascii="Times New Roman" w:eastAsia="Times New Roman" w:hAnsi="Times New Roman" w:cs="Times New Roman"/>
          <w:b/>
          <w:bCs/>
          <w:sz w:val="28"/>
          <w:szCs w:val="28"/>
          <w:lang w:eastAsia="ru-RU"/>
        </w:rPr>
        <w:t>Основи теорії управління ризиками. Класифікація ризиків</w:t>
      </w:r>
    </w:p>
    <w:p w:rsidR="00F6001B" w:rsidRPr="00F6001B" w:rsidRDefault="00F6001B" w:rsidP="00F6001B">
      <w:pPr>
        <w:pStyle w:val="a5"/>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F6001B" w:rsidRPr="00F6001B" w:rsidRDefault="00F6001B" w:rsidP="00F6001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Ринкові відносини характеризуються динамічною зміною економічної ситуації, зростанням невизначеності розвитку складових господарської системи. Інноваційна спрямованість суб’єктів господарювання, що є майже єдиним способом їх розвитку і випуску конкурентоздатної продукції, посилює </w:t>
      </w:r>
      <w:hyperlink r:id="rId6" w:tooltip="Глосарій курсу: Невизначеність" w:history="1">
        <w:r w:rsidRPr="00F6001B">
          <w:rPr>
            <w:rFonts w:ascii="Times New Roman" w:eastAsia="Times New Roman" w:hAnsi="Times New Roman" w:cs="Times New Roman"/>
            <w:b/>
            <w:bCs/>
            <w:sz w:val="28"/>
            <w:szCs w:val="28"/>
            <w:u w:val="single"/>
            <w:lang w:eastAsia="ru-RU"/>
          </w:rPr>
          <w:t>невизначеність</w:t>
        </w:r>
      </w:hyperlink>
      <w:r w:rsidRPr="00F6001B">
        <w:rPr>
          <w:rFonts w:ascii="Times New Roman" w:eastAsia="Times New Roman" w:hAnsi="Times New Roman" w:cs="Times New Roman"/>
          <w:sz w:val="28"/>
          <w:szCs w:val="28"/>
          <w:lang w:eastAsia="ru-RU"/>
        </w:rPr>
        <w:t> і </w:t>
      </w:r>
      <w:hyperlink r:id="rId7" w:tooltip="Глосарій курсу: Ризик" w:history="1">
        <w:r w:rsidRPr="00F6001B">
          <w:rPr>
            <w:rFonts w:ascii="Times New Roman" w:eastAsia="Times New Roman" w:hAnsi="Times New Roman" w:cs="Times New Roman"/>
            <w:b/>
            <w:bCs/>
            <w:sz w:val="28"/>
            <w:szCs w:val="28"/>
            <w:u w:val="single"/>
            <w:lang w:eastAsia="ru-RU"/>
          </w:rPr>
          <w:t>ризик</w:t>
        </w:r>
      </w:hyperlink>
      <w:r w:rsidRPr="00F6001B">
        <w:rPr>
          <w:rFonts w:ascii="Times New Roman" w:eastAsia="Times New Roman" w:hAnsi="Times New Roman" w:cs="Times New Roman"/>
          <w:sz w:val="28"/>
          <w:szCs w:val="28"/>
          <w:lang w:eastAsia="ru-RU"/>
        </w:rPr>
        <w:t>.</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Невизначеність</w:t>
      </w:r>
      <w:r w:rsidRPr="00F6001B">
        <w:rPr>
          <w:rFonts w:ascii="Times New Roman" w:eastAsia="Times New Roman" w:hAnsi="Times New Roman" w:cs="Times New Roman"/>
          <w:sz w:val="28"/>
          <w:szCs w:val="28"/>
          <w:lang w:eastAsia="ru-RU"/>
        </w:rPr>
        <w:t> ‒ це неможливість оцінки майбутнього розвитку подій як з погляду імовірності їхньої реалізації, так і через їхній вияв.</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Невизначеність - це те, що не піддається оцінці, тому будемо говорити про неповну визначеність (ризик).</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У сучасних умовах господарювання будь-яке підприємство підпадає під вплив величезної кількості ризиків внутрішнього і зовнішнього походження. На підприємство, яке здійснює інноваційну діяльність, впливають ще й ризики, зумовлені невизначеністю результату.</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Ризик пов’язується з можливою втратою доходів або їх недоодержанням порівняно з очікуваним результатом. Як правило, втрата або недоотримання доходів прямо залежать від раціонального використання ресурсів. У зв’язку з цим головним і неодмінним критерієм стабільної діяльності і конкурентоспроможності сучасного підприємства є здатність керівництва, спираючись на наукову основу, прогнозувати й приймати господарські рішення в умовах ризику, контролювати та ефективно управляти ним.</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Невизначеність на ринку інноваційного інвестування обумовлена майже повною відсутністю або суттєво неповною інформації щодо характеру і ступеня задоволення тієї або іншої потреби ринку за допомогою нової наукомісткої продукції (у порівнянні з іншими типами ринків). У разі появи на ринку принципово нової продукції важко передбачити реакцію споживача через його непоінформованість.</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Ризик</w:t>
      </w:r>
      <w:r w:rsidRPr="00F6001B">
        <w:rPr>
          <w:rFonts w:ascii="Times New Roman" w:eastAsia="Times New Roman" w:hAnsi="Times New Roman" w:cs="Times New Roman"/>
          <w:sz w:val="28"/>
          <w:szCs w:val="28"/>
          <w:lang w:eastAsia="ru-RU"/>
        </w:rPr>
        <w:t> слід розглядати як наслідок прийняття рішень в умовах неповної, неточної і/або суперечливої інформації, тобто в невизначеності чи неповної визначеності.</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Під ризиком в інноваційній діяльності</w:t>
      </w:r>
      <w:r w:rsidRPr="00F6001B">
        <w:rPr>
          <w:rFonts w:ascii="Times New Roman" w:eastAsia="Times New Roman" w:hAnsi="Times New Roman" w:cs="Times New Roman"/>
          <w:sz w:val="28"/>
          <w:szCs w:val="28"/>
          <w:lang w:eastAsia="ru-RU"/>
        </w:rPr>
        <w:t> розуміють можливість (загрозу) втрати суб’єктом господарювання частини своїх ресурсів, недоотримання доходів чи виникнення додаткових витрат у результаті здійснення виробничо-збутової і фінансової діяльності, яка спирається на нові технології, продукти, способи їхньої реалізації тощо.</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lastRenderedPageBreak/>
        <w:t>Ризик у загальному випадку пов’язаний з можливістю чи загрозою відхилення результатів конкретних дій чи рішень від очікуваних. Ризик має місце тільки там, де може бути як мінімум два сценарії розвитку подій (відповідно – два і більше можливих результати).</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У літературі існують три основні думки, які визнають або суб’єктивну, або об’єктивну, або суб’єктивно-об’єктивну природу ризику.</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Ряд авторів виходить з того, що </w:t>
      </w:r>
      <w:r w:rsidRPr="00F6001B">
        <w:rPr>
          <w:rFonts w:ascii="Times New Roman" w:eastAsia="Times New Roman" w:hAnsi="Times New Roman" w:cs="Times New Roman"/>
          <w:b/>
          <w:bCs/>
          <w:sz w:val="28"/>
          <w:szCs w:val="28"/>
          <w:lang w:eastAsia="ru-RU"/>
        </w:rPr>
        <w:t>ризик </w:t>
      </w:r>
      <w:r w:rsidRPr="00F6001B">
        <w:rPr>
          <w:rFonts w:ascii="Times New Roman" w:eastAsia="Times New Roman" w:hAnsi="Times New Roman" w:cs="Times New Roman"/>
          <w:sz w:val="28"/>
          <w:szCs w:val="28"/>
          <w:lang w:eastAsia="ru-RU"/>
        </w:rPr>
        <w:t>– це категорія об’єктивна, котра дає змогу регулювати стосунки між людьми, трудовими колективами, організаціями та різними інституціями у соціально-економічному бутті.</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Прихильники </w:t>
      </w:r>
      <w:r w:rsidRPr="00F6001B">
        <w:rPr>
          <w:rFonts w:ascii="Times New Roman" w:eastAsia="Times New Roman" w:hAnsi="Times New Roman" w:cs="Times New Roman"/>
          <w:b/>
          <w:bCs/>
          <w:sz w:val="28"/>
          <w:szCs w:val="28"/>
          <w:lang w:eastAsia="ru-RU"/>
        </w:rPr>
        <w:t>об’єктивної концепції</w:t>
      </w:r>
      <w:r w:rsidRPr="00F6001B">
        <w:rPr>
          <w:rFonts w:ascii="Times New Roman" w:eastAsia="Times New Roman" w:hAnsi="Times New Roman" w:cs="Times New Roman"/>
          <w:sz w:val="28"/>
          <w:szCs w:val="28"/>
          <w:lang w:eastAsia="ru-RU"/>
        </w:rPr>
        <w:t> вважають, що </w:t>
      </w:r>
      <w:r w:rsidRPr="00F6001B">
        <w:rPr>
          <w:rFonts w:ascii="Times New Roman" w:eastAsia="Times New Roman" w:hAnsi="Times New Roman" w:cs="Times New Roman"/>
          <w:b/>
          <w:bCs/>
          <w:sz w:val="28"/>
          <w:szCs w:val="28"/>
          <w:lang w:eastAsia="ru-RU"/>
        </w:rPr>
        <w:t>ризик </w:t>
      </w:r>
      <w:r w:rsidRPr="00F6001B">
        <w:rPr>
          <w:rFonts w:ascii="Times New Roman" w:eastAsia="Times New Roman" w:hAnsi="Times New Roman" w:cs="Times New Roman"/>
          <w:sz w:val="28"/>
          <w:szCs w:val="28"/>
          <w:lang w:eastAsia="ru-RU"/>
        </w:rPr>
        <w:t xml:space="preserve">– це завжди загроза появи неприємних наслідків, щодо яких невідомо, настануть вони чи ні. Досить широко висвітлено у науковій літературі й суб’єктивну концепцію. Найсуттєвіший внесок у розвиток її зробив В. А. </w:t>
      </w:r>
      <w:proofErr w:type="spellStart"/>
      <w:r w:rsidRPr="00F6001B">
        <w:rPr>
          <w:rFonts w:ascii="Times New Roman" w:eastAsia="Times New Roman" w:hAnsi="Times New Roman" w:cs="Times New Roman"/>
          <w:sz w:val="28"/>
          <w:szCs w:val="28"/>
          <w:lang w:eastAsia="ru-RU"/>
        </w:rPr>
        <w:t>Ойгензіт</w:t>
      </w:r>
      <w:proofErr w:type="spellEnd"/>
      <w:r w:rsidRPr="00F6001B">
        <w:rPr>
          <w:rFonts w:ascii="Times New Roman" w:eastAsia="Times New Roman" w:hAnsi="Times New Roman" w:cs="Times New Roman"/>
          <w:sz w:val="28"/>
          <w:szCs w:val="28"/>
          <w:lang w:eastAsia="ru-RU"/>
        </w:rPr>
        <w:t>, який виходив з того, що ризик завжди суб’єктивний, оскільки виступає як оцінка людиною вчинку, дій, як свідомий вибір з урахуванням можливих альтернатив.</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Суб’єктивна концепція</w:t>
      </w:r>
      <w:r w:rsidRPr="00F6001B">
        <w:rPr>
          <w:rFonts w:ascii="Times New Roman" w:eastAsia="Times New Roman" w:hAnsi="Times New Roman" w:cs="Times New Roman"/>
          <w:sz w:val="28"/>
          <w:szCs w:val="28"/>
          <w:lang w:eastAsia="ru-RU"/>
        </w:rPr>
        <w:t> зорієнтована на суб’єкт дій, враховує можливі наслідки, вибір варіантів поведінки, що тягне за собою накладення відповідних обов’язків чи уникнення їх. Оскільки, з позицій цієї концепції, ризик завжди пов’язаний з волею та усвідомленням його людиною, то він є насамперед вибором варіантів поведінки з урахуванням загрози щодо можливих несприятливих наслідків.</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Існує </w:t>
      </w:r>
      <w:r w:rsidRPr="00F6001B">
        <w:rPr>
          <w:rFonts w:ascii="Times New Roman" w:eastAsia="Times New Roman" w:hAnsi="Times New Roman" w:cs="Times New Roman"/>
          <w:b/>
          <w:bCs/>
          <w:sz w:val="28"/>
          <w:szCs w:val="28"/>
          <w:lang w:eastAsia="ru-RU"/>
        </w:rPr>
        <w:t>суб’єктивно-об’єктивна концепція</w:t>
      </w:r>
      <w:r w:rsidRPr="00F6001B">
        <w:rPr>
          <w:rFonts w:ascii="Times New Roman" w:eastAsia="Times New Roman" w:hAnsi="Times New Roman" w:cs="Times New Roman"/>
          <w:sz w:val="28"/>
          <w:szCs w:val="28"/>
          <w:lang w:eastAsia="ru-RU"/>
        </w:rPr>
        <w:t>. Вона стверджує, що ризик пов’язаний з вибором певних альтернатив, розрахунком імовірностей їх результатів. У цьому полягає його суб’єктивний бік.</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Об’єктивність ризику ґрунтується на тому, що він існує внаслідок об’єктивних, притаманних економіці категорій конфліктності, невизначеності, розпливчастості, відсутності вичерпної інформації на момент оцінювання і прийняття управлінських рішень.</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Інноваційні ризики поділяють</w:t>
      </w:r>
      <w:r w:rsidRPr="00F6001B">
        <w:rPr>
          <w:rFonts w:ascii="Times New Roman" w:eastAsia="Times New Roman" w:hAnsi="Times New Roman" w:cs="Times New Roman"/>
          <w:sz w:val="28"/>
          <w:szCs w:val="28"/>
          <w:lang w:eastAsia="ru-RU"/>
        </w:rPr>
        <w:t> на систематичні (недиверсифіковані) і несистематичні (диверсифіковані) ризики.</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Систематичні ризики</w:t>
      </w:r>
      <w:r w:rsidRPr="00F6001B">
        <w:rPr>
          <w:rFonts w:ascii="Times New Roman" w:eastAsia="Times New Roman" w:hAnsi="Times New Roman" w:cs="Times New Roman"/>
          <w:sz w:val="28"/>
          <w:szCs w:val="28"/>
          <w:lang w:eastAsia="ru-RU"/>
        </w:rPr>
        <w:t> обумовлені дією багатьох загальних для всіх суб’єктів господарювання факторів. Такі ризики приблизно однакові для різних суб’єктів господарювання. </w:t>
      </w:r>
      <w:hyperlink r:id="rId8" w:tooltip="Глосарій курсу: Несистематичні ризики" w:history="1">
        <w:r w:rsidRPr="00F6001B">
          <w:rPr>
            <w:rFonts w:ascii="Times New Roman" w:eastAsia="Times New Roman" w:hAnsi="Times New Roman" w:cs="Times New Roman"/>
            <w:b/>
            <w:bCs/>
            <w:sz w:val="28"/>
            <w:szCs w:val="28"/>
            <w:u w:val="single"/>
            <w:lang w:eastAsia="ru-RU"/>
          </w:rPr>
          <w:t>Несистематичні ризики</w:t>
        </w:r>
      </w:hyperlink>
      <w:r w:rsidRPr="00F6001B">
        <w:rPr>
          <w:rFonts w:ascii="Times New Roman" w:eastAsia="Times New Roman" w:hAnsi="Times New Roman" w:cs="Times New Roman"/>
          <w:sz w:val="28"/>
          <w:szCs w:val="28"/>
          <w:lang w:eastAsia="ru-RU"/>
        </w:rPr>
        <w:t> спричинені дією факторів, які повністю залежать від діяльності суб’єкта господарювання. Рівень таких ризиків значно різниться навіть серед організацій рівних за масштабом і сферою діяльності та іншими ознаками.</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Інвестування в інноваційні проекти пов’язане зі значними підприємницькими ризиками.</w:t>
      </w:r>
      <w:r w:rsidRPr="00F6001B">
        <w:rPr>
          <w:rFonts w:ascii="Times New Roman" w:eastAsia="Times New Roman" w:hAnsi="Times New Roman" w:cs="Times New Roman"/>
          <w:sz w:val="28"/>
          <w:szCs w:val="28"/>
          <w:lang w:eastAsia="ru-RU"/>
        </w:rPr>
        <w:t> Серед них виділяють:</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1. Виробничий ризик обумовлюється виробничими факторами: брак у виробництві, невиконання виробничої програми, аварії, помилки у технічному виконанні інноваційного проекту.</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2. Комерційний (маркетинговий) ризик обумовлюється невизначеністю попиту. Він пов’язаний із просуванням нового продукту чи послуги.</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3. Фінансовий ризик обумовлюється співвідношенням власного і позикового капіталу, втратою доходів і коштів.</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lastRenderedPageBreak/>
        <w:t>4. Науково-технічний ризик обумовлюється помилками на стадії наукового обґрунтування проекту.</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Рішення з проведення інноваційної діяльності можуть прийматися за різних умов:</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 визначеності</w:t>
      </w:r>
      <w:r w:rsidRPr="00F6001B">
        <w:rPr>
          <w:rFonts w:ascii="Times New Roman" w:eastAsia="Times New Roman" w:hAnsi="Times New Roman" w:cs="Times New Roman"/>
          <w:sz w:val="28"/>
          <w:szCs w:val="28"/>
          <w:lang w:eastAsia="ru-RU"/>
        </w:rPr>
        <w:t> – коли всі наслідки рішення, яке приймається, можуть бути оцінені;</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 ризику</w:t>
      </w:r>
      <w:r w:rsidRPr="00F6001B">
        <w:rPr>
          <w:rFonts w:ascii="Times New Roman" w:eastAsia="Times New Roman" w:hAnsi="Times New Roman" w:cs="Times New Roman"/>
          <w:sz w:val="28"/>
          <w:szCs w:val="28"/>
          <w:lang w:eastAsia="ru-RU"/>
        </w:rPr>
        <w:t> – коли наслідки прийнятих рішень можуть бути оцінені з певною мірою вірогідності;</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 повної невизначеності</w:t>
      </w:r>
      <w:r w:rsidRPr="00F6001B">
        <w:rPr>
          <w:rFonts w:ascii="Times New Roman" w:eastAsia="Times New Roman" w:hAnsi="Times New Roman" w:cs="Times New Roman"/>
          <w:sz w:val="28"/>
          <w:szCs w:val="28"/>
          <w:lang w:eastAsia="ru-RU"/>
        </w:rPr>
        <w:t> – коли немає жодних вихідних даних для оцінки наслідків рішення, яке приймається.</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Інноваційний ризик за стадіями виявлення поділяється на різновиди:</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 пов’язаний з певним етапом реалізації інвестиційного проекту:</w:t>
      </w:r>
      <w:r w:rsidRPr="00F6001B">
        <w:rPr>
          <w:rFonts w:ascii="Times New Roman" w:eastAsia="Times New Roman" w:hAnsi="Times New Roman" w:cs="Times New Roman"/>
          <w:sz w:val="28"/>
          <w:szCs w:val="28"/>
          <w:lang w:eastAsia="ru-RU"/>
        </w:rPr>
        <w:t> виведення товару на ринок (період окупності інвестицій), етап росту, етап зрілості, етап насичення, вихід з ринку;</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 пов’язаний з господарською діяльністю</w:t>
      </w:r>
      <w:r w:rsidRPr="00F6001B">
        <w:rPr>
          <w:rFonts w:ascii="Times New Roman" w:eastAsia="Times New Roman" w:hAnsi="Times New Roman" w:cs="Times New Roman"/>
          <w:sz w:val="28"/>
          <w:szCs w:val="28"/>
          <w:lang w:eastAsia="ru-RU"/>
        </w:rPr>
        <w:t> підприємства.</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Науково обґрунтована класифікація ризиків дозволяє чітко визначити місце ризику в їх загальній системі та створює можливості для ефективного застосування відповідних методів і прийомів </w:t>
      </w:r>
      <w:hyperlink r:id="rId9" w:tooltip="Глосарій курсу: Управління ризиком" w:history="1">
        <w:r w:rsidRPr="00F6001B">
          <w:rPr>
            <w:rFonts w:ascii="Times New Roman" w:eastAsia="Times New Roman" w:hAnsi="Times New Roman" w:cs="Times New Roman"/>
            <w:b/>
            <w:bCs/>
            <w:sz w:val="28"/>
            <w:szCs w:val="28"/>
            <w:u w:val="single"/>
            <w:lang w:eastAsia="ru-RU"/>
          </w:rPr>
          <w:t>управління ризиком</w:t>
        </w:r>
      </w:hyperlink>
      <w:r w:rsidRPr="00F6001B">
        <w:rPr>
          <w:rFonts w:ascii="Times New Roman" w:eastAsia="Times New Roman" w:hAnsi="Times New Roman" w:cs="Times New Roman"/>
          <w:sz w:val="28"/>
          <w:szCs w:val="28"/>
          <w:lang w:eastAsia="ru-RU"/>
        </w:rPr>
        <w:t>.</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Розглянемо класифікацію ризиків за певними ознаками.</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За характером дії ризики поділяють на статичні (чисті) і динамічні (спекулятивні).</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hyperlink r:id="rId10" w:tooltip="Глосарій курсу: Статичні ризики" w:history="1">
        <w:r w:rsidRPr="00F6001B">
          <w:rPr>
            <w:rFonts w:ascii="Times New Roman" w:eastAsia="Times New Roman" w:hAnsi="Times New Roman" w:cs="Times New Roman"/>
            <w:b/>
            <w:bCs/>
            <w:sz w:val="28"/>
            <w:szCs w:val="28"/>
            <w:u w:val="single"/>
            <w:lang w:eastAsia="ru-RU"/>
          </w:rPr>
          <w:t>Статичні ризики</w:t>
        </w:r>
      </w:hyperlink>
      <w:r w:rsidRPr="00F6001B">
        <w:rPr>
          <w:rFonts w:ascii="Times New Roman" w:eastAsia="Times New Roman" w:hAnsi="Times New Roman" w:cs="Times New Roman"/>
          <w:sz w:val="28"/>
          <w:szCs w:val="28"/>
          <w:lang w:eastAsia="ru-RU"/>
        </w:rPr>
        <w:t> – це ризики втрати реальних активів внаслідок завдання збитків власності, а також втрат доходу через недієздатність суб’єкта господарювання.</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hyperlink r:id="rId11" w:tooltip="Глосарій курсу: Динамічний ризик" w:history="1">
        <w:r w:rsidRPr="00F6001B">
          <w:rPr>
            <w:rFonts w:ascii="Times New Roman" w:eastAsia="Times New Roman" w:hAnsi="Times New Roman" w:cs="Times New Roman"/>
            <w:b/>
            <w:bCs/>
            <w:sz w:val="28"/>
            <w:szCs w:val="28"/>
            <w:u w:val="single"/>
            <w:lang w:eastAsia="ru-RU"/>
          </w:rPr>
          <w:t>Динамічний ризик</w:t>
        </w:r>
      </w:hyperlink>
      <w:r w:rsidRPr="00F6001B">
        <w:rPr>
          <w:rFonts w:ascii="Times New Roman" w:eastAsia="Times New Roman" w:hAnsi="Times New Roman" w:cs="Times New Roman"/>
          <w:sz w:val="28"/>
          <w:szCs w:val="28"/>
          <w:lang w:eastAsia="ru-RU"/>
        </w:rPr>
        <w:t> – це ризик непередбачених змін вартості основного капіталу внаслідок прийняття управлінських рішень чи непередбачуваних змін ринкових або політичних обставин</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За джерелами виникнення ризики класифікуються на: політичні, господарські, форс-мажорні.</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hyperlink r:id="rId12" w:tooltip="Глосарій курсу: Політичні ризики" w:history="1">
        <w:r w:rsidRPr="00F6001B">
          <w:rPr>
            <w:rFonts w:ascii="Times New Roman" w:eastAsia="Times New Roman" w:hAnsi="Times New Roman" w:cs="Times New Roman"/>
            <w:b/>
            <w:bCs/>
            <w:sz w:val="28"/>
            <w:szCs w:val="28"/>
            <w:u w:val="single"/>
            <w:lang w:eastAsia="ru-RU"/>
          </w:rPr>
          <w:t>Політичні ризики</w:t>
        </w:r>
      </w:hyperlink>
      <w:r w:rsidRPr="00F6001B">
        <w:rPr>
          <w:rFonts w:ascii="Times New Roman" w:eastAsia="Times New Roman" w:hAnsi="Times New Roman" w:cs="Times New Roman"/>
          <w:sz w:val="28"/>
          <w:szCs w:val="28"/>
          <w:lang w:eastAsia="ru-RU"/>
        </w:rPr>
        <w:t> обумовлені ризиком зміни державного устрою, частими змінами уряду, нестабільністю політичної влади, неадекватністю політичних рішень.</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Господарські включають:</w:t>
      </w:r>
      <w:r w:rsidRPr="00F6001B">
        <w:rPr>
          <w:rFonts w:ascii="Times New Roman" w:eastAsia="Times New Roman" w:hAnsi="Times New Roman" w:cs="Times New Roman"/>
          <w:sz w:val="28"/>
          <w:szCs w:val="28"/>
          <w:lang w:eastAsia="ru-RU"/>
        </w:rPr>
        <w:t> ризик зміни податкового законодавства; ринковий ризик (відсутність попиту на товари та послуги); ризик капітальних вкладень (інфляція); ризик зміни цін постачальників; ризик затримки платежів за реалізовану продукцію; ризик неадекватного менеджменту тощо.</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Форс-мажорні – ризики</w:t>
      </w:r>
      <w:r w:rsidRPr="00F6001B">
        <w:rPr>
          <w:rFonts w:ascii="Times New Roman" w:eastAsia="Times New Roman" w:hAnsi="Times New Roman" w:cs="Times New Roman"/>
          <w:sz w:val="28"/>
          <w:szCs w:val="28"/>
          <w:lang w:eastAsia="ru-RU"/>
        </w:rPr>
        <w:t> землетрусу, повені, урагану, інших стихійних лих; ризики виникнення міжнаціональних конфліктів; ризик втрати майна у разі пожежі тощо.</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За часом утворення ризики розподіляють</w:t>
      </w:r>
      <w:r w:rsidRPr="00F6001B">
        <w:rPr>
          <w:rFonts w:ascii="Times New Roman" w:eastAsia="Times New Roman" w:hAnsi="Times New Roman" w:cs="Times New Roman"/>
          <w:sz w:val="28"/>
          <w:szCs w:val="28"/>
          <w:lang w:eastAsia="ru-RU"/>
        </w:rPr>
        <w:t> на ретроспективні, поточні, перспективні.</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Аналіз ретроспективних ризиків, їх характер і способи зниження дають змогу точніше прогнозувати поточні і перспективні ризики.</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lastRenderedPageBreak/>
        <w:t>За чинниками виникнення ризики поділяють на політичні та економічні (комерційні). Політичні ризики зумовлені зміною політичної ситуації, яка впливає на господарську діяльність (закриття кордонів, військові дії тощо).</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Економічні ризики зумовлені несприятливими змінами в економіці підприємства чи економіці країни. Узагальнену класифікацію економічних ризиків представлено на рис. 11.1.</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 </w:t>
      </w:r>
      <w:r w:rsidRPr="00F6001B">
        <w:rPr>
          <w:rFonts w:ascii="Times New Roman" w:eastAsia="Times New Roman" w:hAnsi="Times New Roman" w:cs="Times New Roman"/>
          <w:noProof/>
          <w:sz w:val="28"/>
          <w:szCs w:val="28"/>
          <w:lang w:eastAsia="ru-RU"/>
        </w:rPr>
        <w:drawing>
          <wp:inline distT="0" distB="0" distL="0" distR="0" wp14:anchorId="0394594B" wp14:editId="6D324472">
            <wp:extent cx="4506595" cy="1530350"/>
            <wp:effectExtent l="0" t="0" r="8255" b="0"/>
            <wp:docPr id="1" name="Рисунок 1" descr="https://elearn.nubip.edu.ua/pluginfile.php/702227/mod_book/chapter/124595/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earn.nubip.edu.ua/pluginfile.php/702227/mod_book/chapter/124595/imag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6595" cy="1530350"/>
                    </a:xfrm>
                    <a:prstGeom prst="rect">
                      <a:avLst/>
                    </a:prstGeom>
                    <a:noFill/>
                    <a:ln>
                      <a:noFill/>
                    </a:ln>
                  </pic:spPr>
                </pic:pic>
              </a:graphicData>
            </a:graphic>
          </wp:inline>
        </w:drawing>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Рис. 11.1. Класифікація економічних ризиків</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 </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6001B">
        <w:rPr>
          <w:rFonts w:ascii="Times New Roman" w:eastAsia="Times New Roman" w:hAnsi="Times New Roman" w:cs="Times New Roman"/>
          <w:sz w:val="28"/>
          <w:szCs w:val="28"/>
          <w:lang w:eastAsia="ru-RU"/>
        </w:rPr>
        <w:t>Узагальнювальним</w:t>
      </w:r>
      <w:proofErr w:type="spellEnd"/>
      <w:r w:rsidRPr="00F6001B">
        <w:rPr>
          <w:rFonts w:ascii="Times New Roman" w:eastAsia="Times New Roman" w:hAnsi="Times New Roman" w:cs="Times New Roman"/>
          <w:sz w:val="28"/>
          <w:szCs w:val="28"/>
          <w:lang w:eastAsia="ru-RU"/>
        </w:rPr>
        <w:t xml:space="preserve"> показником різних форм інноваційного ризику в умовах ринкової економіки є </w:t>
      </w:r>
      <w:r w:rsidRPr="00F6001B">
        <w:rPr>
          <w:rFonts w:ascii="Times New Roman" w:eastAsia="Times New Roman" w:hAnsi="Times New Roman" w:cs="Times New Roman"/>
          <w:b/>
          <w:bCs/>
          <w:sz w:val="28"/>
          <w:szCs w:val="28"/>
          <w:lang w:eastAsia="ru-RU"/>
        </w:rPr>
        <w:t>фінансовий ризик</w:t>
      </w:r>
      <w:r w:rsidRPr="00F6001B">
        <w:rPr>
          <w:rFonts w:ascii="Times New Roman" w:eastAsia="Times New Roman" w:hAnsi="Times New Roman" w:cs="Times New Roman"/>
          <w:sz w:val="28"/>
          <w:szCs w:val="28"/>
          <w:lang w:eastAsia="ru-RU"/>
        </w:rPr>
        <w:t> підприємця та інвесторів, що повірили в його ідею.</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Він характеризує можливі втрати у разі невдалого завершення проекту, що фінансується (незалежно від причин).</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У складі фінансових ризиків виділяють такі види ризиків.</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1. Кредитний ризик</w:t>
      </w:r>
      <w:r w:rsidRPr="00F6001B">
        <w:rPr>
          <w:rFonts w:ascii="Times New Roman" w:eastAsia="Times New Roman" w:hAnsi="Times New Roman" w:cs="Times New Roman"/>
          <w:sz w:val="28"/>
          <w:szCs w:val="28"/>
          <w:lang w:eastAsia="ru-RU"/>
        </w:rPr>
        <w:t> – ризик втрати коштів організації внаслідок неповернення суми кредиту і відсотків по ньому.</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2. Відсотковий ризик</w:t>
      </w:r>
      <w:r w:rsidRPr="00F6001B">
        <w:rPr>
          <w:rFonts w:ascii="Times New Roman" w:eastAsia="Times New Roman" w:hAnsi="Times New Roman" w:cs="Times New Roman"/>
          <w:sz w:val="28"/>
          <w:szCs w:val="28"/>
          <w:lang w:eastAsia="ru-RU"/>
        </w:rPr>
        <w:t> – ризик втрати коштів організації внаслідок перевищення відсотків на залучені кошти над відсотками на розміщені кошти.</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3. Валютний ризик</w:t>
      </w:r>
      <w:r w:rsidRPr="00F6001B">
        <w:rPr>
          <w:rFonts w:ascii="Times New Roman" w:eastAsia="Times New Roman" w:hAnsi="Times New Roman" w:cs="Times New Roman"/>
          <w:sz w:val="28"/>
          <w:szCs w:val="28"/>
          <w:lang w:eastAsia="ru-RU"/>
        </w:rPr>
        <w:t> – небезпека втрати коштів у зв’язку зі зміною курсу валют.</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4. Ризик втраченої вигоди</w:t>
      </w:r>
      <w:r w:rsidRPr="00F6001B">
        <w:rPr>
          <w:rFonts w:ascii="Times New Roman" w:eastAsia="Times New Roman" w:hAnsi="Times New Roman" w:cs="Times New Roman"/>
          <w:sz w:val="28"/>
          <w:szCs w:val="28"/>
          <w:lang w:eastAsia="ru-RU"/>
        </w:rPr>
        <w:t> – ризик втрати коштів через нанесення непрямої шкоди від подій.</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Наприклад, під час продажу товарів у кредит невиконання умов оплати їх вартості в строк призводить до зростання дебіторської заборгованості. Іммобілізація коштів у дебіторську заборгованість може бути оцінена за розміром втраченої вигоди, тобто за обсягом недоотриманого доходу із втратою більш вигідного розміщення цих коштів.</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За способом урахування ризики поділяють на зовнішні та внутрішні.</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До зовнішніх</w:t>
      </w:r>
      <w:r w:rsidRPr="00F6001B">
        <w:rPr>
          <w:rFonts w:ascii="Times New Roman" w:eastAsia="Times New Roman" w:hAnsi="Times New Roman" w:cs="Times New Roman"/>
          <w:sz w:val="28"/>
          <w:szCs w:val="28"/>
          <w:lang w:eastAsia="ru-RU"/>
        </w:rPr>
        <w:t> відносять ризики, які безпосередньо не пов’язані з діяльністю підприємства або його контактною аудиторією. На рівень зовнішніх ризиків впливає чимало чинників: політичні, економічні, демографічні, соціальні, географічні тощо.</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До внутрішніх</w:t>
      </w:r>
      <w:r w:rsidRPr="00F6001B">
        <w:rPr>
          <w:rFonts w:ascii="Times New Roman" w:eastAsia="Times New Roman" w:hAnsi="Times New Roman" w:cs="Times New Roman"/>
          <w:sz w:val="28"/>
          <w:szCs w:val="28"/>
          <w:lang w:eastAsia="ru-RU"/>
        </w:rPr>
        <w:t> належать ризики, зумовлені діяльністю самого підприємства. На їх рівень впливають ділова активність керівництва, вибір маркетингової стратегії, політики і тактики та інші чинники.</w:t>
      </w:r>
    </w:p>
    <w:p w:rsidR="00F6001B" w:rsidRDefault="00F6001B" w:rsidP="00F6001B">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F6001B" w:rsidRDefault="00F6001B" w:rsidP="00F6001B">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F6001B">
        <w:rPr>
          <w:rFonts w:ascii="Times New Roman" w:eastAsia="Times New Roman" w:hAnsi="Times New Roman" w:cs="Times New Roman"/>
          <w:b/>
          <w:bCs/>
          <w:sz w:val="28"/>
          <w:szCs w:val="28"/>
          <w:lang w:eastAsia="ru-RU"/>
        </w:rPr>
        <w:lastRenderedPageBreak/>
        <w:t>2. Принципи та методи управління інноваційними ризиками</w:t>
      </w:r>
    </w:p>
    <w:p w:rsidR="00F6001B" w:rsidRPr="00F6001B" w:rsidRDefault="00F6001B" w:rsidP="00F6001B">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bookmarkStart w:id="0" w:name="_GoBack"/>
      <w:bookmarkEnd w:id="0"/>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hyperlink r:id="rId14" w:tooltip="Глосарій курсу: Управління ризиком" w:history="1">
        <w:r w:rsidRPr="00F6001B">
          <w:rPr>
            <w:rFonts w:ascii="Times New Roman" w:eastAsia="Times New Roman" w:hAnsi="Times New Roman" w:cs="Times New Roman"/>
            <w:b/>
            <w:bCs/>
            <w:sz w:val="28"/>
            <w:szCs w:val="28"/>
            <w:u w:val="single"/>
            <w:lang w:eastAsia="ru-RU"/>
          </w:rPr>
          <w:t>Управління ризиком</w:t>
        </w:r>
      </w:hyperlink>
      <w:r w:rsidRPr="00F6001B">
        <w:rPr>
          <w:rFonts w:ascii="Times New Roman" w:eastAsia="Times New Roman" w:hAnsi="Times New Roman" w:cs="Times New Roman"/>
          <w:sz w:val="28"/>
          <w:szCs w:val="28"/>
          <w:lang w:eastAsia="ru-RU"/>
        </w:rPr>
        <w:t> – це широке поняття, яке охоплює різноманітні проблеми, пов’язані практично з усіма напрямами й аспектами управління.</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В економічній літературі розглянуто такі принципи управління господарськими </w:t>
      </w:r>
      <w:hyperlink r:id="rId15" w:tooltip="Глосарій курсу: Ризик" w:history="1">
        <w:r w:rsidRPr="00F6001B">
          <w:rPr>
            <w:rFonts w:ascii="Times New Roman" w:eastAsia="Times New Roman" w:hAnsi="Times New Roman" w:cs="Times New Roman"/>
            <w:b/>
            <w:bCs/>
            <w:sz w:val="28"/>
            <w:szCs w:val="28"/>
            <w:u w:val="single"/>
            <w:lang w:eastAsia="ru-RU"/>
          </w:rPr>
          <w:t>ризик</w:t>
        </w:r>
      </w:hyperlink>
      <w:r w:rsidRPr="00F6001B">
        <w:rPr>
          <w:rFonts w:ascii="Times New Roman" w:eastAsia="Times New Roman" w:hAnsi="Times New Roman" w:cs="Times New Roman"/>
          <w:b/>
          <w:bCs/>
          <w:sz w:val="28"/>
          <w:szCs w:val="28"/>
          <w:lang w:eastAsia="ru-RU"/>
        </w:rPr>
        <w:t>ами:</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 принцип системності (або системного підходу);</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 принцип економічності</w:t>
      </w:r>
      <w:r w:rsidRPr="00F6001B">
        <w:rPr>
          <w:rFonts w:ascii="Times New Roman" w:eastAsia="Times New Roman" w:hAnsi="Times New Roman" w:cs="Times New Roman"/>
          <w:sz w:val="28"/>
          <w:szCs w:val="28"/>
          <w:lang w:eastAsia="ru-RU"/>
        </w:rPr>
        <w:t> – передбачає необхідність складання кошторису витрат на управління ризиком та його порівняння з можливими втратами підприємства у разі ризикових подій;</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 принципи обґрунтованості</w:t>
      </w:r>
      <w:r w:rsidRPr="00F6001B">
        <w:rPr>
          <w:rFonts w:ascii="Times New Roman" w:eastAsia="Times New Roman" w:hAnsi="Times New Roman" w:cs="Times New Roman"/>
          <w:sz w:val="28"/>
          <w:szCs w:val="28"/>
          <w:lang w:eastAsia="ru-RU"/>
        </w:rPr>
        <w:t> заходів та дій, які використовують в управлінні ризиком;</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 принцип керованості прийнятими ризиками. </w:t>
      </w:r>
      <w:r w:rsidRPr="00F6001B">
        <w:rPr>
          <w:rFonts w:ascii="Times New Roman" w:eastAsia="Times New Roman" w:hAnsi="Times New Roman" w:cs="Times New Roman"/>
          <w:sz w:val="28"/>
          <w:szCs w:val="28"/>
          <w:lang w:eastAsia="ru-RU"/>
        </w:rPr>
        <w:t>До складу портфеля ризиків мають включатися тільки ті з них, які піддаються нейтралізації у </w:t>
      </w:r>
      <w:hyperlink r:id="rId16" w:tooltip="Глосарій курсу: Процес" w:history="1">
        <w:r w:rsidRPr="00F6001B">
          <w:rPr>
            <w:rFonts w:ascii="Times New Roman" w:eastAsia="Times New Roman" w:hAnsi="Times New Roman" w:cs="Times New Roman"/>
            <w:b/>
            <w:bCs/>
            <w:sz w:val="28"/>
            <w:szCs w:val="28"/>
            <w:u w:val="single"/>
            <w:lang w:eastAsia="ru-RU"/>
          </w:rPr>
          <w:t>процес</w:t>
        </w:r>
      </w:hyperlink>
      <w:r w:rsidRPr="00F6001B">
        <w:rPr>
          <w:rFonts w:ascii="Times New Roman" w:eastAsia="Times New Roman" w:hAnsi="Times New Roman" w:cs="Times New Roman"/>
          <w:sz w:val="28"/>
          <w:szCs w:val="28"/>
          <w:lang w:eastAsia="ru-RU"/>
        </w:rPr>
        <w:t>і управління, незалежно від їхньої об’єктивної й суб’єктивної природи. Ризики некеровані, наприклад форс-мажорної групи, можна або ігнорувати, або передати зовнішньому страховикові чи партнерам по бізнесу;</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 принцип порівнянності рівня прийнятих ризиків з рівнем прибутковості</w:t>
      </w:r>
      <w:r w:rsidRPr="00F6001B">
        <w:rPr>
          <w:rFonts w:ascii="Times New Roman" w:eastAsia="Times New Roman" w:hAnsi="Times New Roman" w:cs="Times New Roman"/>
          <w:sz w:val="28"/>
          <w:szCs w:val="28"/>
          <w:lang w:eastAsia="ru-RU"/>
        </w:rPr>
        <w:t> проведених операцій полягає в тому, що приймають тільки ті види ризиків, рівень яких компенсується адекватною величиною очікуваної прибутковості. Операції, ризики яких не відповідають необхідному рівню прибутковості, мають бути відкинуті або, відповідно, переглянуті розміри премії за ризик;</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 принцип послідовності.</w:t>
      </w:r>
      <w:r w:rsidRPr="00F6001B">
        <w:rPr>
          <w:rFonts w:ascii="Times New Roman" w:eastAsia="Times New Roman" w:hAnsi="Times New Roman" w:cs="Times New Roman"/>
          <w:sz w:val="28"/>
          <w:szCs w:val="28"/>
          <w:lang w:eastAsia="ru-RU"/>
        </w:rPr>
        <w:t> Управління – це цілеспрямований процес. Кожен процес має певну послідовність. Її порушення може призвести до зменшення ефективності процесу;</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 принцип пріоритету суспільних інтересів.</w:t>
      </w:r>
      <w:r w:rsidRPr="00F6001B">
        <w:rPr>
          <w:rFonts w:ascii="Times New Roman" w:eastAsia="Times New Roman" w:hAnsi="Times New Roman" w:cs="Times New Roman"/>
          <w:sz w:val="28"/>
          <w:szCs w:val="28"/>
          <w:lang w:eastAsia="ru-RU"/>
        </w:rPr>
        <w:t> Існує система інтересів суб’єктів ринкових відносин. Крім того, результати комерційної діяльності підприємства певною мірою впливають па відносини працівників підприємства. Отже, втрата підприємством прибутку чи ресурсів унаслідок недостатньо обґрунтованих рішень може негативно вплинути на реалізацію економічних інтересів як в цілому підприємств ‒ суб’єктів ринкових відносин, так і зокрема працівників конкретного підприємства. Це може зменшити зацікавленість не лише суб’єктів ринкових відносин щодо подальшого їх формування та розвитку, але й працівників підприємства у підвищенні ефективності його ринкової діяльності;</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 принцип адаптивності в управлінні ризиком</w:t>
      </w:r>
      <w:r w:rsidRPr="00F6001B">
        <w:rPr>
          <w:rFonts w:ascii="Times New Roman" w:eastAsia="Times New Roman" w:hAnsi="Times New Roman" w:cs="Times New Roman"/>
          <w:sz w:val="28"/>
          <w:szCs w:val="28"/>
          <w:lang w:eastAsia="ru-RU"/>
        </w:rPr>
        <w:t> дає змогу адаптувати рішення про суттєві зміни внутрішнього та зовнішнього середовища підприємства. Ступінь їх впливу на комерційний ризик може відрізнятися у різні періоди. Це зумовлює необхідність дослідження таких чинників та їх впливу на формування комерційних ризиків за різних ринкових умов в окремі періоди;</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 принцип інформованості.</w:t>
      </w:r>
      <w:r w:rsidRPr="00F6001B">
        <w:rPr>
          <w:rFonts w:ascii="Times New Roman" w:eastAsia="Times New Roman" w:hAnsi="Times New Roman" w:cs="Times New Roman"/>
          <w:sz w:val="28"/>
          <w:szCs w:val="28"/>
          <w:lang w:eastAsia="ru-RU"/>
        </w:rPr>
        <w:t> Для управління комерційним ризиком потрібна інформація, яка б задовольняла вимоги до неї;</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lastRenderedPageBreak/>
        <w:t>‒ принцип цілеспрямованості управління ризиком</w:t>
      </w:r>
      <w:r w:rsidRPr="00F6001B">
        <w:rPr>
          <w:rFonts w:ascii="Times New Roman" w:eastAsia="Times New Roman" w:hAnsi="Times New Roman" w:cs="Times New Roman"/>
          <w:sz w:val="28"/>
          <w:szCs w:val="28"/>
          <w:lang w:eastAsia="ru-RU"/>
        </w:rPr>
        <w:t> передбачає, що управління комерційним ризиком має бути спрямоване на досягнення цілей ринкової діяльності підприємства;</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 принцип диференціації</w:t>
      </w:r>
      <w:r w:rsidRPr="00F6001B">
        <w:rPr>
          <w:rFonts w:ascii="Times New Roman" w:eastAsia="Times New Roman" w:hAnsi="Times New Roman" w:cs="Times New Roman"/>
          <w:sz w:val="28"/>
          <w:szCs w:val="28"/>
          <w:lang w:eastAsia="ru-RU"/>
        </w:rPr>
        <w:t> полягає в градації ризику за напрямами ринкової діяльності підприємства, сегментами ринку, маркетинговими </w:t>
      </w:r>
      <w:hyperlink r:id="rId17" w:tooltip="Глосарій курсу: Стратегія" w:history="1">
        <w:r w:rsidRPr="00F6001B">
          <w:rPr>
            <w:rFonts w:ascii="Times New Roman" w:eastAsia="Times New Roman" w:hAnsi="Times New Roman" w:cs="Times New Roman"/>
            <w:b/>
            <w:bCs/>
            <w:sz w:val="28"/>
            <w:szCs w:val="28"/>
            <w:u w:val="single"/>
            <w:lang w:eastAsia="ru-RU"/>
          </w:rPr>
          <w:t>стратегія</w:t>
        </w:r>
      </w:hyperlink>
      <w:r w:rsidRPr="00F6001B">
        <w:rPr>
          <w:rFonts w:ascii="Times New Roman" w:eastAsia="Times New Roman" w:hAnsi="Times New Roman" w:cs="Times New Roman"/>
          <w:sz w:val="28"/>
          <w:szCs w:val="28"/>
          <w:lang w:eastAsia="ru-RU"/>
        </w:rPr>
        <w:t>ми тощо. Така диференціація дає змогу компенсувати втрати підприємства під час виконання певних рішень збільшенням прибутків або забезпеченням цільових прибутків від іншого виду діяльності чи дотримання інших рішень;</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 ‒ принцип контролю ризику та процесів їх формування</w:t>
      </w:r>
      <w:r w:rsidRPr="00F6001B">
        <w:rPr>
          <w:rFonts w:ascii="Times New Roman" w:eastAsia="Times New Roman" w:hAnsi="Times New Roman" w:cs="Times New Roman"/>
          <w:sz w:val="28"/>
          <w:szCs w:val="28"/>
          <w:lang w:eastAsia="ru-RU"/>
        </w:rPr>
        <w:t> полягає в необхідності дотримання однієї з базових функцій управління ризиком – контролю. Відсутність контролю ризиків і процесів їх формування може призвести до великих збитків, навіть до банкрутства підприємства;</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 принцип стимулювання</w:t>
      </w:r>
      <w:r w:rsidRPr="00F6001B">
        <w:rPr>
          <w:rFonts w:ascii="Times New Roman" w:eastAsia="Times New Roman" w:hAnsi="Times New Roman" w:cs="Times New Roman"/>
          <w:sz w:val="28"/>
          <w:szCs w:val="28"/>
          <w:lang w:eastAsia="ru-RU"/>
        </w:rPr>
        <w:t> полягає в необхідності морального та матеріального стимулювання управління комерційним ризиком;</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 принцип відповідальності</w:t>
      </w:r>
      <w:r w:rsidRPr="00F6001B">
        <w:rPr>
          <w:rFonts w:ascii="Times New Roman" w:eastAsia="Times New Roman" w:hAnsi="Times New Roman" w:cs="Times New Roman"/>
          <w:sz w:val="28"/>
          <w:szCs w:val="28"/>
          <w:lang w:eastAsia="ru-RU"/>
        </w:rPr>
        <w:t> полягає в необхідності забезпечення відповідальності певних працівників за управління комерційним ризиком. Збитки, зумовлені недостатньо кваліфікованим управлінням комерційним ризиком, мають бути повністю або частково компенсовані відповідними працівниками. Розміри й умови такої компенсації можуть визначатися у відповідних нормативних документах підприємств.</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На підставі розглянутих принципів на підприємстві формується політика управління ризиками. Ця політика являє собою частину загальної стратегії підприємства, що полягає в розробці системи заходів щодо нейтралізації можливих негативних наслідків ризиків, пов’язаних зі здійсненням різних аспектів господарської діяльності.</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Різноманіття цілей і завдань, які виконують суб’єкти господарювання, визначає безліч різновидів інноваційних і науково-технічних проектів, спрямованих на їх розвиток та випуск конкурентоздатної продукції. Результативність інноваційної діяльності прямо залежить від того, наскільки точно проведено оцінювання ризику та визначені методи управління ними.</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Управління ризиками</w:t>
      </w:r>
      <w:r w:rsidRPr="00F6001B">
        <w:rPr>
          <w:rFonts w:ascii="Times New Roman" w:eastAsia="Times New Roman" w:hAnsi="Times New Roman" w:cs="Times New Roman"/>
          <w:sz w:val="28"/>
          <w:szCs w:val="28"/>
          <w:lang w:eastAsia="ru-RU"/>
        </w:rPr>
        <w:t> – управлінська діяльність, спрямована на класифікацію ризиків, ідентифікацію, їх аналіз та оцінку з метою розробки шляхів захисту від ризиків.</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Під </w:t>
      </w:r>
      <w:r w:rsidRPr="00F6001B">
        <w:rPr>
          <w:rFonts w:ascii="Times New Roman" w:eastAsia="Times New Roman" w:hAnsi="Times New Roman" w:cs="Times New Roman"/>
          <w:b/>
          <w:bCs/>
          <w:sz w:val="28"/>
          <w:szCs w:val="28"/>
          <w:lang w:eastAsia="ru-RU"/>
        </w:rPr>
        <w:t>управлінням ризиком в інноваційній діяльності </w:t>
      </w:r>
      <w:r w:rsidRPr="00F6001B">
        <w:rPr>
          <w:rFonts w:ascii="Times New Roman" w:eastAsia="Times New Roman" w:hAnsi="Times New Roman" w:cs="Times New Roman"/>
          <w:sz w:val="28"/>
          <w:szCs w:val="28"/>
          <w:lang w:eastAsia="ru-RU"/>
        </w:rPr>
        <w:t>розуміють сукупність практичних заходів, що дозволяють знизити </w:t>
      </w:r>
      <w:hyperlink r:id="rId18" w:tooltip="Глосарій курсу: Невизначеність" w:history="1">
        <w:r w:rsidRPr="00F6001B">
          <w:rPr>
            <w:rFonts w:ascii="Times New Roman" w:eastAsia="Times New Roman" w:hAnsi="Times New Roman" w:cs="Times New Roman"/>
            <w:b/>
            <w:bCs/>
            <w:sz w:val="28"/>
            <w:szCs w:val="28"/>
            <w:u w:val="single"/>
            <w:lang w:eastAsia="ru-RU"/>
          </w:rPr>
          <w:t>невизначеність</w:t>
        </w:r>
      </w:hyperlink>
      <w:r w:rsidRPr="00F6001B">
        <w:rPr>
          <w:rFonts w:ascii="Times New Roman" w:eastAsia="Times New Roman" w:hAnsi="Times New Roman" w:cs="Times New Roman"/>
          <w:sz w:val="28"/>
          <w:szCs w:val="28"/>
          <w:lang w:eastAsia="ru-RU"/>
        </w:rPr>
        <w:t> результатів </w:t>
      </w:r>
      <w:hyperlink r:id="rId19" w:tooltip="Глосарій курсу: Інновації" w:history="1">
        <w:r w:rsidRPr="00F6001B">
          <w:rPr>
            <w:rFonts w:ascii="Times New Roman" w:eastAsia="Times New Roman" w:hAnsi="Times New Roman" w:cs="Times New Roman"/>
            <w:b/>
            <w:bCs/>
            <w:sz w:val="28"/>
            <w:szCs w:val="28"/>
            <w:u w:val="single"/>
            <w:lang w:eastAsia="ru-RU"/>
          </w:rPr>
          <w:t>інновації</w:t>
        </w:r>
      </w:hyperlink>
      <w:r w:rsidRPr="00F6001B">
        <w:rPr>
          <w:rFonts w:ascii="Times New Roman" w:eastAsia="Times New Roman" w:hAnsi="Times New Roman" w:cs="Times New Roman"/>
          <w:sz w:val="28"/>
          <w:szCs w:val="28"/>
          <w:lang w:eastAsia="ru-RU"/>
        </w:rPr>
        <w:t>, підвищити корисність реалізації нововведення, знизити ціну досягнення інноваційної мети. Зростання корисності інновації безпосередньо пов’язане з варіантністю реалізації нововведення. Розробка варіантів здійснення інноваційних проектів є основним завданням теорії управління інноваціями. Застосування методів </w:t>
      </w:r>
      <w:hyperlink r:id="rId20" w:tooltip="Глосарій курсу: Управління ризиками" w:history="1">
        <w:r w:rsidRPr="00F6001B">
          <w:rPr>
            <w:rFonts w:ascii="Times New Roman" w:eastAsia="Times New Roman" w:hAnsi="Times New Roman" w:cs="Times New Roman"/>
            <w:b/>
            <w:bCs/>
            <w:sz w:val="28"/>
            <w:szCs w:val="28"/>
            <w:u w:val="single"/>
            <w:lang w:eastAsia="ru-RU"/>
          </w:rPr>
          <w:t>управління ризиками</w:t>
        </w:r>
      </w:hyperlink>
      <w:r w:rsidRPr="00F6001B">
        <w:rPr>
          <w:rFonts w:ascii="Times New Roman" w:eastAsia="Times New Roman" w:hAnsi="Times New Roman" w:cs="Times New Roman"/>
          <w:sz w:val="28"/>
          <w:szCs w:val="28"/>
          <w:lang w:eastAsia="ru-RU"/>
        </w:rPr>
        <w:t xml:space="preserve"> дозволяє зіставити розмір втрат з тим </w:t>
      </w:r>
      <w:proofErr w:type="spellStart"/>
      <w:r w:rsidRPr="00F6001B">
        <w:rPr>
          <w:rFonts w:ascii="Times New Roman" w:eastAsia="Times New Roman" w:hAnsi="Times New Roman" w:cs="Times New Roman"/>
          <w:sz w:val="28"/>
          <w:szCs w:val="28"/>
          <w:lang w:eastAsia="ru-RU"/>
        </w:rPr>
        <w:t>виграшем</w:t>
      </w:r>
      <w:proofErr w:type="spellEnd"/>
      <w:r w:rsidRPr="00F6001B">
        <w:rPr>
          <w:rFonts w:ascii="Times New Roman" w:eastAsia="Times New Roman" w:hAnsi="Times New Roman" w:cs="Times New Roman"/>
          <w:sz w:val="28"/>
          <w:szCs w:val="28"/>
          <w:lang w:eastAsia="ru-RU"/>
        </w:rPr>
        <w:t>, який принесе інновація. Саме аналіз та оцінка ризиків виконують завдання узгодження двох практично протилежних прагнень – максимізації прибутку та мінімізації ризиків.</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lastRenderedPageBreak/>
        <w:t>Найпростішим методом запобігання негативним наслідкам від ризиків є створення на підприємствах спеціальних фондів ризику за рахунок прибутків і використання його в екстремальних для підприємства умовах. Цей метод відомий як самострахування підприємства від негативного впливу непередбаченої ситуації. Це доцільно робити у тих випадках, коли вартість майна відносно незначна, а прибутки від виробничо-господарської діяльності підприємства досить суттєві.</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Розподіл ризиків здійснюється зазвичай між учасниками проекту з метою призначення відповідальним за ризик учасника, який в змозі розрахувати і контролювати ризики краще від інших, а також є найбільш стійким у фінансовому відношенні, здатним подолати наслідки від дії ризиків.</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Знизити рівень ризиків та компенсувати заподіяний організаційний збиток можна такими методами, які належать до управління ризиками:</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1. Уникнення можливих ризиків – найефективніший спосіб профілактики, що полягає в наступному:</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а) відмова від здійснення господарських операцій, рівень ризику щодо яких дуже високий і не відповідає критеріям фінансової політики господарства;</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б) зниження питомої ваги позикових коштів у господарському обігу, що дозволяє уникнути втрати фінансової стійкості;</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в) збільшення ліквідності активів за допомогою збільшення частки оборотних активів у загальній їх сумі, що дозволяє уникнути ризику неплатоспроможності.</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2. Мінімізація ризиків здійснюється шляхом, який неможливо уникнути повністю:</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а) отримання від покупців гарантій у погашенні боргу;</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б) скорочення переліку безпідставних форс-мажорних обставин у контрактах із партнерами, що дозволить підвищити фінансову відповідальність за невиконання обов’язків, а отже, знизити комерційний ризик.</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3. Диверсифікація ризиків дозволяє знизити рівень їх концентрації, а саме:</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а) диверсифікація різновидів діяльності передбачає використання альтернативних можливостей отримання доходу і прибутку від різноманітних господарських і фінансових операцій;</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 xml:space="preserve">б) диверсифікація постачальників товарів передбачає встановлення </w:t>
      </w:r>
      <w:proofErr w:type="spellStart"/>
      <w:r w:rsidRPr="00F6001B">
        <w:rPr>
          <w:rFonts w:ascii="Times New Roman" w:eastAsia="Times New Roman" w:hAnsi="Times New Roman" w:cs="Times New Roman"/>
          <w:sz w:val="28"/>
          <w:szCs w:val="28"/>
          <w:lang w:eastAsia="ru-RU"/>
        </w:rPr>
        <w:t>зв’язків</w:t>
      </w:r>
      <w:proofErr w:type="spellEnd"/>
      <w:r w:rsidRPr="00F6001B">
        <w:rPr>
          <w:rFonts w:ascii="Times New Roman" w:eastAsia="Times New Roman" w:hAnsi="Times New Roman" w:cs="Times New Roman"/>
          <w:sz w:val="28"/>
          <w:szCs w:val="28"/>
          <w:lang w:eastAsia="ru-RU"/>
        </w:rPr>
        <w:t xml:space="preserve"> з різними партнерами для поставки основних груп товарів;</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 в) диверсифікація асортименту товарів, які реалізуються, тобто включення в асортимент господарства товарів з протилежною спрямованістю попиту в рамках окремих товарних груп, що дозволяє мінімізувати ризик у період погіршення кон’юнктури окремого товарного ринку.</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4. Лімітування ризиків в операціях, які можуть постійно виходити за встановлену допустиму межу ризику. Цей ризик лімітується шляхом встановлення відповідних економічних і фінансових нормативів:</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 а) максимальний обсяг комерційної операції із закупівлі товарів за умови укладання її з одним і тим же партнером;</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lastRenderedPageBreak/>
        <w:t>б) допустимий розмір використання позикових коштів у господарському обігу</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в) максимальний розмір депозитного вкладу, який розміщений в одному комерційному банку тощо.</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5. </w:t>
      </w:r>
      <w:hyperlink r:id="rId21" w:tooltip="Глосарій курсу: Хеджування" w:history="1">
        <w:r w:rsidRPr="00F6001B">
          <w:rPr>
            <w:rFonts w:ascii="Times New Roman" w:eastAsia="Times New Roman" w:hAnsi="Times New Roman" w:cs="Times New Roman"/>
            <w:b/>
            <w:bCs/>
            <w:sz w:val="28"/>
            <w:szCs w:val="28"/>
            <w:u w:val="single"/>
            <w:lang w:eastAsia="ru-RU"/>
          </w:rPr>
          <w:t>Хеджування</w:t>
        </w:r>
      </w:hyperlink>
      <w:r w:rsidRPr="00F6001B">
        <w:rPr>
          <w:rFonts w:ascii="Times New Roman" w:eastAsia="Times New Roman" w:hAnsi="Times New Roman" w:cs="Times New Roman"/>
          <w:sz w:val="28"/>
          <w:szCs w:val="28"/>
          <w:lang w:eastAsia="ru-RU"/>
        </w:rPr>
        <w:t> – валютна угода, що укладається під час страхування від можливого падіння цін за здійснення довгострокових угод.</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6. Повне або часткове страхування ризиків</w:t>
      </w:r>
      <w:r w:rsidRPr="00F6001B">
        <w:rPr>
          <w:rFonts w:ascii="Times New Roman" w:eastAsia="Times New Roman" w:hAnsi="Times New Roman" w:cs="Times New Roman"/>
          <w:sz w:val="28"/>
          <w:szCs w:val="28"/>
          <w:lang w:eastAsia="ru-RU"/>
        </w:rPr>
        <w:t>. За своєю природою страхування є формою попереднього резервування ресурсів, призначених для компенсації збитку від очікуваного прояву різних ризиків. Економічна сутність страхування полягає у створенні резервного (страхового) фонду, відрахування в який для окремого страхувальника встановлюються на рівні, значно меншому від сум очікуваного збитку і, як наслідок, страхового відшкодування. Страхування або повне резервування не ставить за мету зменшення ймовірності прояву ризиків, а націлені переважно на відшкодування матеріального збитку від можливої реалізації ризиків.</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7. Попередження ризиків за допомогою створення спеціалізованих структурних підрозділів управління ризиками, формування резервів на покриття можливих збитків або завчасного фінансування венчурних програм і проектів розвитку.</w:t>
      </w:r>
      <w:r w:rsidRPr="00F6001B">
        <w:rPr>
          <w:rFonts w:ascii="Times New Roman" w:eastAsia="Times New Roman" w:hAnsi="Times New Roman" w:cs="Times New Roman"/>
          <w:sz w:val="28"/>
          <w:szCs w:val="28"/>
          <w:lang w:eastAsia="ru-RU"/>
        </w:rPr>
        <w:t> Формування резерву на покриття непередбачених витрат є одним зі способів управління ризиками, що передбачає встановлення співвідношення між потенційними ризиками, що впливають на вартість активів, і розміром витрат, необхідних для подолання збоїв у виробничому процесі.</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8. Диверсифікація як можливе зменшення сукупного ризику шляхом розподілу вкладень і/або зобов’язань.</w:t>
      </w:r>
      <w:r w:rsidRPr="00F6001B">
        <w:rPr>
          <w:rFonts w:ascii="Times New Roman" w:eastAsia="Times New Roman" w:hAnsi="Times New Roman" w:cs="Times New Roman"/>
          <w:sz w:val="28"/>
          <w:szCs w:val="28"/>
          <w:lang w:eastAsia="ru-RU"/>
        </w:rPr>
        <w:t> Сутність диверсифікації полягає у зниженні максимально можливих втрат за одну подію, проте при цьому одночасно зростає кількість видів ризику, які необхідно контролювати. Диверсифікація є одним з найбільш популярних механізмів зниження ринкових і кредитних ризиків під час формування портфеля фінансових активів, портфелів банківських позичок і пасивів.</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9. Дисипація ризику.</w:t>
      </w:r>
      <w:r w:rsidRPr="00F6001B">
        <w:rPr>
          <w:rFonts w:ascii="Times New Roman" w:eastAsia="Times New Roman" w:hAnsi="Times New Roman" w:cs="Times New Roman"/>
          <w:sz w:val="28"/>
          <w:szCs w:val="28"/>
          <w:lang w:eastAsia="ru-RU"/>
        </w:rPr>
        <w:t> Сутність цього методу полягає в розподілі загального ризику шляхом об’єднання (з різним ступенем інтеграції) з іншими учасниками, зацікавленими в успіху спільної справи. Підприємство має можливість зменшити рівень власного ризику, залучаючи до розв’язання спільних проблем як партнерів інші підприємства і навіть фізичні особи. Для цього можуть створюватися акціонерні товариства, фінансово-промислові групи, підприємства можуть придбавати або обмінюватися акціями один з одним, вступати у різні консорціуми, асоціації, концерни.</w:t>
      </w:r>
    </w:p>
    <w:p w:rsidR="00F6001B" w:rsidRDefault="00F6001B" w:rsidP="00F6001B">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F6001B" w:rsidRPr="00F6001B" w:rsidRDefault="00F6001B" w:rsidP="00F6001B">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F6001B">
        <w:rPr>
          <w:rFonts w:ascii="Times New Roman" w:eastAsia="Times New Roman" w:hAnsi="Times New Roman" w:cs="Times New Roman"/>
          <w:b/>
          <w:bCs/>
          <w:sz w:val="28"/>
          <w:szCs w:val="28"/>
          <w:lang w:eastAsia="ru-RU"/>
        </w:rPr>
        <w:t>3. Механізми оцінювання ризиків реалізації інноваційних проектів</w:t>
      </w:r>
    </w:p>
    <w:p w:rsidR="00F6001B" w:rsidRPr="00F6001B" w:rsidRDefault="00F6001B" w:rsidP="00F6001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Механізм оцінки </w:t>
      </w:r>
      <w:hyperlink r:id="rId22" w:tooltip="Глосарій курсу: Ризик" w:history="1">
        <w:r w:rsidRPr="00F6001B">
          <w:rPr>
            <w:rFonts w:ascii="Times New Roman" w:eastAsia="Times New Roman" w:hAnsi="Times New Roman" w:cs="Times New Roman"/>
            <w:b/>
            <w:bCs/>
            <w:sz w:val="28"/>
            <w:szCs w:val="28"/>
            <w:u w:val="single"/>
            <w:lang w:eastAsia="ru-RU"/>
          </w:rPr>
          <w:t>ризик</w:t>
        </w:r>
      </w:hyperlink>
      <w:r w:rsidRPr="00F6001B">
        <w:rPr>
          <w:rFonts w:ascii="Times New Roman" w:eastAsia="Times New Roman" w:hAnsi="Times New Roman" w:cs="Times New Roman"/>
          <w:sz w:val="28"/>
          <w:szCs w:val="28"/>
          <w:lang w:eastAsia="ru-RU"/>
        </w:rPr>
        <w:t>у має виділення функціональних етапів, котрі включають якісну і кількісну оцінку ризиків.</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 xml:space="preserve">Якісна оцінка ризиків має бути обґрунтованою, що не завжди можливо під час порівняння сподіваних позитивних результатів діяльності з </w:t>
      </w:r>
      <w:r w:rsidRPr="00F6001B">
        <w:rPr>
          <w:rFonts w:ascii="Times New Roman" w:eastAsia="Times New Roman" w:hAnsi="Times New Roman" w:cs="Times New Roman"/>
          <w:sz w:val="28"/>
          <w:szCs w:val="28"/>
          <w:lang w:eastAsia="ru-RU"/>
        </w:rPr>
        <w:lastRenderedPageBreak/>
        <w:t>економічними, соціальними, політичними, екологічними та технологічними як сьогоднішніми, так і майбутніми умовами.</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SWOT-аналіз (</w:t>
      </w:r>
      <w:proofErr w:type="spellStart"/>
      <w:r w:rsidRPr="00F6001B">
        <w:rPr>
          <w:rFonts w:ascii="Times New Roman" w:eastAsia="Times New Roman" w:hAnsi="Times New Roman" w:cs="Times New Roman"/>
          <w:sz w:val="28"/>
          <w:szCs w:val="28"/>
          <w:lang w:eastAsia="ru-RU"/>
        </w:rPr>
        <w:t>Strengths</w:t>
      </w:r>
      <w:proofErr w:type="spellEnd"/>
      <w:r w:rsidRPr="00F6001B">
        <w:rPr>
          <w:rFonts w:ascii="Times New Roman" w:eastAsia="Times New Roman" w:hAnsi="Times New Roman" w:cs="Times New Roman"/>
          <w:sz w:val="28"/>
          <w:szCs w:val="28"/>
          <w:lang w:eastAsia="ru-RU"/>
        </w:rPr>
        <w:t xml:space="preserve"> – сильні сторони; </w:t>
      </w:r>
      <w:proofErr w:type="spellStart"/>
      <w:r w:rsidRPr="00F6001B">
        <w:rPr>
          <w:rFonts w:ascii="Times New Roman" w:eastAsia="Times New Roman" w:hAnsi="Times New Roman" w:cs="Times New Roman"/>
          <w:sz w:val="28"/>
          <w:szCs w:val="28"/>
          <w:lang w:eastAsia="ru-RU"/>
        </w:rPr>
        <w:t>Weakness</w:t>
      </w:r>
      <w:proofErr w:type="spellEnd"/>
      <w:r w:rsidRPr="00F6001B">
        <w:rPr>
          <w:rFonts w:ascii="Times New Roman" w:eastAsia="Times New Roman" w:hAnsi="Times New Roman" w:cs="Times New Roman"/>
          <w:sz w:val="28"/>
          <w:szCs w:val="28"/>
          <w:lang w:eastAsia="ru-RU"/>
        </w:rPr>
        <w:t xml:space="preserve"> – слабкі сторони; </w:t>
      </w:r>
      <w:proofErr w:type="spellStart"/>
      <w:r w:rsidRPr="00F6001B">
        <w:rPr>
          <w:rFonts w:ascii="Times New Roman" w:eastAsia="Times New Roman" w:hAnsi="Times New Roman" w:cs="Times New Roman"/>
          <w:sz w:val="28"/>
          <w:szCs w:val="28"/>
          <w:lang w:eastAsia="ru-RU"/>
        </w:rPr>
        <w:t>Opportunities</w:t>
      </w:r>
      <w:proofErr w:type="spellEnd"/>
      <w:r w:rsidRPr="00F6001B">
        <w:rPr>
          <w:rFonts w:ascii="Times New Roman" w:eastAsia="Times New Roman" w:hAnsi="Times New Roman" w:cs="Times New Roman"/>
          <w:sz w:val="28"/>
          <w:szCs w:val="28"/>
          <w:lang w:eastAsia="ru-RU"/>
        </w:rPr>
        <w:t xml:space="preserve"> – можливості; </w:t>
      </w:r>
      <w:proofErr w:type="spellStart"/>
      <w:r w:rsidRPr="00F6001B">
        <w:rPr>
          <w:rFonts w:ascii="Times New Roman" w:eastAsia="Times New Roman" w:hAnsi="Times New Roman" w:cs="Times New Roman"/>
          <w:sz w:val="28"/>
          <w:szCs w:val="28"/>
          <w:lang w:eastAsia="ru-RU"/>
        </w:rPr>
        <w:t>Threats</w:t>
      </w:r>
      <w:proofErr w:type="spellEnd"/>
      <w:r w:rsidRPr="00F6001B">
        <w:rPr>
          <w:rFonts w:ascii="Times New Roman" w:eastAsia="Times New Roman" w:hAnsi="Times New Roman" w:cs="Times New Roman"/>
          <w:sz w:val="28"/>
          <w:szCs w:val="28"/>
          <w:lang w:eastAsia="ru-RU"/>
        </w:rPr>
        <w:t xml:space="preserve"> – загрози) передбачає виявлення слабких сторін і загроз для діяльності підприємства-</w:t>
      </w:r>
      <w:proofErr w:type="spellStart"/>
      <w:r w:rsidRPr="00F6001B">
        <w:rPr>
          <w:rFonts w:ascii="Times New Roman" w:eastAsia="Times New Roman" w:hAnsi="Times New Roman" w:cs="Times New Roman"/>
          <w:sz w:val="28"/>
          <w:szCs w:val="28"/>
          <w:lang w:eastAsia="ru-RU"/>
        </w:rPr>
        <w:t>інноватора</w:t>
      </w:r>
      <w:proofErr w:type="spellEnd"/>
      <w:r w:rsidRPr="00F6001B">
        <w:rPr>
          <w:rFonts w:ascii="Times New Roman" w:eastAsia="Times New Roman" w:hAnsi="Times New Roman" w:cs="Times New Roman"/>
          <w:sz w:val="28"/>
          <w:szCs w:val="28"/>
          <w:lang w:eastAsia="ru-RU"/>
        </w:rPr>
        <w:t>, що дозволяє провести якісний аналіз ризиків, визначити фактори та потенційні сфери ризику, його можливі різновиди. Він є обов’язковим етапом формування стратегічних планів і завдань розвитку підприємства.</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 xml:space="preserve">Кількісний вимір ризиків також враховується під час формування механізму їх оцінювання. Вибір методики кількісного оцінювання ризиків сучасних виробничих систем пов’язаний з цілями її проведення. Для них характерна двостороння взаємодія із зовнішнім середовищем, однак ступінь цієї дії різний. У зв’язку з цим усі сучасні виробничі системи слід класифікувати за двома типами: сучасні виробничі системи з низьким ступенем </w:t>
      </w:r>
      <w:proofErr w:type="spellStart"/>
      <w:r w:rsidRPr="00F6001B">
        <w:rPr>
          <w:rFonts w:ascii="Times New Roman" w:eastAsia="Times New Roman" w:hAnsi="Times New Roman" w:cs="Times New Roman"/>
          <w:sz w:val="28"/>
          <w:szCs w:val="28"/>
          <w:lang w:eastAsia="ru-RU"/>
        </w:rPr>
        <w:t>екстернальності</w:t>
      </w:r>
      <w:proofErr w:type="spellEnd"/>
      <w:r w:rsidRPr="00F6001B">
        <w:rPr>
          <w:rFonts w:ascii="Times New Roman" w:eastAsia="Times New Roman" w:hAnsi="Times New Roman" w:cs="Times New Roman"/>
          <w:sz w:val="28"/>
          <w:szCs w:val="28"/>
          <w:lang w:eastAsia="ru-RU"/>
        </w:rPr>
        <w:t xml:space="preserve">; сучасні виробничі системи з високим ступенем </w:t>
      </w:r>
      <w:proofErr w:type="spellStart"/>
      <w:r w:rsidRPr="00F6001B">
        <w:rPr>
          <w:rFonts w:ascii="Times New Roman" w:eastAsia="Times New Roman" w:hAnsi="Times New Roman" w:cs="Times New Roman"/>
          <w:sz w:val="28"/>
          <w:szCs w:val="28"/>
          <w:lang w:eastAsia="ru-RU"/>
        </w:rPr>
        <w:t>екстернальності</w:t>
      </w:r>
      <w:proofErr w:type="spellEnd"/>
      <w:r w:rsidRPr="00F6001B">
        <w:rPr>
          <w:rFonts w:ascii="Times New Roman" w:eastAsia="Times New Roman" w:hAnsi="Times New Roman" w:cs="Times New Roman"/>
          <w:sz w:val="28"/>
          <w:szCs w:val="28"/>
          <w:lang w:eastAsia="ru-RU"/>
        </w:rPr>
        <w:t>.</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До першого типу</w:t>
      </w:r>
      <w:r w:rsidRPr="00F6001B">
        <w:rPr>
          <w:rFonts w:ascii="Times New Roman" w:eastAsia="Times New Roman" w:hAnsi="Times New Roman" w:cs="Times New Roman"/>
          <w:sz w:val="28"/>
          <w:szCs w:val="28"/>
          <w:lang w:eastAsia="ru-RU"/>
        </w:rPr>
        <w:t> виробничих систем відносять організації, діяльність яких не впливає на динаміку довкілля, а її результати не викликають циклічних коливань економіки на макрорівні.</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Другий тип</w:t>
      </w:r>
      <w:r w:rsidRPr="00F6001B">
        <w:rPr>
          <w:rFonts w:ascii="Times New Roman" w:eastAsia="Times New Roman" w:hAnsi="Times New Roman" w:cs="Times New Roman"/>
          <w:sz w:val="28"/>
          <w:szCs w:val="28"/>
          <w:lang w:eastAsia="ru-RU"/>
        </w:rPr>
        <w:t> виробничих систем відрізняється значним впливом результатів діяльності на показники національної економіки та рівень соціально-економічної і політичної стабільності в країні. Їх активність у зовнішньому середовищі вносить зміни і впливає на окремі елементи ризику. Через це між результатами діяльності виробничої системи та національними показниками розвитку економіки та окремих її галузей утворюється сильний двосторонній зв’язок. Тому для сучасних виробничих систем доцільно проводити оцінювання у двох напрямах.</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Перший напрям передбачає проведення оцінювання ризику для внутрішніх цілей управління та у власних інтересах. Це важливо тому, що керівництву організації необхідно знати, як впливає зовнішнє середовище на операційну, інвестиційну й фінансову діяльність. За допомогою цього етапу оцінювання можна проаналізувати фактори ризику, ідентифікувати наявні ризики, кількісно їх виміряти і визначити інтенсивність впливу зовнішнього середовища на планово-прогнозні показники діяльності. Така інформація дозволить розробити заходи щодо зменшення ризику.</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Для проведення кількісного аналізу ризику використовують імовірнісний підхід</w:t>
      </w:r>
      <w:r w:rsidRPr="00F6001B">
        <w:rPr>
          <w:rFonts w:ascii="Times New Roman" w:eastAsia="Times New Roman" w:hAnsi="Times New Roman" w:cs="Times New Roman"/>
          <w:sz w:val="28"/>
          <w:szCs w:val="28"/>
          <w:lang w:eastAsia="ru-RU"/>
        </w:rPr>
        <w:t>, відповідно до якого для того, щоб оцінити ризик, необхідно знати всі можливі наслідки конкретного рішення чи дії (або закон їхнього розподілу) й імовірності цих наслідків.</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 Імовірності розвитку того чи іншого сценарію (песимістичний, стриманий (реалістичний), оптимістичний) можна визначити такими методами:</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 об’єктивним методом</w:t>
      </w:r>
      <w:r w:rsidRPr="00F6001B">
        <w:rPr>
          <w:rFonts w:ascii="Times New Roman" w:eastAsia="Times New Roman" w:hAnsi="Times New Roman" w:cs="Times New Roman"/>
          <w:sz w:val="28"/>
          <w:szCs w:val="28"/>
          <w:lang w:eastAsia="ru-RU"/>
        </w:rPr>
        <w:t xml:space="preserve"> – на підставі даних про аналогічні проекти, що виконувалися в аналогічних умовах, і розрахунках частоти, з якою відбуваються ті чи інші явища. Наприклад, з минулого досвіду взаємин із постачальниками сировини і матеріалів відомо, що зі 100 укладених угод </w:t>
      </w:r>
      <w:r w:rsidRPr="00F6001B">
        <w:rPr>
          <w:rFonts w:ascii="Times New Roman" w:eastAsia="Times New Roman" w:hAnsi="Times New Roman" w:cs="Times New Roman"/>
          <w:sz w:val="28"/>
          <w:szCs w:val="28"/>
          <w:lang w:eastAsia="ru-RU"/>
        </w:rPr>
        <w:lastRenderedPageBreak/>
        <w:t>ними було виконано з дотриманням усіх умов 68, а в інших були порушення, пов’язані з термінами постачання, якістю матеріалів, псуванням під час транспортування тощо. У цьому випадку ймовірність дотримання умов угод постачання може бути розрахована об’єктивно як частка 68/100, або 0,68. Відповідно ймовірність недотримання умов становитиме (100–68) / 100, або 0,32;</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 суб’єктивним методом</w:t>
      </w:r>
      <w:r w:rsidRPr="00F6001B">
        <w:rPr>
          <w:rFonts w:ascii="Times New Roman" w:eastAsia="Times New Roman" w:hAnsi="Times New Roman" w:cs="Times New Roman"/>
          <w:sz w:val="28"/>
          <w:szCs w:val="28"/>
          <w:lang w:eastAsia="ru-RU"/>
        </w:rPr>
        <w:t> – через експертну оцінку, коли група експертів висловлює припущення щодо конкретних результатів і ймовірностей їхнього виникнення. Наприклад, підприємство планує вивести на ринок принципово новий виріб. Досвіду його виробництва і реалізації (як власного, так й інших товаровиробників) немає. У цьому випадку експерти (а ними можуть бути керівники і провідні спеціалісти підприємства), керуючись власними знаннями і досвідом, розумінням ситуації, яка складається на ринку, висловлюють суб’єктивні судження щодо успіху даного заходу. Їхні дані усереднюють і одержують оцінку ймовірності успіху (неуспіху) виведення на ринок нового виробу. Для кількісного оцінювання ризиків існує багато методів, сутність та умови використання яких представлено в табл. 11.1.</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Таблиця 11.1 Сутність та умови використання основних методів кількісного оцінювання ризиків</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 </w:t>
      </w:r>
      <w:r w:rsidRPr="00F6001B">
        <w:rPr>
          <w:rFonts w:ascii="Times New Roman" w:eastAsia="Times New Roman" w:hAnsi="Times New Roman" w:cs="Times New Roman"/>
          <w:noProof/>
          <w:sz w:val="28"/>
          <w:szCs w:val="28"/>
          <w:lang w:eastAsia="ru-RU"/>
        </w:rPr>
        <w:drawing>
          <wp:inline distT="0" distB="0" distL="0" distR="0" wp14:anchorId="2BEDE51C" wp14:editId="607B3DC2">
            <wp:extent cx="5411470" cy="3387090"/>
            <wp:effectExtent l="0" t="0" r="0" b="3810"/>
            <wp:docPr id="2" name="Рисунок 2" descr="https://elearn.nubip.edu.ua/pluginfile.php/702227/mod_book/chapter/12459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earn.nubip.edu.ua/pluginfile.php/702227/mod_book/chapter/124597/imag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1470" cy="3387090"/>
                    </a:xfrm>
                    <a:prstGeom prst="rect">
                      <a:avLst/>
                    </a:prstGeom>
                    <a:noFill/>
                    <a:ln>
                      <a:noFill/>
                    </a:ln>
                  </pic:spPr>
                </pic:pic>
              </a:graphicData>
            </a:graphic>
          </wp:inline>
        </w:drawing>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lastRenderedPageBreak/>
        <w:t> </w:t>
      </w:r>
      <w:r w:rsidRPr="00F6001B">
        <w:rPr>
          <w:rFonts w:ascii="Times New Roman" w:eastAsia="Times New Roman" w:hAnsi="Times New Roman" w:cs="Times New Roman"/>
          <w:noProof/>
          <w:sz w:val="28"/>
          <w:szCs w:val="28"/>
          <w:lang w:eastAsia="ru-RU"/>
        </w:rPr>
        <w:drawing>
          <wp:inline distT="0" distB="0" distL="0" distR="0" wp14:anchorId="26A89CC9" wp14:editId="2D938B9C">
            <wp:extent cx="5383530" cy="5803900"/>
            <wp:effectExtent l="0" t="0" r="7620" b="6350"/>
            <wp:docPr id="3" name="Рисунок 3" descr="https://elearn.nubip.edu.ua/pluginfile.php/702227/mod_book/chapter/124597/image%20%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earn.nubip.edu.ua/pluginfile.php/702227/mod_book/chapter/124597/image%20%281%2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83530" cy="5803900"/>
                    </a:xfrm>
                    <a:prstGeom prst="rect">
                      <a:avLst/>
                    </a:prstGeom>
                    <a:noFill/>
                    <a:ln>
                      <a:noFill/>
                    </a:ln>
                  </pic:spPr>
                </pic:pic>
              </a:graphicData>
            </a:graphic>
          </wp:inline>
        </w:drawing>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Дати найточнішу кількісну оцінку невизначених величин можна, лише математично обчисливши ймовірність їх появи. Нині широко використовують математичні моделі для оцінювання ризику. В загальному вигляді модель оцінки наслідків ризику можна представити таким співвідношенням:</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noProof/>
          <w:sz w:val="28"/>
          <w:szCs w:val="28"/>
          <w:lang w:eastAsia="ru-RU"/>
        </w:rPr>
        <w:drawing>
          <wp:inline distT="0" distB="0" distL="0" distR="0" wp14:anchorId="052BEDAF" wp14:editId="0149F45F">
            <wp:extent cx="3685540" cy="1231900"/>
            <wp:effectExtent l="0" t="0" r="0" b="6350"/>
            <wp:docPr id="4" name="Рисунок 4" descr="https://elearn.nubip.edu.ua/pluginfile.php/702227/mod_book/chapter/124597/image%20%28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learn.nubip.edu.ua/pluginfile.php/702227/mod_book/chapter/124597/image%20%282%29.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85540" cy="1231900"/>
                    </a:xfrm>
                    <a:prstGeom prst="rect">
                      <a:avLst/>
                    </a:prstGeom>
                    <a:noFill/>
                    <a:ln>
                      <a:noFill/>
                    </a:ln>
                  </pic:spPr>
                </pic:pic>
              </a:graphicData>
            </a:graphic>
          </wp:inline>
        </w:drawing>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Залежно від характеру вихідної інформації та обраного способу описання невизначеності виділяють такі класи математичних моделей, як детерміновані, стохастичні, лінгвістичні та нестохастичні (ігрові).</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lastRenderedPageBreak/>
        <w:t>Детерміновані моделі</w:t>
      </w:r>
      <w:r w:rsidRPr="00F6001B">
        <w:rPr>
          <w:rFonts w:ascii="Times New Roman" w:eastAsia="Times New Roman" w:hAnsi="Times New Roman" w:cs="Times New Roman"/>
          <w:sz w:val="28"/>
          <w:szCs w:val="28"/>
          <w:lang w:eastAsia="ru-RU"/>
        </w:rPr>
        <w:t> застосовують тоді, коли причини та фактори ризику визначені. Для побудови таких моделей використовують класичні математичні методи аналізу, програмування, математичної логіки.</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У стохастичних моделях</w:t>
      </w:r>
      <w:r w:rsidRPr="00F6001B">
        <w:rPr>
          <w:rFonts w:ascii="Times New Roman" w:eastAsia="Times New Roman" w:hAnsi="Times New Roman" w:cs="Times New Roman"/>
          <w:sz w:val="28"/>
          <w:szCs w:val="28"/>
          <w:lang w:eastAsia="ru-RU"/>
        </w:rPr>
        <w:t>, коли природа причин і факторів ризику випадкова, ризик описується розподілом імовірностей на заданій множині. Необхідною передумовою для обґрунтованого використання стохастичних моделей є наявність статистично значущої інформації про попередні значення невизначеної змінної.</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Лінгвістичні і нестохастичні моделі</w:t>
      </w:r>
      <w:r w:rsidRPr="00F6001B">
        <w:rPr>
          <w:rFonts w:ascii="Times New Roman" w:eastAsia="Times New Roman" w:hAnsi="Times New Roman" w:cs="Times New Roman"/>
          <w:sz w:val="28"/>
          <w:szCs w:val="28"/>
          <w:lang w:eastAsia="ru-RU"/>
        </w:rPr>
        <w:t> застосовують у тому випадку, коли природа причин ризику має нечіткий характер.</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У лінгвістичних моделях </w:t>
      </w:r>
      <w:hyperlink r:id="rId26" w:tooltip="Глосарій курсу: Невизначеність" w:history="1">
        <w:r w:rsidRPr="00F6001B">
          <w:rPr>
            <w:rFonts w:ascii="Times New Roman" w:eastAsia="Times New Roman" w:hAnsi="Times New Roman" w:cs="Times New Roman"/>
            <w:b/>
            <w:bCs/>
            <w:sz w:val="28"/>
            <w:szCs w:val="28"/>
            <w:u w:val="single"/>
            <w:lang w:eastAsia="ru-RU"/>
          </w:rPr>
          <w:t>невизначеність</w:t>
        </w:r>
      </w:hyperlink>
      <w:r w:rsidRPr="00F6001B">
        <w:rPr>
          <w:rFonts w:ascii="Times New Roman" w:eastAsia="Times New Roman" w:hAnsi="Times New Roman" w:cs="Times New Roman"/>
          <w:sz w:val="28"/>
          <w:szCs w:val="28"/>
          <w:lang w:eastAsia="ru-RU"/>
        </w:rPr>
        <w:t> описують вербально сформованою функцією належності на основі апарату нечіткої логіки. Під час побудови нестохастичних моделей задається множина окремих значень наслідків ризикової події, що може бути реалізована, при цьому використовуються методи стратегічних і статистичних ігор, теорії ймовірності тощо.</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У тому випадку, коли не можна описати невизначеність і неможливо розрахувати ризик, ризикові рішення доречно приймати на основі евристики, тобто сукупності логічних прийомів і методичних правил знаходження істини.</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b/>
          <w:bCs/>
          <w:sz w:val="28"/>
          <w:szCs w:val="28"/>
          <w:lang w:eastAsia="ru-RU"/>
        </w:rPr>
        <w:t>Для оцінки рівня ризику інноваційної діяльності необхідно:</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1. Оцінити ризик змінності прогнозованих результатів за кількома проектами, для кожного з яких передбачають три варіанти подій:</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 песимістичний;</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 стриманий (середній);</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 оптимістичний.</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Кожному з варіантів оцінки присвоюється певний рівень імовірності (за оцінками експертів чи за статистичними даними), сума яких має дорівнювати 1.</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У ході визначення ймовірності треба мати на увазі, що імовірність одержання середнього результату, як правило, найвища.</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2. За кожним із варіантів (для кожного проекту) розраховується прогнозований результат (ефект) з урахуванням імовірності його одержання.</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3. Визначається сумарний імовірнісний результат для кожного із запропонованих проектів.</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4. Розраховується показник стандартного відхилення (V ) за формулою:</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 </w:t>
      </w:r>
      <w:r w:rsidRPr="00F6001B">
        <w:rPr>
          <w:rFonts w:ascii="Times New Roman" w:eastAsia="Times New Roman" w:hAnsi="Times New Roman" w:cs="Times New Roman"/>
          <w:noProof/>
          <w:sz w:val="28"/>
          <w:szCs w:val="28"/>
          <w:lang w:eastAsia="ru-RU"/>
        </w:rPr>
        <w:drawing>
          <wp:inline distT="0" distB="0" distL="0" distR="0" wp14:anchorId="62C62A0E" wp14:editId="67485345">
            <wp:extent cx="2603500" cy="550545"/>
            <wp:effectExtent l="0" t="0" r="6350" b="1905"/>
            <wp:docPr id="5" name="Рисунок 5" descr="https://elearn.nubip.edu.ua/pluginfile.php/702227/mod_book/chapter/124597/image%20%28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learn.nubip.edu.ua/pluginfile.php/702227/mod_book/chapter/124597/image%20%283%29.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03500" cy="550545"/>
                    </a:xfrm>
                    <a:prstGeom prst="rect">
                      <a:avLst/>
                    </a:prstGeom>
                    <a:noFill/>
                    <a:ln>
                      <a:noFill/>
                    </a:ln>
                  </pic:spPr>
                </pic:pic>
              </a:graphicData>
            </a:graphic>
          </wp:inline>
        </w:drawing>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 xml:space="preserve">де n – число спостережень; t – число періодів; E – прогнозований дохід (результат);p E – прогнозований середній дохід (результат) з урахуванням імовірності одержання; </w:t>
      </w:r>
      <w:proofErr w:type="spellStart"/>
      <w:r w:rsidRPr="00F6001B">
        <w:rPr>
          <w:rFonts w:ascii="Times New Roman" w:eastAsia="Times New Roman" w:hAnsi="Times New Roman" w:cs="Times New Roman"/>
          <w:sz w:val="28"/>
          <w:szCs w:val="28"/>
          <w:lang w:eastAsia="ru-RU"/>
        </w:rPr>
        <w:t>pt</w:t>
      </w:r>
      <w:proofErr w:type="spellEnd"/>
      <w:r w:rsidRPr="00F6001B">
        <w:rPr>
          <w:rFonts w:ascii="Times New Roman" w:eastAsia="Times New Roman" w:hAnsi="Times New Roman" w:cs="Times New Roman"/>
          <w:sz w:val="28"/>
          <w:szCs w:val="28"/>
          <w:lang w:eastAsia="ru-RU"/>
        </w:rPr>
        <w:t xml:space="preserve"> – значення ймовірності одержання певного результату.</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 </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Приклад розрахунку прогнозованого середнього доходу з урахуванням імовірності наведено у табл. 11.2.</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lastRenderedPageBreak/>
        <w:t> </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Таблиця 11.2 Розрахунок прогнозованого середнього доходу з урахуванням імовірності одержання</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noProof/>
          <w:sz w:val="28"/>
          <w:szCs w:val="28"/>
          <w:lang w:eastAsia="ru-RU"/>
        </w:rPr>
        <w:drawing>
          <wp:inline distT="0" distB="0" distL="0" distR="0" wp14:anchorId="0DB582EE" wp14:editId="076C96F7">
            <wp:extent cx="5309235" cy="2397760"/>
            <wp:effectExtent l="0" t="0" r="5715" b="2540"/>
            <wp:docPr id="6" name="Рисунок 6" descr="https://elearn.nubip.edu.ua/pluginfile.php/702227/mod_book/chapter/124597/image%20%28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learn.nubip.edu.ua/pluginfile.php/702227/mod_book/chapter/124597/image%20%284%2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09235" cy="2397760"/>
                    </a:xfrm>
                    <a:prstGeom prst="rect">
                      <a:avLst/>
                    </a:prstGeom>
                    <a:noFill/>
                    <a:ln>
                      <a:noFill/>
                    </a:ln>
                  </pic:spPr>
                </pic:pic>
              </a:graphicData>
            </a:graphic>
          </wp:inline>
        </w:drawing>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Чим меншим є показник прогнозованого середнього доходу з урахуванням імовірності одержання, тим менше імовірність відхилення реального результату від прогнозованого, тобто тим меншим є ризик, пов’язаний з реалізацією проекту. Для конкретизації результатів (особливо у випадку, коли середні прогнозовані доходи дуже різняться) розраховують коефіцієнт варіації (CV)</w:t>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 </w:t>
      </w:r>
      <w:r w:rsidRPr="00F6001B">
        <w:rPr>
          <w:rFonts w:ascii="Times New Roman" w:eastAsia="Times New Roman" w:hAnsi="Times New Roman" w:cs="Times New Roman"/>
          <w:b/>
          <w:bCs/>
          <w:sz w:val="28"/>
          <w:szCs w:val="28"/>
          <w:lang w:eastAsia="ru-RU"/>
        </w:rPr>
        <w:t> </w:t>
      </w:r>
      <w:r w:rsidRPr="00F6001B">
        <w:rPr>
          <w:rFonts w:ascii="Times New Roman" w:eastAsia="Times New Roman" w:hAnsi="Times New Roman" w:cs="Times New Roman"/>
          <w:b/>
          <w:bCs/>
          <w:noProof/>
          <w:sz w:val="28"/>
          <w:szCs w:val="28"/>
          <w:lang w:eastAsia="ru-RU"/>
        </w:rPr>
        <w:drawing>
          <wp:inline distT="0" distB="0" distL="0" distR="0" wp14:anchorId="60FA6323" wp14:editId="00BA20E7">
            <wp:extent cx="1614170" cy="503555"/>
            <wp:effectExtent l="0" t="0" r="5080" b="0"/>
            <wp:docPr id="7" name="Рисунок 7" descr="https://elearn.nubip.edu.ua/pluginfile.php/702227/mod_book/chapter/124597/image%20%28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learn.nubip.edu.ua/pluginfile.php/702227/mod_book/chapter/124597/image%20%285%29.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4170" cy="503555"/>
                    </a:xfrm>
                    <a:prstGeom prst="rect">
                      <a:avLst/>
                    </a:prstGeom>
                    <a:noFill/>
                    <a:ln>
                      <a:noFill/>
                    </a:ln>
                  </pic:spPr>
                </pic:pic>
              </a:graphicData>
            </a:graphic>
          </wp:inline>
        </w:drawing>
      </w:r>
    </w:p>
    <w:p w:rsidR="00F6001B" w:rsidRPr="00F6001B" w:rsidRDefault="00F6001B" w:rsidP="00F6001B">
      <w:pPr>
        <w:shd w:val="clear" w:color="auto" w:fill="FFFFFF"/>
        <w:spacing w:after="0" w:line="240" w:lineRule="auto"/>
        <w:jc w:val="both"/>
        <w:rPr>
          <w:rFonts w:ascii="Times New Roman" w:eastAsia="Times New Roman" w:hAnsi="Times New Roman" w:cs="Times New Roman"/>
          <w:sz w:val="28"/>
          <w:szCs w:val="28"/>
          <w:lang w:eastAsia="ru-RU"/>
        </w:rPr>
      </w:pPr>
      <w:r w:rsidRPr="00F6001B">
        <w:rPr>
          <w:rFonts w:ascii="Times New Roman" w:eastAsia="Times New Roman" w:hAnsi="Times New Roman" w:cs="Times New Roman"/>
          <w:sz w:val="28"/>
          <w:szCs w:val="28"/>
          <w:lang w:eastAsia="ru-RU"/>
        </w:rPr>
        <w:t>Перевага надається проекту, у якого цей показник найменший. Ефективний </w:t>
      </w:r>
      <w:hyperlink r:id="rId30" w:tooltip="Глосарій курсу: Процес" w:history="1">
        <w:r w:rsidRPr="00F6001B">
          <w:rPr>
            <w:rFonts w:ascii="Times New Roman" w:eastAsia="Times New Roman" w:hAnsi="Times New Roman" w:cs="Times New Roman"/>
            <w:b/>
            <w:bCs/>
            <w:sz w:val="28"/>
            <w:szCs w:val="28"/>
            <w:u w:val="single"/>
            <w:lang w:eastAsia="ru-RU"/>
          </w:rPr>
          <w:t>процес</w:t>
        </w:r>
      </w:hyperlink>
      <w:r w:rsidRPr="00F6001B">
        <w:rPr>
          <w:rFonts w:ascii="Times New Roman" w:eastAsia="Times New Roman" w:hAnsi="Times New Roman" w:cs="Times New Roman"/>
          <w:sz w:val="28"/>
          <w:szCs w:val="28"/>
          <w:lang w:eastAsia="ru-RU"/>
        </w:rPr>
        <w:t> управління ризиком не може бути сукупністю фрагментарних дій, оскільки він має бути сформований у комплекс дій, який є частиною загального управління бізнесом. Якісний та кількісний аналізи мають використовуватися не окремо, а взаємодоповнювати один одного.</w:t>
      </w:r>
    </w:p>
    <w:p w:rsidR="00F6001B" w:rsidRPr="00F6001B" w:rsidRDefault="00F6001B" w:rsidP="00F6001B">
      <w:pPr>
        <w:spacing w:after="0" w:line="240" w:lineRule="auto"/>
        <w:jc w:val="both"/>
        <w:rPr>
          <w:rFonts w:ascii="Times New Roman" w:hAnsi="Times New Roman" w:cs="Times New Roman"/>
          <w:sz w:val="28"/>
          <w:szCs w:val="28"/>
        </w:rPr>
      </w:pPr>
    </w:p>
    <w:sectPr w:rsidR="00F6001B" w:rsidRPr="00F60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0222D"/>
    <w:multiLevelType w:val="hybridMultilevel"/>
    <w:tmpl w:val="8C589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1B1"/>
    <w:rsid w:val="002741B1"/>
    <w:rsid w:val="00DC10CC"/>
    <w:rsid w:val="00F60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01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00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001B"/>
    <w:rPr>
      <w:rFonts w:ascii="Tahoma" w:hAnsi="Tahoma" w:cs="Tahoma"/>
      <w:sz w:val="16"/>
      <w:szCs w:val="16"/>
      <w:lang w:val="uk-UA"/>
    </w:rPr>
  </w:style>
  <w:style w:type="paragraph" w:styleId="a5">
    <w:name w:val="List Paragraph"/>
    <w:basedOn w:val="a"/>
    <w:uiPriority w:val="34"/>
    <w:qFormat/>
    <w:rsid w:val="00F600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01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00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001B"/>
    <w:rPr>
      <w:rFonts w:ascii="Tahoma" w:hAnsi="Tahoma" w:cs="Tahoma"/>
      <w:sz w:val="16"/>
      <w:szCs w:val="16"/>
      <w:lang w:val="uk-UA"/>
    </w:rPr>
  </w:style>
  <w:style w:type="paragraph" w:styleId="a5">
    <w:name w:val="List Paragraph"/>
    <w:basedOn w:val="a"/>
    <w:uiPriority w:val="34"/>
    <w:qFormat/>
    <w:rsid w:val="00F60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8111">
      <w:bodyDiv w:val="1"/>
      <w:marLeft w:val="0"/>
      <w:marRight w:val="0"/>
      <w:marTop w:val="0"/>
      <w:marBottom w:val="0"/>
      <w:divBdr>
        <w:top w:val="none" w:sz="0" w:space="0" w:color="auto"/>
        <w:left w:val="none" w:sz="0" w:space="0" w:color="auto"/>
        <w:bottom w:val="none" w:sz="0" w:space="0" w:color="auto"/>
        <w:right w:val="none" w:sz="0" w:space="0" w:color="auto"/>
      </w:divBdr>
    </w:div>
    <w:div w:id="1636375217">
      <w:bodyDiv w:val="1"/>
      <w:marLeft w:val="0"/>
      <w:marRight w:val="0"/>
      <w:marTop w:val="0"/>
      <w:marBottom w:val="0"/>
      <w:divBdr>
        <w:top w:val="none" w:sz="0" w:space="0" w:color="auto"/>
        <w:left w:val="none" w:sz="0" w:space="0" w:color="auto"/>
        <w:bottom w:val="none" w:sz="0" w:space="0" w:color="auto"/>
        <w:right w:val="none" w:sz="0" w:space="0" w:color="auto"/>
      </w:divBdr>
    </w:div>
    <w:div w:id="19494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244404&amp;displayformat=dictionary" TargetMode="External"/><Relationship Id="rId13" Type="http://schemas.openxmlformats.org/officeDocument/2006/relationships/image" Target="media/image1.png"/><Relationship Id="rId18" Type="http://schemas.openxmlformats.org/officeDocument/2006/relationships/hyperlink" Target="https://elearn.nubip.edu.ua/mod/glossary/showentry.php?eid=244401&amp;displayformat=dictionary" TargetMode="External"/><Relationship Id="rId26" Type="http://schemas.openxmlformats.org/officeDocument/2006/relationships/hyperlink" Target="https://elearn.nubip.edu.ua/mod/glossary/showentry.php?eid=244401&amp;displayformat=dictionary" TargetMode="External"/><Relationship Id="rId3" Type="http://schemas.microsoft.com/office/2007/relationships/stylesWithEffects" Target="stylesWithEffects.xml"/><Relationship Id="rId21" Type="http://schemas.openxmlformats.org/officeDocument/2006/relationships/hyperlink" Target="https://elearn.nubip.edu.ua/mod/glossary/showentry.php?eid=244410&amp;displayformat=dictionary" TargetMode="External"/><Relationship Id="rId7" Type="http://schemas.openxmlformats.org/officeDocument/2006/relationships/hyperlink" Target="https://elearn.nubip.edu.ua/mod/glossary/showentry.php?eid=244402&amp;displayformat=dictionary" TargetMode="External"/><Relationship Id="rId12" Type="http://schemas.openxmlformats.org/officeDocument/2006/relationships/hyperlink" Target="https://elearn.nubip.edu.ua/mod/glossary/showentry.php?eid=244407&amp;displayformat=dictionary" TargetMode="External"/><Relationship Id="rId17" Type="http://schemas.openxmlformats.org/officeDocument/2006/relationships/hyperlink" Target="https://elearn.nubip.edu.ua/mod/glossary/showentry.php?eid=244276&amp;displayformat=dictionary"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elearn.nubip.edu.ua/mod/glossary/showentry.php?eid=244307&amp;displayformat=dictionary" TargetMode="External"/><Relationship Id="rId20" Type="http://schemas.openxmlformats.org/officeDocument/2006/relationships/hyperlink" Target="https://elearn.nubip.edu.ua/mod/glossary/showentry.php?eid=244408&amp;displayformat=dictionary"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s://elearn.nubip.edu.ua/mod/glossary/showentry.php?eid=244401&amp;displayformat=dictionary" TargetMode="External"/><Relationship Id="rId11" Type="http://schemas.openxmlformats.org/officeDocument/2006/relationships/hyperlink" Target="https://elearn.nubip.edu.ua/mod/glossary/showentry.php?eid=244406&amp;displayformat=dictionary"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earn.nubip.edu.ua/mod/glossary/showentry.php?eid=244402&amp;displayformat=dictionary" TargetMode="External"/><Relationship Id="rId23" Type="http://schemas.openxmlformats.org/officeDocument/2006/relationships/image" Target="media/image2.png"/><Relationship Id="rId28" Type="http://schemas.openxmlformats.org/officeDocument/2006/relationships/image" Target="media/image6.png"/><Relationship Id="rId10" Type="http://schemas.openxmlformats.org/officeDocument/2006/relationships/hyperlink" Target="https://elearn.nubip.edu.ua/mod/glossary/showentry.php?eid=244405&amp;displayformat=dictionary" TargetMode="External"/><Relationship Id="rId19" Type="http://schemas.openxmlformats.org/officeDocument/2006/relationships/hyperlink" Target="https://elearn.nubip.edu.ua/mod/glossary/showentry.php?eid=244270&amp;displayformat=dictionar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earn.nubip.edu.ua/mod/glossary/showentry.php?eid=244358&amp;displayformat=dictionary" TargetMode="External"/><Relationship Id="rId14" Type="http://schemas.openxmlformats.org/officeDocument/2006/relationships/hyperlink" Target="https://elearn.nubip.edu.ua/mod/glossary/showentry.php?eid=244358&amp;displayformat=dictionary" TargetMode="External"/><Relationship Id="rId22" Type="http://schemas.openxmlformats.org/officeDocument/2006/relationships/hyperlink" Target="https://elearn.nubip.edu.ua/mod/glossary/showentry.php?eid=244402&amp;displayformat=dictionary" TargetMode="External"/><Relationship Id="rId27" Type="http://schemas.openxmlformats.org/officeDocument/2006/relationships/image" Target="media/image5.png"/><Relationship Id="rId30" Type="http://schemas.openxmlformats.org/officeDocument/2006/relationships/hyperlink" Target="https://elearn.nubip.edu.ua/mod/glossary/showentry.php?eid=244307&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4584</Words>
  <Characters>26132</Characters>
  <Application>Microsoft Office Word</Application>
  <DocSecurity>0</DocSecurity>
  <Lines>217</Lines>
  <Paragraphs>61</Paragraphs>
  <ScaleCrop>false</ScaleCrop>
  <Company/>
  <LinksUpToDate>false</LinksUpToDate>
  <CharactersWithSpaces>30655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2</cp:revision>
  <dcterms:created xsi:type="dcterms:W3CDTF">2023-10-23T01:32:00Z</dcterms:created>
  <dcterms:modified xsi:type="dcterms:W3CDTF">2023-10-23T01:38:00Z</dcterms:modified>
</cp:coreProperties>
</file>