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61" w:rsidRDefault="00D06561" w:rsidP="008B6B2C">
      <w:pPr>
        <w:pStyle w:val="a3"/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8B6B2C">
        <w:rPr>
          <w:b/>
          <w:szCs w:val="28"/>
        </w:rPr>
        <w:t>7</w:t>
      </w:r>
      <w:r w:rsidRPr="0086366E">
        <w:rPr>
          <w:b/>
          <w:szCs w:val="28"/>
        </w:rPr>
        <w:t>.</w:t>
      </w:r>
    </w:p>
    <w:p w:rsidR="0082292F" w:rsidRDefault="0082292F" w:rsidP="0082292F">
      <w:pPr>
        <w:pStyle w:val="1"/>
        <w:ind w:left="2686"/>
      </w:pPr>
      <w:r>
        <w:t>Міжнародна</w:t>
      </w:r>
      <w:r>
        <w:rPr>
          <w:spacing w:val="-8"/>
        </w:rPr>
        <w:t xml:space="preserve"> </w:t>
      </w:r>
      <w:r>
        <w:t>інформаційна</w:t>
      </w:r>
      <w:r>
        <w:rPr>
          <w:spacing w:val="-10"/>
        </w:rPr>
        <w:t xml:space="preserve"> </w:t>
      </w:r>
      <w:r>
        <w:t>безпека</w:t>
      </w:r>
    </w:p>
    <w:p w:rsidR="006F370C" w:rsidRPr="0060139C" w:rsidRDefault="006F370C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60139C">
        <w:rPr>
          <w:sz w:val="28"/>
          <w:szCs w:val="28"/>
        </w:rPr>
        <w:t>Підходи до визначення поняття «інформаційна безпека»</w:t>
      </w:r>
      <w:r>
        <w:rPr>
          <w:sz w:val="28"/>
          <w:szCs w:val="28"/>
        </w:rPr>
        <w:t>.</w:t>
      </w:r>
      <w:r w:rsidRPr="006F370C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Універсальність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інформаційного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простору</w:t>
      </w:r>
      <w:r>
        <w:rPr>
          <w:sz w:val="28"/>
          <w:szCs w:val="28"/>
        </w:rPr>
        <w:t>.</w:t>
      </w:r>
    </w:p>
    <w:p w:rsidR="006F370C" w:rsidRPr="0060139C" w:rsidRDefault="006F370C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Співвідношення понять національної та інформаційної безпеки</w:t>
      </w:r>
      <w:r>
        <w:rPr>
          <w:sz w:val="28"/>
          <w:szCs w:val="28"/>
        </w:rPr>
        <w:t>.</w:t>
      </w:r>
      <w:r w:rsidRPr="006F370C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Національні інтереси в інформаційній сфері</w:t>
      </w:r>
      <w:r>
        <w:rPr>
          <w:sz w:val="28"/>
          <w:szCs w:val="28"/>
        </w:rPr>
        <w:t>.</w:t>
      </w:r>
    </w:p>
    <w:p w:rsidR="006F370C" w:rsidRPr="0060139C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Поняття та зміст інформаційного протиборства</w:t>
      </w:r>
      <w:r w:rsidR="00052406">
        <w:rPr>
          <w:sz w:val="28"/>
          <w:szCs w:val="28"/>
        </w:rPr>
        <w:t>.</w:t>
      </w:r>
      <w:r w:rsidRPr="0060139C">
        <w:rPr>
          <w:sz w:val="28"/>
          <w:szCs w:val="28"/>
        </w:rPr>
        <w:t xml:space="preserve"> Форми і засоби ведення інформаційної боротьби</w:t>
      </w:r>
      <w:r>
        <w:rPr>
          <w:sz w:val="28"/>
          <w:szCs w:val="28"/>
        </w:rPr>
        <w:t xml:space="preserve">. </w:t>
      </w:r>
      <w:r w:rsidR="006F370C" w:rsidRPr="0060139C">
        <w:rPr>
          <w:sz w:val="28"/>
          <w:szCs w:val="28"/>
        </w:rPr>
        <w:t>Поняття інформаційних війн</w:t>
      </w:r>
      <w:r w:rsidR="00052406">
        <w:rPr>
          <w:sz w:val="28"/>
          <w:szCs w:val="28"/>
        </w:rPr>
        <w:t>.</w:t>
      </w:r>
      <w:r w:rsidR="006F370C" w:rsidRPr="0060139C">
        <w:rPr>
          <w:sz w:val="28"/>
          <w:szCs w:val="28"/>
        </w:rPr>
        <w:t xml:space="preserve"> </w:t>
      </w:r>
    </w:p>
    <w:p w:rsidR="00F261D0" w:rsidRPr="0060139C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Поняття загроз інформаційній безпеці</w:t>
      </w:r>
      <w:r>
        <w:rPr>
          <w:sz w:val="28"/>
          <w:szCs w:val="28"/>
        </w:rPr>
        <w:t>.</w:t>
      </w:r>
      <w:r w:rsidRPr="00F261D0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Види загроз інформаційній безпеці</w:t>
      </w:r>
      <w:r>
        <w:rPr>
          <w:sz w:val="28"/>
          <w:szCs w:val="28"/>
        </w:rPr>
        <w:t>.</w:t>
      </w:r>
    </w:p>
    <w:p w:rsidR="0082292F" w:rsidRPr="0060139C" w:rsidRDefault="0082292F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60139C">
        <w:rPr>
          <w:sz w:val="28"/>
          <w:szCs w:val="28"/>
        </w:rPr>
        <w:t>Застосування</w:t>
      </w:r>
      <w:r w:rsidRPr="0060139C">
        <w:rPr>
          <w:spacing w:val="-9"/>
          <w:sz w:val="28"/>
          <w:szCs w:val="28"/>
        </w:rPr>
        <w:t xml:space="preserve"> </w:t>
      </w:r>
      <w:r w:rsidRPr="0060139C">
        <w:rPr>
          <w:sz w:val="28"/>
          <w:szCs w:val="28"/>
        </w:rPr>
        <w:t>міжнародних</w:t>
      </w:r>
      <w:r w:rsidRPr="0060139C">
        <w:rPr>
          <w:spacing w:val="-6"/>
          <w:sz w:val="28"/>
          <w:szCs w:val="28"/>
        </w:rPr>
        <w:t xml:space="preserve"> </w:t>
      </w:r>
      <w:r w:rsidRPr="0060139C">
        <w:rPr>
          <w:sz w:val="28"/>
          <w:szCs w:val="28"/>
        </w:rPr>
        <w:t>стандартів</w:t>
      </w:r>
      <w:r w:rsidRPr="0060139C">
        <w:rPr>
          <w:spacing w:val="-7"/>
          <w:sz w:val="28"/>
          <w:szCs w:val="28"/>
        </w:rPr>
        <w:t xml:space="preserve"> </w:t>
      </w:r>
      <w:r w:rsidRPr="0060139C">
        <w:rPr>
          <w:sz w:val="28"/>
          <w:szCs w:val="28"/>
        </w:rPr>
        <w:t>в</w:t>
      </w:r>
      <w:r w:rsidRPr="0060139C">
        <w:rPr>
          <w:spacing w:val="-6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інформаційній</w:t>
      </w:r>
      <w:r w:rsidRPr="0060139C">
        <w:rPr>
          <w:spacing w:val="-8"/>
          <w:sz w:val="28"/>
          <w:szCs w:val="28"/>
        </w:rPr>
        <w:t xml:space="preserve"> </w:t>
      </w:r>
      <w:r w:rsidRPr="0060139C">
        <w:rPr>
          <w:sz w:val="28"/>
          <w:szCs w:val="28"/>
        </w:rPr>
        <w:t>сфері</w:t>
      </w:r>
      <w:r w:rsidR="00F261D0">
        <w:rPr>
          <w:sz w:val="28"/>
          <w:szCs w:val="28"/>
        </w:rPr>
        <w:t xml:space="preserve">. </w:t>
      </w:r>
      <w:r w:rsidRPr="0060139C">
        <w:rPr>
          <w:sz w:val="28"/>
          <w:szCs w:val="28"/>
        </w:rPr>
        <w:t>Впорядкування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глобальної</w:t>
      </w:r>
      <w:r w:rsidRPr="0060139C">
        <w:rPr>
          <w:spacing w:val="-14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інформаційної</w:t>
      </w:r>
      <w:r w:rsidRPr="0060139C">
        <w:rPr>
          <w:spacing w:val="-14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інфраструктури.</w:t>
      </w:r>
    </w:p>
    <w:p w:rsidR="0060139C" w:rsidRPr="0060139C" w:rsidRDefault="0060139C" w:rsidP="0060139C">
      <w:pPr>
        <w:pStyle w:val="a5"/>
        <w:tabs>
          <w:tab w:val="left" w:pos="851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bookmarkStart w:id="0" w:name="_GoBack"/>
      <w:bookmarkEnd w:id="0"/>
    </w:p>
    <w:sectPr w:rsidR="0060139C" w:rsidRPr="0060139C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1A030BB4"/>
    <w:multiLevelType w:val="hybridMultilevel"/>
    <w:tmpl w:val="7214CD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0C310D"/>
    <w:multiLevelType w:val="hybridMultilevel"/>
    <w:tmpl w:val="16C2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36A17EFB"/>
    <w:multiLevelType w:val="multilevel"/>
    <w:tmpl w:val="155CBC90"/>
    <w:lvl w:ilvl="0">
      <w:start w:val="10"/>
      <w:numFmt w:val="decimal"/>
      <w:lvlText w:val="%1"/>
      <w:lvlJc w:val="left"/>
      <w:pPr>
        <w:ind w:left="1423" w:hanging="6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3" w:hanging="603"/>
        <w:jc w:val="left"/>
      </w:pPr>
      <w:rPr>
        <w:rFonts w:ascii="Arial" w:eastAsia="Arial" w:hAnsi="Arial" w:cs="Arial" w:hint="default"/>
        <w:i/>
        <w:iCs/>
        <w:spacing w:val="-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53" w:hanging="6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9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6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19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6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3" w:hanging="603"/>
      </w:pPr>
      <w:rPr>
        <w:rFonts w:hint="default"/>
        <w:lang w:val="uk-UA" w:eastAsia="en-US" w:bidi="ar-SA"/>
      </w:rPr>
    </w:lvl>
  </w:abstractNum>
  <w:abstractNum w:abstractNumId="5" w15:restartNumberingAfterBreak="0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52406"/>
    <w:rsid w:val="00087D1B"/>
    <w:rsid w:val="00127669"/>
    <w:rsid w:val="00163566"/>
    <w:rsid w:val="00172E7C"/>
    <w:rsid w:val="00197992"/>
    <w:rsid w:val="002213E7"/>
    <w:rsid w:val="00246F59"/>
    <w:rsid w:val="003679C7"/>
    <w:rsid w:val="00484438"/>
    <w:rsid w:val="0060139C"/>
    <w:rsid w:val="006F370C"/>
    <w:rsid w:val="00775D1B"/>
    <w:rsid w:val="007B2510"/>
    <w:rsid w:val="007E0CB8"/>
    <w:rsid w:val="0082292F"/>
    <w:rsid w:val="008B6B2C"/>
    <w:rsid w:val="009D64E9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EB18EC"/>
    <w:rsid w:val="00F21DD2"/>
    <w:rsid w:val="00F261D0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E6BD"/>
  <w15:docId w15:val="{553318EB-98A4-462D-AD88-3C73C929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92F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Arial" w:eastAsia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  <w:style w:type="character" w:customStyle="1" w:styleId="10">
    <w:name w:val="Заголовок 1 Знак"/>
    <w:basedOn w:val="a0"/>
    <w:link w:val="1"/>
    <w:uiPriority w:val="1"/>
    <w:rsid w:val="0082292F"/>
    <w:rPr>
      <w:rFonts w:ascii="Arial" w:eastAsia="Arial" w:hAnsi="Arial" w:cs="Arial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5</cp:revision>
  <dcterms:created xsi:type="dcterms:W3CDTF">2022-05-16T13:47:00Z</dcterms:created>
  <dcterms:modified xsi:type="dcterms:W3CDTF">2023-10-23T10:15:00Z</dcterms:modified>
</cp:coreProperties>
</file>