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9B" w:rsidRDefault="00A8249B" w:rsidP="00A8249B">
      <w:pPr>
        <w:pStyle w:val="a3"/>
        <w:ind w:left="567" w:firstLine="0"/>
        <w:jc w:val="center"/>
        <w:rPr>
          <w:szCs w:val="28"/>
        </w:rPr>
      </w:pPr>
      <w:r>
        <w:rPr>
          <w:b/>
          <w:szCs w:val="28"/>
        </w:rPr>
        <w:t>Семінар</w:t>
      </w:r>
      <w:r w:rsidRPr="0086366E">
        <w:rPr>
          <w:b/>
          <w:szCs w:val="28"/>
        </w:rPr>
        <w:t xml:space="preserve"> </w:t>
      </w:r>
      <w:r w:rsidR="000008FC">
        <w:rPr>
          <w:b/>
          <w:szCs w:val="28"/>
        </w:rPr>
        <w:t>№2</w:t>
      </w:r>
      <w:r>
        <w:rPr>
          <w:b/>
          <w:szCs w:val="28"/>
        </w:rPr>
        <w:t xml:space="preserve"> </w:t>
      </w:r>
    </w:p>
    <w:p w:rsidR="00A8249B" w:rsidRPr="0086366E" w:rsidRDefault="00A8249B" w:rsidP="00A8249B">
      <w:pPr>
        <w:pStyle w:val="a3"/>
        <w:ind w:left="567" w:firstLine="0"/>
        <w:jc w:val="center"/>
        <w:rPr>
          <w:b/>
          <w:szCs w:val="28"/>
        </w:rPr>
      </w:pPr>
      <w:r w:rsidRPr="0086366E">
        <w:rPr>
          <w:b/>
          <w:szCs w:val="28"/>
        </w:rPr>
        <w:t>Основні політичні виклики сучасній системі міжнародної безпеки світу.</w:t>
      </w:r>
    </w:p>
    <w:p w:rsidR="00A8249B" w:rsidRPr="00582E91" w:rsidRDefault="00A8249B" w:rsidP="00A8249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 xml:space="preserve">Система забезпечення національної безпеки. </w:t>
      </w:r>
    </w:p>
    <w:p w:rsidR="001B38E7" w:rsidRDefault="001B38E7" w:rsidP="001B38E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>Види, ієрархія та класифікація небезпек національним інтересам.</w:t>
      </w:r>
    </w:p>
    <w:p w:rsidR="00A8249B" w:rsidRPr="00582E91" w:rsidRDefault="001B38E7" w:rsidP="001B38E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Структура та завдання системи забезпечення національної безпеки.</w:t>
      </w:r>
    </w:p>
    <w:p w:rsidR="00A8249B" w:rsidRPr="001B38E7" w:rsidRDefault="001B38E7" w:rsidP="001B38E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Потенціал держави щодо забезпечення національної безпеки та сумарна міць держави. </w:t>
      </w:r>
    </w:p>
    <w:p w:rsidR="00A8249B" w:rsidRPr="00582E91" w:rsidRDefault="00A8249B" w:rsidP="00A8249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Комплексна оцінка загроз національній безпеці та її використання у діяльності органів державного управління. </w:t>
      </w:r>
    </w:p>
    <w:p w:rsidR="000171DA" w:rsidRDefault="000171DA" w:rsidP="000171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71DA" w:rsidRDefault="000171DA" w:rsidP="000171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01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DE9"/>
    <w:multiLevelType w:val="hybridMultilevel"/>
    <w:tmpl w:val="E2382B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6E0CB0"/>
    <w:multiLevelType w:val="hybridMultilevel"/>
    <w:tmpl w:val="DCC625F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9B"/>
    <w:rsid w:val="000008FC"/>
    <w:rsid w:val="000171DA"/>
    <w:rsid w:val="001B38E7"/>
    <w:rsid w:val="0083629D"/>
    <w:rsid w:val="00863D09"/>
    <w:rsid w:val="00A8249B"/>
    <w:rsid w:val="00B8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30F4"/>
  <w15:docId w15:val="{5B196292-46FC-4835-A399-BCE83681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249B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A8249B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1"/>
    <w:qFormat/>
    <w:rsid w:val="00A824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3</cp:revision>
  <dcterms:created xsi:type="dcterms:W3CDTF">2022-09-25T09:46:00Z</dcterms:created>
  <dcterms:modified xsi:type="dcterms:W3CDTF">2023-10-23T10:12:00Z</dcterms:modified>
</cp:coreProperties>
</file>