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4B" w:rsidRDefault="00E37B33" w:rsidP="00E37B3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E37B33">
        <w:rPr>
          <w:rFonts w:ascii="Times New Roman" w:hAnsi="Times New Roman" w:cs="Times New Roman"/>
          <w:b/>
          <w:sz w:val="32"/>
          <w:szCs w:val="32"/>
          <w:lang w:val="ru-RU"/>
        </w:rPr>
        <w:t>Питання</w:t>
      </w:r>
      <w:proofErr w:type="spellEnd"/>
      <w:r w:rsidRPr="00E37B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 </w:t>
      </w:r>
      <w:proofErr w:type="spellStart"/>
      <w:r w:rsidRPr="00E37B33">
        <w:rPr>
          <w:rFonts w:ascii="Times New Roman" w:hAnsi="Times New Roman" w:cs="Times New Roman"/>
          <w:b/>
          <w:sz w:val="32"/>
          <w:szCs w:val="32"/>
          <w:lang w:val="ru-RU"/>
        </w:rPr>
        <w:t>екзамену</w:t>
      </w:r>
      <w:proofErr w:type="spellEnd"/>
      <w:r w:rsidRPr="00E37B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"</w:t>
      </w:r>
      <w:proofErr w:type="spellStart"/>
      <w:r w:rsidRPr="00E37B33">
        <w:rPr>
          <w:rFonts w:ascii="Times New Roman" w:hAnsi="Times New Roman" w:cs="Times New Roman"/>
          <w:b/>
          <w:sz w:val="32"/>
          <w:szCs w:val="32"/>
          <w:lang w:val="ru-RU"/>
        </w:rPr>
        <w:t>Основи</w:t>
      </w:r>
      <w:proofErr w:type="spellEnd"/>
      <w:r w:rsidRPr="00E37B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ерготерапії"</w:t>
      </w:r>
    </w:p>
    <w:p w:rsidR="00E37B33" w:rsidRPr="00E37B33" w:rsidRDefault="00E37B33" w:rsidP="00E37B3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Історія виникнення і розвитку ерготерапії.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Поняття здоров'я та хвороба в ерготерапії.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Предмет, об'єкт, мета ерготерапії. Області застосування ерготерапії.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Основні принципи ерготерапії.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Розвиток ерготерапії в різних країнах, сучасні напрямки в ерготерапії.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Функції, завдання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ерготерапевтів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>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Педагогічні, психологічні та медичні знання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ерготерапевтів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Міжнародної класифікації</w:t>
      </w:r>
      <w:r w:rsidRPr="00E37B33">
        <w:rPr>
          <w:rFonts w:ascii="Times New Roman" w:hAnsi="Times New Roman" w:cs="Times New Roman"/>
          <w:sz w:val="24"/>
          <w:szCs w:val="24"/>
        </w:rPr>
        <w:t xml:space="preserve"> функціонування, обмежень життєдіяльності та здоров'я (МКФ) в роботі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ерготерапевта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>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Визначення поняття</w:t>
      </w:r>
      <w:r>
        <w:rPr>
          <w:rFonts w:ascii="Times New Roman" w:hAnsi="Times New Roman" w:cs="Times New Roman"/>
          <w:sz w:val="24"/>
          <w:szCs w:val="24"/>
        </w:rPr>
        <w:t xml:space="preserve"> функція, структура, активність у</w:t>
      </w:r>
      <w:r w:rsidRPr="00E37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міжнародній класифікації</w:t>
      </w:r>
      <w:r w:rsidRPr="00E37B33">
        <w:rPr>
          <w:rFonts w:ascii="Times New Roman" w:hAnsi="Times New Roman" w:cs="Times New Roman"/>
          <w:sz w:val="24"/>
          <w:szCs w:val="24"/>
        </w:rPr>
        <w:t xml:space="preserve"> функціонування, обмежень життєдіяльності та здоров'я.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Визначення поняття активність у повсякденному житті, в роботі і продуктивній діяльності,</w:t>
      </w:r>
      <w:r>
        <w:rPr>
          <w:rFonts w:ascii="Times New Roman" w:hAnsi="Times New Roman" w:cs="Times New Roman"/>
          <w:sz w:val="24"/>
          <w:szCs w:val="24"/>
        </w:rPr>
        <w:t xml:space="preserve"> у відпочинку, грі і захопленні у</w:t>
      </w:r>
      <w:r w:rsidRPr="00E37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7B33">
        <w:rPr>
          <w:rFonts w:ascii="Times New Roman" w:hAnsi="Times New Roman" w:cs="Times New Roman"/>
          <w:sz w:val="24"/>
          <w:szCs w:val="24"/>
        </w:rPr>
        <w:t>іжнародн</w:t>
      </w:r>
      <w:r>
        <w:rPr>
          <w:rFonts w:ascii="Times New Roman" w:hAnsi="Times New Roman" w:cs="Times New Roman"/>
          <w:sz w:val="24"/>
          <w:szCs w:val="24"/>
        </w:rPr>
        <w:t>ій класифікації</w:t>
      </w:r>
      <w:r w:rsidRPr="00E37B33">
        <w:rPr>
          <w:rFonts w:ascii="Times New Roman" w:hAnsi="Times New Roman" w:cs="Times New Roman"/>
          <w:sz w:val="24"/>
          <w:szCs w:val="24"/>
        </w:rPr>
        <w:t xml:space="preserve"> функціонування, обмежень життєдіяльності та здоров'я. 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Визначення поняття чинники навколишнього середовища, особистісні фактори, схема взаємодії між ними </w:t>
      </w:r>
      <w:r>
        <w:rPr>
          <w:rFonts w:ascii="Times New Roman" w:hAnsi="Times New Roman" w:cs="Times New Roman"/>
          <w:sz w:val="24"/>
          <w:szCs w:val="24"/>
        </w:rPr>
        <w:t>у м</w:t>
      </w:r>
      <w:r w:rsidRPr="00E37B33">
        <w:rPr>
          <w:rFonts w:ascii="Times New Roman" w:hAnsi="Times New Roman" w:cs="Times New Roman"/>
          <w:sz w:val="24"/>
          <w:szCs w:val="24"/>
        </w:rPr>
        <w:t>іжнародній</w:t>
      </w:r>
      <w:r>
        <w:rPr>
          <w:rFonts w:ascii="Times New Roman" w:hAnsi="Times New Roman" w:cs="Times New Roman"/>
          <w:sz w:val="24"/>
          <w:szCs w:val="24"/>
        </w:rPr>
        <w:t xml:space="preserve"> класифікації</w:t>
      </w:r>
      <w:r w:rsidRPr="00E37B33">
        <w:rPr>
          <w:rFonts w:ascii="Times New Roman" w:hAnsi="Times New Roman" w:cs="Times New Roman"/>
          <w:sz w:val="24"/>
          <w:szCs w:val="24"/>
        </w:rPr>
        <w:t xml:space="preserve"> функціонування, обмежень життєдіяльності та здоров'я.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Домени здоров'я в благополуччі: зір, мова, пам'ять та ін. Домени благополуччя: освіта, зайнятість, оточення. Унів</w:t>
      </w:r>
      <w:r>
        <w:rPr>
          <w:rFonts w:ascii="Times New Roman" w:hAnsi="Times New Roman" w:cs="Times New Roman"/>
          <w:sz w:val="24"/>
          <w:szCs w:val="24"/>
        </w:rPr>
        <w:t xml:space="preserve">ерсальність благополуччя у </w:t>
      </w:r>
      <w:r w:rsidRPr="00E37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міжнародній класифікації</w:t>
      </w:r>
      <w:r w:rsidRPr="00E37B33">
        <w:rPr>
          <w:rFonts w:ascii="Times New Roman" w:hAnsi="Times New Roman" w:cs="Times New Roman"/>
          <w:sz w:val="24"/>
          <w:szCs w:val="24"/>
        </w:rPr>
        <w:t xml:space="preserve"> функціонування, обмежень життєдіяльності та здоров'я.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Поняття бар'єри та полегшуючі чинники </w:t>
      </w:r>
      <w:r>
        <w:rPr>
          <w:rFonts w:ascii="Times New Roman" w:hAnsi="Times New Roman" w:cs="Times New Roman"/>
          <w:sz w:val="24"/>
          <w:szCs w:val="24"/>
        </w:rPr>
        <w:t>у м</w:t>
      </w:r>
      <w:r w:rsidRPr="00E37B33">
        <w:rPr>
          <w:rFonts w:ascii="Times New Roman" w:hAnsi="Times New Roman" w:cs="Times New Roman"/>
          <w:sz w:val="24"/>
          <w:szCs w:val="24"/>
        </w:rPr>
        <w:t>іжнародн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E37B33">
        <w:rPr>
          <w:rFonts w:ascii="Times New Roman" w:hAnsi="Times New Roman" w:cs="Times New Roman"/>
          <w:sz w:val="24"/>
          <w:szCs w:val="24"/>
        </w:rPr>
        <w:t xml:space="preserve"> класифікаці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E37B33">
        <w:rPr>
          <w:rFonts w:ascii="Times New Roman" w:hAnsi="Times New Roman" w:cs="Times New Roman"/>
          <w:sz w:val="24"/>
          <w:szCs w:val="24"/>
        </w:rPr>
        <w:t xml:space="preserve"> функціонування, обмежень життєдіяльності та здоров'я..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Потенційна здатність, реалізація </w:t>
      </w:r>
      <w:r>
        <w:rPr>
          <w:rFonts w:ascii="Times New Roman" w:hAnsi="Times New Roman" w:cs="Times New Roman"/>
          <w:sz w:val="24"/>
          <w:szCs w:val="24"/>
        </w:rPr>
        <w:t>у м</w:t>
      </w:r>
      <w:r w:rsidRPr="00E37B33">
        <w:rPr>
          <w:rFonts w:ascii="Times New Roman" w:hAnsi="Times New Roman" w:cs="Times New Roman"/>
          <w:sz w:val="24"/>
          <w:szCs w:val="24"/>
        </w:rPr>
        <w:t>іжнародн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E37B33">
        <w:rPr>
          <w:rFonts w:ascii="Times New Roman" w:hAnsi="Times New Roman" w:cs="Times New Roman"/>
          <w:sz w:val="24"/>
          <w:szCs w:val="24"/>
        </w:rPr>
        <w:t xml:space="preserve"> класифікаці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E37B33">
        <w:rPr>
          <w:rFonts w:ascii="Times New Roman" w:hAnsi="Times New Roman" w:cs="Times New Roman"/>
          <w:sz w:val="24"/>
          <w:szCs w:val="24"/>
        </w:rPr>
        <w:t xml:space="preserve"> функціонування, обмежень життєдіяльності та здоров'я.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Роль і значення документації у роботі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ерготерапевта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. Список облікових форм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ерготерапевта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>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Реабілітація в інтересах клієнта, поняття та принципи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клієнтоцентрованої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терапії, співпраця з клієн</w:t>
      </w:r>
      <w:r w:rsidR="00151417">
        <w:rPr>
          <w:rFonts w:ascii="Times New Roman" w:hAnsi="Times New Roman" w:cs="Times New Roman"/>
          <w:sz w:val="24"/>
          <w:szCs w:val="24"/>
        </w:rPr>
        <w:t xml:space="preserve">том. Короткострокові та </w:t>
      </w:r>
      <w:proofErr w:type="spellStart"/>
      <w:r w:rsidR="00151417">
        <w:rPr>
          <w:rFonts w:ascii="Times New Roman" w:hAnsi="Times New Roman" w:cs="Times New Roman"/>
          <w:sz w:val="24"/>
          <w:szCs w:val="24"/>
        </w:rPr>
        <w:t>довготр</w:t>
      </w:r>
      <w:proofErr w:type="spellEnd"/>
      <w:r w:rsidR="0015141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51417">
        <w:rPr>
          <w:rFonts w:ascii="Times New Roman" w:hAnsi="Times New Roman" w:cs="Times New Roman"/>
          <w:sz w:val="24"/>
          <w:szCs w:val="24"/>
        </w:rPr>
        <w:t>вал</w:t>
      </w:r>
      <w:r w:rsidR="00151417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E37B33">
        <w:rPr>
          <w:rFonts w:ascii="Times New Roman" w:hAnsi="Times New Roman" w:cs="Times New Roman"/>
          <w:sz w:val="24"/>
          <w:szCs w:val="24"/>
        </w:rPr>
        <w:t xml:space="preserve"> цілі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Визначення протипоказань і факторів ризику проведення заходів з ерготерапії.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Принципи виконання програми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Психологія осіб з особливими потребами, особливості їх сприйняття та поведінки.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Ерготерапевтична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оцінка пацієнта, моделі та підходи.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Побудова 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 і супроводу.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Етапи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Проведення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ерготерапевтичних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заходів. Правила роботи з  пацієнтом.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Канадська модель оцінки діяльності (COPM).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Оцінка ефективності проведеного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втручання. </w:t>
      </w:r>
      <w:proofErr w:type="spellStart"/>
      <w:r w:rsidRPr="00E37B33">
        <w:rPr>
          <w:rFonts w:ascii="Times New Roman" w:hAnsi="Times New Roman" w:cs="Times New Roman"/>
          <w:sz w:val="24"/>
          <w:szCs w:val="24"/>
          <w:lang w:val="ru-RU"/>
        </w:rPr>
        <w:t>Індекс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активного повсякденного життя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Бартела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>. Шкала FIM.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Консультативна співпраця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ерготерапевта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з членами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мультидисциплінарної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бригади, розробка маршруту спільного ведення пацієнта.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Поняття про методи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ерготерапевтичної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корекції гострого і хронічного стресу, що розвивається при обмеженні функціонування.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Роль відчуття безпорадності в розвитку синдрому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дезадаптації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ерготерапевтичні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методи корекції почуття безпорадності.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Типові помилки план</w:t>
      </w:r>
      <w:r>
        <w:rPr>
          <w:rFonts w:ascii="Times New Roman" w:hAnsi="Times New Roman" w:cs="Times New Roman"/>
          <w:sz w:val="24"/>
          <w:szCs w:val="24"/>
        </w:rPr>
        <w:t xml:space="preserve">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ерготерапевтичних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заходів</w:t>
      </w:r>
      <w:r w:rsidRPr="00E37B33">
        <w:rPr>
          <w:rFonts w:ascii="Times New Roman" w:hAnsi="Times New Roman" w:cs="Times New Roman"/>
          <w:sz w:val="24"/>
          <w:szCs w:val="24"/>
        </w:rPr>
        <w:t xml:space="preserve"> та їх наслідки для пацієнта.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Родичі як середовище та інструмент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Роль комунікації в адап</w:t>
      </w:r>
      <w:r>
        <w:rPr>
          <w:rFonts w:ascii="Times New Roman" w:hAnsi="Times New Roman" w:cs="Times New Roman"/>
          <w:sz w:val="24"/>
          <w:szCs w:val="24"/>
        </w:rPr>
        <w:t xml:space="preserve">тації, реабілітації,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абілітації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 Ф</w:t>
      </w:r>
      <w:r w:rsidRPr="00E37B33">
        <w:rPr>
          <w:rFonts w:ascii="Times New Roman" w:hAnsi="Times New Roman" w:cs="Times New Roman"/>
          <w:sz w:val="24"/>
          <w:szCs w:val="24"/>
        </w:rPr>
        <w:t xml:space="preserve">орми та засоби комунікації. Технічні засоби комунікації.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Роль самообслуговування та незалежності в нормалізації життя пацієнта.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lastRenderedPageBreak/>
        <w:t xml:space="preserve">Роль мотивації та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дезадаптації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 ефективності ерготерапії.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Оцінка мотиваційного потенціалу, визначення та посилення індивідуальної мотивації.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Поняття «людина-завдання-оточення», дефіцит навичок, дефіцит звички.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Оцінка когнітивних функцій, критичності пацієнта до свого стану, соціального статусу, професійної орієнтації, улюблених занять, можливих способів комунікації з оточенням.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Поняття «людина-завдання-оточення», алгоритми впливу, вибір моделі реабілітаційної, навчальної, розвиваючої або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корекційнодефіцитної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програми втручання.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Рекомендації, щодо підвищення емоційного та психологічного благополуччя пацієнтів та попередження вигорання опікуна.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Формування стратегії для зниження ризику падіння та поведінкових проблем,  таких як збудження та агресія.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Ерготерапевтичне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втручання,  види, заходи та планування.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Види втручань, планування і корекція втручань.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Активність у повсякденному житті. Проведення оцінки повсякденних задач, таких як, приймання їжі, одягання, розчісування, особиста гігієна.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Ерготерапевтичне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втручання,  що полегшує самообслуговування.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Активність у роботі і продуктивній діяльності.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Ерготерапевтичні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заходи, що сприяють навичкам продуктивної діяльності. Програма професійної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реабилитації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>. Створення робочого місця.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Дозвілля. Навчання навичкам  активного відпочинку. Туризм як засіб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Види діяльності та методи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впливу: полегшені трудові навантаження, спрямовані на відновлення рухових функцій найбільшого числа м'язів.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Види діяльності та методи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впливу: завдання, що відновлюють силу м'язів.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Види діяльності та методи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впливу: завдання, що відновлюють координацію рухів при роботі з дрібними предметами або при виконанні операцій, що вимагають точності роботи рук.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Види діяльності та методи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впливу: завдання, що сприяють відновленню сенсорної чутливості.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Складання індивідуальних програм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впливу, що включають позиціонування, адаптивне обладнання та забезпечення інформацією.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П'ять груп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медико-технічних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засобів для компенсації функції в ерготерапії.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Пристосування середовища до потреб осіб з особливими потребами. Архітектурно-планувальні пристрої та пристосування.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Засоби полегшення самообслуговування.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Адаптивне протезно-ортопедичне обладнання для компенсації порушення рухової функції. Вплив технічних засобів на біомеханіку пацієнта.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 Оцінка обладнання для пересування та сидіння пацієнтів при змінах їх фізичних та когнітивних можливостей.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Оцінка можливостей і труднощів пересування у середовищі (будинок, робоче місце, місце відпочинку або дозвілля). Адаптація житлового приміщення до потреб осіб з особливими потребами.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Вибір стратегії - пристосування середовища до пацієнта або пристосування пацієнта до середовища, змішані стратегії.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Навчання пацієнта вирішенню проблем в повсякденній активності. Профілактика падінь. Супровід пацієнта і контроль за адаптацією.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lastRenderedPageBreak/>
        <w:t xml:space="preserve">Тактика та консультування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ерготерапевтом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пацієнта та його родичів, персоналу з догляду перед та після виписки з лікувального закладу.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Навчання пацієнта та його родини навичкам, важливим для безпечної техніки переміщення пацієнта. Правила використання адаптивного обладнання.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Правила підбору інвалідного візку.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>Зміни положення, правильне розміщення в ліжку, застосування спеціальних поверхонь для сидіння або лежання або програми для профілактики контрактур.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Засоби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 щодо відновлення функції руху.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Засоби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 щодо відновлення сили м'язів.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Засоби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впливу щодо відновлення функції координації руху. 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Особливості складання програми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 для осіб що перенесли інсульт.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Особливості складання програми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 для дітей з ДЦП у педіатричній практиці.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Особливості складання програми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 для осіб геріатричного профілю. Технології підтримки соціокультурної активності літніх людей.</w:t>
      </w:r>
    </w:p>
    <w:p w:rsidR="00E37B33" w:rsidRPr="00E37B33" w:rsidRDefault="00E37B33" w:rsidP="00E37B3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7B33">
        <w:rPr>
          <w:rFonts w:ascii="Times New Roman" w:hAnsi="Times New Roman" w:cs="Times New Roman"/>
          <w:sz w:val="24"/>
          <w:szCs w:val="24"/>
        </w:rPr>
        <w:t xml:space="preserve">Методика побудови програми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ерготерапевтичного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втручання для хворих на </w:t>
      </w:r>
      <w:proofErr w:type="spellStart"/>
      <w:r w:rsidRPr="00E37B33">
        <w:rPr>
          <w:rFonts w:ascii="Times New Roman" w:hAnsi="Times New Roman" w:cs="Times New Roman"/>
          <w:sz w:val="24"/>
          <w:szCs w:val="24"/>
        </w:rPr>
        <w:t>ревматоїдний</w:t>
      </w:r>
      <w:proofErr w:type="spellEnd"/>
      <w:r w:rsidRPr="00E37B33">
        <w:rPr>
          <w:rFonts w:ascii="Times New Roman" w:hAnsi="Times New Roman" w:cs="Times New Roman"/>
          <w:sz w:val="24"/>
          <w:szCs w:val="24"/>
        </w:rPr>
        <w:t xml:space="preserve"> артрит.</w:t>
      </w:r>
    </w:p>
    <w:p w:rsidR="00E37B33" w:rsidRPr="00E37B33" w:rsidRDefault="00E37B33">
      <w:pPr>
        <w:rPr>
          <w:lang w:val="ru-RU"/>
        </w:rPr>
      </w:pPr>
    </w:p>
    <w:sectPr w:rsidR="00E37B33" w:rsidRPr="00E37B33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347"/>
    <w:multiLevelType w:val="hybridMultilevel"/>
    <w:tmpl w:val="4A28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7B33"/>
    <w:rsid w:val="00151417"/>
    <w:rsid w:val="006B20E4"/>
    <w:rsid w:val="007F62BA"/>
    <w:rsid w:val="008059D5"/>
    <w:rsid w:val="00885215"/>
    <w:rsid w:val="009436B1"/>
    <w:rsid w:val="00AE6007"/>
    <w:rsid w:val="00DC3D4B"/>
    <w:rsid w:val="00E33A2D"/>
    <w:rsid w:val="00E3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2018-01-07T23:32:00Z</dcterms:created>
  <dcterms:modified xsi:type="dcterms:W3CDTF">2019-11-18T22:23:00Z</dcterms:modified>
</cp:coreProperties>
</file>