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F8" w:rsidRPr="00F56B4A" w:rsidRDefault="006D01F8" w:rsidP="006D01F8">
      <w:pPr>
        <w:spacing w:before="87" w:line="321" w:lineRule="exact"/>
        <w:ind w:left="821"/>
        <w:rPr>
          <w:b/>
          <w:color w:val="000000" w:themeColor="text1"/>
          <w:sz w:val="28"/>
        </w:rPr>
      </w:pPr>
      <w:r w:rsidRPr="00F56B4A">
        <w:rPr>
          <w:b/>
          <w:color w:val="000000" w:themeColor="text1"/>
          <w:sz w:val="28"/>
        </w:rPr>
        <w:t>Рекомендована</w:t>
      </w:r>
      <w:r w:rsidRPr="00F56B4A">
        <w:rPr>
          <w:b/>
          <w:color w:val="000000" w:themeColor="text1"/>
          <w:spacing w:val="-8"/>
          <w:sz w:val="28"/>
        </w:rPr>
        <w:t xml:space="preserve"> </w:t>
      </w:r>
      <w:r w:rsidRPr="00F56B4A">
        <w:rPr>
          <w:b/>
          <w:color w:val="000000" w:themeColor="text1"/>
          <w:sz w:val="28"/>
        </w:rPr>
        <w:t>література</w:t>
      </w:r>
    </w:p>
    <w:p w:rsidR="006D01F8" w:rsidRPr="00F56B4A" w:rsidRDefault="006D01F8" w:rsidP="006D01F8">
      <w:pPr>
        <w:pStyle w:val="a3"/>
        <w:ind w:firstLine="709"/>
        <w:rPr>
          <w:color w:val="000000" w:themeColor="text1"/>
          <w:sz w:val="24"/>
          <w:szCs w:val="24"/>
        </w:rPr>
      </w:pPr>
      <w:r w:rsidRPr="00F56B4A">
        <w:rPr>
          <w:b/>
          <w:color w:val="000000" w:themeColor="text1"/>
          <w:sz w:val="24"/>
          <w:szCs w:val="24"/>
        </w:rPr>
        <w:t>Основна</w:t>
      </w:r>
      <w:r w:rsidRPr="00F56B4A">
        <w:rPr>
          <w:color w:val="000000" w:themeColor="text1"/>
          <w:sz w:val="24"/>
          <w:szCs w:val="24"/>
        </w:rPr>
        <w:t>:</w:t>
      </w:r>
    </w:p>
    <w:p w:rsidR="006D01F8" w:rsidRPr="00F56B4A" w:rsidRDefault="006D01F8" w:rsidP="006D01F8">
      <w:pPr>
        <w:widowControl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color w:val="000000" w:themeColor="text1"/>
        </w:rPr>
      </w:pPr>
      <w:r w:rsidRPr="00F56B4A">
        <w:rPr>
          <w:color w:val="000000" w:themeColor="text1"/>
        </w:rPr>
        <w:t xml:space="preserve">Макаренко А. П., Максименко І. Я., Меліхова Т. О., Зоря О. П. Державний фінансовий контроль : навчальний посібник. </w:t>
      </w:r>
      <w:proofErr w:type="spellStart"/>
      <w:r w:rsidRPr="00F56B4A">
        <w:rPr>
          <w:color w:val="000000" w:themeColor="text1"/>
        </w:rPr>
        <w:t>Запоріз</w:t>
      </w:r>
      <w:proofErr w:type="spellEnd"/>
      <w:r w:rsidRPr="00F56B4A">
        <w:rPr>
          <w:color w:val="000000" w:themeColor="text1"/>
        </w:rPr>
        <w:t xml:space="preserve">. </w:t>
      </w:r>
      <w:proofErr w:type="spellStart"/>
      <w:r w:rsidRPr="00F56B4A">
        <w:rPr>
          <w:color w:val="000000" w:themeColor="text1"/>
        </w:rPr>
        <w:t>держ</w:t>
      </w:r>
      <w:proofErr w:type="spellEnd"/>
      <w:r w:rsidRPr="00F56B4A">
        <w:rPr>
          <w:color w:val="000000" w:themeColor="text1"/>
        </w:rPr>
        <w:t>. інж. акад. Запоріжжя : ЗДІА, 2018. 280 с.</w:t>
      </w:r>
    </w:p>
    <w:p w:rsidR="006D01F8" w:rsidRDefault="006D01F8" w:rsidP="006D01F8">
      <w:pPr>
        <w:ind w:firstLine="709"/>
        <w:jc w:val="both"/>
        <w:rPr>
          <w:b/>
          <w:color w:val="000000" w:themeColor="text1"/>
        </w:rPr>
      </w:pPr>
    </w:p>
    <w:p w:rsidR="006D01F8" w:rsidRPr="00F56B4A" w:rsidRDefault="006D01F8" w:rsidP="006D01F8">
      <w:pPr>
        <w:ind w:firstLine="709"/>
        <w:jc w:val="both"/>
        <w:rPr>
          <w:color w:val="000000" w:themeColor="text1"/>
        </w:rPr>
      </w:pPr>
      <w:r w:rsidRPr="00F56B4A">
        <w:rPr>
          <w:b/>
          <w:color w:val="000000" w:themeColor="text1"/>
        </w:rPr>
        <w:t>Додаткова</w:t>
      </w:r>
      <w:r w:rsidRPr="00F56B4A">
        <w:rPr>
          <w:color w:val="000000" w:themeColor="text1"/>
        </w:rPr>
        <w:t>:</w:t>
      </w:r>
    </w:p>
    <w:p w:rsidR="006D01F8" w:rsidRPr="00F56B4A" w:rsidRDefault="006D01F8" w:rsidP="006D01F8">
      <w:pPr>
        <w:ind w:firstLine="709"/>
        <w:jc w:val="both"/>
        <w:rPr>
          <w:color w:val="000000" w:themeColor="text1"/>
          <w:shd w:val="clear" w:color="auto" w:fill="FFFFFF"/>
        </w:rPr>
      </w:pPr>
      <w:r w:rsidRPr="00F56B4A">
        <w:rPr>
          <w:color w:val="000000" w:themeColor="text1"/>
        </w:rPr>
        <w:t xml:space="preserve">2. </w:t>
      </w:r>
      <w:r w:rsidRPr="00F56B4A">
        <w:rPr>
          <w:color w:val="000000" w:themeColor="text1"/>
          <w:shd w:val="clear" w:color="auto" w:fill="FFFFFF"/>
        </w:rPr>
        <w:t>Меліхова Т. О., Климова О. В. Удосконалення обліку та внутрішнього контролю списання основних засобів бюджетних установ для підвищення якості контролю та ефективності проведення ревізії. </w:t>
      </w:r>
      <w:r w:rsidRPr="00F56B4A">
        <w:rPr>
          <w:i/>
          <w:iCs/>
          <w:color w:val="000000" w:themeColor="text1"/>
          <w:shd w:val="clear" w:color="auto" w:fill="FFFFFF"/>
        </w:rPr>
        <w:t>Інвестиції: практика та досвід</w:t>
      </w:r>
      <w:r w:rsidRPr="00F56B4A">
        <w:rPr>
          <w:color w:val="000000" w:themeColor="text1"/>
          <w:shd w:val="clear" w:color="auto" w:fill="FFFFFF"/>
        </w:rPr>
        <w:t>. 2021. № 20. С. 30–36. </w:t>
      </w:r>
    </w:p>
    <w:p w:rsidR="006D01F8" w:rsidRPr="00F56B4A" w:rsidRDefault="006D01F8" w:rsidP="006D01F8">
      <w:pPr>
        <w:ind w:firstLine="709"/>
        <w:jc w:val="both"/>
        <w:rPr>
          <w:color w:val="000000" w:themeColor="text1"/>
          <w:shd w:val="clear" w:color="auto" w:fill="FFFFFF"/>
        </w:rPr>
      </w:pPr>
      <w:r w:rsidRPr="00F56B4A">
        <w:rPr>
          <w:color w:val="000000" w:themeColor="text1"/>
          <w:shd w:val="clear" w:color="auto" w:fill="FFFFFF"/>
        </w:rPr>
        <w:t xml:space="preserve">3. Меліхова Т. О., </w:t>
      </w:r>
      <w:proofErr w:type="spellStart"/>
      <w:r w:rsidRPr="00F56B4A">
        <w:rPr>
          <w:color w:val="000000" w:themeColor="text1"/>
          <w:shd w:val="clear" w:color="auto" w:fill="FFFFFF"/>
        </w:rPr>
        <w:t>Ярашикли</w:t>
      </w:r>
      <w:proofErr w:type="spellEnd"/>
      <w:r w:rsidRPr="00F56B4A">
        <w:rPr>
          <w:color w:val="000000" w:themeColor="text1"/>
          <w:shd w:val="clear" w:color="auto" w:fill="FFFFFF"/>
        </w:rPr>
        <w:t xml:space="preserve"> Ю. С. Удосконалення методичних підходів до контролю касових операцій для підвищення ефективності діяльності підприємства. </w:t>
      </w:r>
      <w:r w:rsidRPr="00F56B4A">
        <w:rPr>
          <w:i/>
          <w:iCs/>
          <w:color w:val="000000" w:themeColor="text1"/>
          <w:shd w:val="clear" w:color="auto" w:fill="FFFFFF"/>
        </w:rPr>
        <w:t>Інвестиції: практика та досвід</w:t>
      </w:r>
      <w:r w:rsidRPr="00F56B4A">
        <w:rPr>
          <w:color w:val="000000" w:themeColor="text1"/>
          <w:shd w:val="clear" w:color="auto" w:fill="FFFFFF"/>
        </w:rPr>
        <w:t>. 2020. № 2. С. 17–23. </w:t>
      </w:r>
    </w:p>
    <w:p w:rsidR="006D01F8" w:rsidRPr="00F56B4A" w:rsidRDefault="006D01F8" w:rsidP="006D01F8">
      <w:pPr>
        <w:ind w:firstLine="709"/>
        <w:jc w:val="both"/>
        <w:rPr>
          <w:color w:val="000000" w:themeColor="text1"/>
          <w:shd w:val="clear" w:color="auto" w:fill="FFFFFF"/>
        </w:rPr>
      </w:pPr>
      <w:r w:rsidRPr="00F56B4A">
        <w:rPr>
          <w:color w:val="000000" w:themeColor="text1"/>
          <w:shd w:val="clear" w:color="auto" w:fill="FFFFFF"/>
        </w:rPr>
        <w:t xml:space="preserve">4. Меліхова Т. О., Троян О. В., </w:t>
      </w:r>
      <w:proofErr w:type="spellStart"/>
      <w:r w:rsidRPr="00F56B4A">
        <w:rPr>
          <w:color w:val="000000" w:themeColor="text1"/>
          <w:shd w:val="clear" w:color="auto" w:fill="FFFFFF"/>
        </w:rPr>
        <w:t>Лауреанті</w:t>
      </w:r>
      <w:proofErr w:type="spellEnd"/>
      <w:r w:rsidRPr="00F56B4A">
        <w:rPr>
          <w:color w:val="000000" w:themeColor="text1"/>
          <w:shd w:val="clear" w:color="auto" w:fill="FFFFFF"/>
        </w:rPr>
        <w:t xml:space="preserve"> Д. С. Удосконалення методики внутрішнього контролю витрат на виробництво для підвищення економічної безпеки підприємства. </w:t>
      </w:r>
      <w:r w:rsidRPr="00F56B4A">
        <w:rPr>
          <w:i/>
          <w:iCs/>
          <w:color w:val="000000" w:themeColor="text1"/>
          <w:shd w:val="clear" w:color="auto" w:fill="FFFFFF"/>
        </w:rPr>
        <w:t>Інвестиції: практика та досвід</w:t>
      </w:r>
      <w:r w:rsidRPr="00F56B4A">
        <w:rPr>
          <w:color w:val="000000" w:themeColor="text1"/>
          <w:shd w:val="clear" w:color="auto" w:fill="FFFFFF"/>
        </w:rPr>
        <w:t>. 2019. № 3. С. 34–41.</w:t>
      </w:r>
    </w:p>
    <w:p w:rsidR="006D01F8" w:rsidRPr="00F56B4A" w:rsidRDefault="006D01F8" w:rsidP="006D01F8">
      <w:pPr>
        <w:ind w:firstLine="709"/>
        <w:jc w:val="both"/>
        <w:rPr>
          <w:color w:val="000000" w:themeColor="text1"/>
          <w:shd w:val="clear" w:color="auto" w:fill="FFFFFF"/>
        </w:rPr>
      </w:pPr>
      <w:r w:rsidRPr="00F56B4A">
        <w:rPr>
          <w:color w:val="000000" w:themeColor="text1"/>
          <w:shd w:val="clear" w:color="auto" w:fill="FFFFFF"/>
        </w:rPr>
        <w:t>5. Меліхова Т. О. Методичні засади проведення внутрішнього контролю розрахунків з покупцями та замовниками для підвищення ефективності фінансово-господарської діяльності підприємства. </w:t>
      </w:r>
      <w:proofErr w:type="spellStart"/>
      <w:r w:rsidRPr="00F56B4A">
        <w:rPr>
          <w:i/>
          <w:iCs/>
          <w:color w:val="000000" w:themeColor="text1"/>
          <w:shd w:val="clear" w:color="auto" w:fill="FFFFFF"/>
        </w:rPr>
        <w:t>Агросвіт</w:t>
      </w:r>
      <w:proofErr w:type="spellEnd"/>
      <w:r w:rsidRPr="00F56B4A">
        <w:rPr>
          <w:color w:val="000000" w:themeColor="text1"/>
          <w:shd w:val="clear" w:color="auto" w:fill="FFFFFF"/>
        </w:rPr>
        <w:t>. 2019. № 9. С. 17–24. </w:t>
      </w:r>
    </w:p>
    <w:p w:rsidR="006D01F8" w:rsidRPr="00F56B4A" w:rsidRDefault="006D01F8" w:rsidP="006D01F8">
      <w:pPr>
        <w:ind w:firstLine="709"/>
        <w:jc w:val="both"/>
        <w:rPr>
          <w:color w:val="000000" w:themeColor="text1"/>
          <w:shd w:val="clear" w:color="auto" w:fill="FFFFFF"/>
        </w:rPr>
      </w:pPr>
      <w:r w:rsidRPr="00F56B4A">
        <w:rPr>
          <w:color w:val="000000" w:themeColor="text1"/>
          <w:shd w:val="clear" w:color="auto" w:fill="FFFFFF"/>
        </w:rPr>
        <w:t>6. Меліхова Т. О., Феофанова І. В., Магда Г. В. Удосконалення методики внутрішнього контролю утримань із заробітної плати та нарахувань на фонд оплати праці. </w:t>
      </w:r>
      <w:r w:rsidRPr="00F56B4A">
        <w:rPr>
          <w:i/>
          <w:iCs/>
          <w:color w:val="000000" w:themeColor="text1"/>
          <w:shd w:val="clear" w:color="auto" w:fill="FFFFFF"/>
        </w:rPr>
        <w:t>Економіка та держава</w:t>
      </w:r>
      <w:r w:rsidRPr="00F56B4A">
        <w:rPr>
          <w:color w:val="000000" w:themeColor="text1"/>
          <w:shd w:val="clear" w:color="auto" w:fill="FFFFFF"/>
        </w:rPr>
        <w:t>. 2019. № 1. С. 89–94.</w:t>
      </w:r>
    </w:p>
    <w:p w:rsidR="006D01F8" w:rsidRDefault="006D01F8" w:rsidP="006D01F8">
      <w:pPr>
        <w:tabs>
          <w:tab w:val="left" w:pos="1134"/>
          <w:tab w:val="left" w:pos="3274"/>
        </w:tabs>
        <w:ind w:firstLine="709"/>
        <w:jc w:val="both"/>
        <w:rPr>
          <w:b/>
          <w:color w:val="000000" w:themeColor="text1"/>
        </w:rPr>
      </w:pPr>
    </w:p>
    <w:p w:rsidR="006D01F8" w:rsidRPr="00F56B4A" w:rsidRDefault="006D01F8" w:rsidP="006D01F8">
      <w:pPr>
        <w:tabs>
          <w:tab w:val="left" w:pos="1134"/>
          <w:tab w:val="left" w:pos="3274"/>
        </w:tabs>
        <w:ind w:firstLine="709"/>
        <w:jc w:val="both"/>
        <w:rPr>
          <w:b/>
          <w:color w:val="000000" w:themeColor="text1"/>
        </w:rPr>
      </w:pPr>
      <w:r w:rsidRPr="00F56B4A">
        <w:rPr>
          <w:b/>
          <w:color w:val="000000" w:themeColor="text1"/>
        </w:rPr>
        <w:t>Законодавчі та нормативні документи:</w:t>
      </w:r>
    </w:p>
    <w:p w:rsidR="006D01F8" w:rsidRPr="00F56B4A" w:rsidRDefault="006D01F8" w:rsidP="006D01F8">
      <w:pPr>
        <w:pStyle w:val="1"/>
        <w:ind w:left="0" w:firstLine="709"/>
        <w:rPr>
          <w:b w:val="0"/>
          <w:bCs w:val="0"/>
          <w:caps/>
          <w:color w:val="000000" w:themeColor="text1"/>
          <w:sz w:val="24"/>
          <w:szCs w:val="24"/>
        </w:rPr>
      </w:pPr>
      <w:r w:rsidRPr="00F56B4A">
        <w:rPr>
          <w:b w:val="0"/>
          <w:bCs w:val="0"/>
          <w:color w:val="000000" w:themeColor="text1"/>
          <w:sz w:val="24"/>
          <w:szCs w:val="24"/>
        </w:rPr>
        <w:t>7. З</w:t>
      </w:r>
      <w:r w:rsidRPr="00F56B4A">
        <w:rPr>
          <w:b w:val="0"/>
          <w:bCs w:val="0"/>
          <w:caps/>
          <w:color w:val="000000" w:themeColor="text1"/>
          <w:sz w:val="24"/>
          <w:szCs w:val="24"/>
        </w:rPr>
        <w:t>акон</w:t>
      </w:r>
      <w:r w:rsidRPr="00F56B4A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F56B4A">
        <w:rPr>
          <w:b w:val="0"/>
          <w:bCs w:val="0"/>
          <w:color w:val="000000" w:themeColor="text1"/>
          <w:sz w:val="24"/>
          <w:szCs w:val="24"/>
        </w:rPr>
        <w:t>у</w:t>
      </w:r>
      <w:r w:rsidRPr="00F56B4A">
        <w:rPr>
          <w:b w:val="0"/>
          <w:bCs w:val="0"/>
          <w:caps/>
          <w:color w:val="000000" w:themeColor="text1"/>
          <w:sz w:val="24"/>
          <w:szCs w:val="24"/>
        </w:rPr>
        <w:t>країни</w:t>
      </w:r>
      <w:proofErr w:type="spellEnd"/>
      <w:r w:rsidRPr="00F56B4A">
        <w:rPr>
          <w:b w:val="0"/>
          <w:bCs w:val="0"/>
          <w:caps/>
          <w:color w:val="000000" w:themeColor="text1"/>
          <w:sz w:val="24"/>
          <w:szCs w:val="24"/>
        </w:rPr>
        <w:t xml:space="preserve"> «Про державну службу» </w:t>
      </w:r>
      <w:r w:rsidRPr="00F56B4A">
        <w:rPr>
          <w:b w:val="0"/>
          <w:caps/>
          <w:color w:val="000000" w:themeColor="text1"/>
          <w:sz w:val="24"/>
          <w:szCs w:val="24"/>
          <w:shd w:val="clear" w:color="auto" w:fill="FFFFFF"/>
        </w:rPr>
        <w:t>16 грудня 1993 року</w:t>
      </w:r>
      <w:r w:rsidRPr="00F56B4A">
        <w:rPr>
          <w:rFonts w:ascii="Consolas" w:hAnsi="Consolas"/>
          <w:cap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56B4A">
        <w:rPr>
          <w:b w:val="0"/>
          <w:color w:val="000000" w:themeColor="text1"/>
          <w:sz w:val="24"/>
          <w:szCs w:val="24"/>
          <w:shd w:val="clear" w:color="auto" w:fill="FFFFFF"/>
        </w:rPr>
        <w:t>№ 3723-XII</w:t>
      </w:r>
      <w:r w:rsidRPr="00F56B4A">
        <w:rPr>
          <w:b w:val="0"/>
          <w:color w:val="000000" w:themeColor="text1"/>
          <w:sz w:val="24"/>
          <w:szCs w:val="24"/>
        </w:rPr>
        <w:t>: URL:</w:t>
      </w:r>
      <w:r w:rsidRPr="00F56B4A">
        <w:rPr>
          <w:color w:val="000000" w:themeColor="text1"/>
        </w:rPr>
        <w:t xml:space="preserve"> </w:t>
      </w:r>
      <w:r w:rsidRPr="00F56B4A">
        <w:rPr>
          <w:b w:val="0"/>
          <w:bCs w:val="0"/>
          <w:caps/>
          <w:color w:val="000000" w:themeColor="text1"/>
          <w:sz w:val="24"/>
          <w:szCs w:val="24"/>
        </w:rPr>
        <w:t>https://zakon.rada.gov.ua/laws/show/889-19#Text</w:t>
      </w:r>
    </w:p>
    <w:p w:rsidR="006D01F8" w:rsidRPr="00F56B4A" w:rsidRDefault="006D01F8" w:rsidP="006D01F8">
      <w:pPr>
        <w:ind w:firstLine="709"/>
        <w:rPr>
          <w:bCs/>
          <w:color w:val="000000" w:themeColor="text1"/>
          <w:shd w:val="clear" w:color="auto" w:fill="FFFFFF"/>
        </w:rPr>
      </w:pPr>
      <w:r w:rsidRPr="00F56B4A">
        <w:rPr>
          <w:color w:val="000000" w:themeColor="text1"/>
        </w:rPr>
        <w:t xml:space="preserve">8. </w:t>
      </w:r>
      <w:r w:rsidRPr="00F56B4A">
        <w:rPr>
          <w:bCs/>
          <w:color w:val="000000" w:themeColor="text1"/>
        </w:rPr>
        <w:t>Закон України</w:t>
      </w:r>
      <w:r w:rsidRPr="00F56B4A">
        <w:rPr>
          <w:b/>
          <w:bCs/>
          <w:caps/>
          <w:color w:val="000000" w:themeColor="text1"/>
        </w:rPr>
        <w:t xml:space="preserve"> «</w:t>
      </w:r>
      <w:r w:rsidRPr="00F56B4A">
        <w:rPr>
          <w:bCs/>
          <w:color w:val="000000" w:themeColor="text1"/>
          <w:shd w:val="clear" w:color="auto" w:fill="FFFFFF"/>
        </w:rPr>
        <w:t xml:space="preserve">Про затвердження Положення про Державну аудиторську службу України» від 3 лютого 2016 р. № 43 </w:t>
      </w:r>
      <w:r w:rsidRPr="00F56B4A">
        <w:rPr>
          <w:color w:val="000000" w:themeColor="text1"/>
        </w:rPr>
        <w:t xml:space="preserve">: URL: </w:t>
      </w:r>
      <w:r w:rsidRPr="00F56B4A">
        <w:rPr>
          <w:bCs/>
          <w:color w:val="000000" w:themeColor="text1"/>
          <w:shd w:val="clear" w:color="auto" w:fill="FFFFFF"/>
        </w:rPr>
        <w:t>https://zakon.rada.gov.ua/laws/show/43-2016-%D0%BF#Text</w:t>
      </w:r>
    </w:p>
    <w:p w:rsidR="006D01F8" w:rsidRPr="00F56B4A" w:rsidRDefault="006D01F8" w:rsidP="006D01F8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F56B4A">
        <w:rPr>
          <w:bCs/>
          <w:color w:val="000000" w:themeColor="text1"/>
          <w:shd w:val="clear" w:color="auto" w:fill="FFFFFF"/>
        </w:rPr>
        <w:t xml:space="preserve">9. Податковий кодекс України від </w:t>
      </w:r>
      <w:r w:rsidRPr="00F56B4A">
        <w:rPr>
          <w:rStyle w:val="rvts9"/>
          <w:bCs/>
          <w:color w:val="000000" w:themeColor="text1"/>
          <w:shd w:val="clear" w:color="auto" w:fill="FFFFFF"/>
        </w:rPr>
        <w:t xml:space="preserve">2 грудня 2010 року № 2755-VI </w:t>
      </w:r>
      <w:r w:rsidRPr="00F56B4A">
        <w:rPr>
          <w:color w:val="000000" w:themeColor="text1"/>
        </w:rPr>
        <w:t xml:space="preserve">: URL: </w:t>
      </w:r>
      <w:r w:rsidRPr="00F56B4A">
        <w:rPr>
          <w:bCs/>
          <w:color w:val="000000" w:themeColor="text1"/>
          <w:shd w:val="clear" w:color="auto" w:fill="FFFFFF"/>
        </w:rPr>
        <w:t>https://zakon.rada.gov.ua/laws/show/2755-17#Text</w:t>
      </w:r>
    </w:p>
    <w:p w:rsidR="006D01F8" w:rsidRPr="00F56B4A" w:rsidRDefault="006D01F8" w:rsidP="006D01F8">
      <w:pPr>
        <w:ind w:firstLine="709"/>
        <w:jc w:val="both"/>
        <w:rPr>
          <w:color w:val="000000" w:themeColor="text1"/>
        </w:rPr>
      </w:pPr>
      <w:r w:rsidRPr="00F56B4A">
        <w:rPr>
          <w:bCs/>
          <w:color w:val="000000" w:themeColor="text1"/>
          <w:shd w:val="clear" w:color="auto" w:fill="FFFFFF"/>
        </w:rPr>
        <w:t>10. Постанова КМУ «</w:t>
      </w:r>
      <w:r w:rsidRPr="00F56B4A">
        <w:rPr>
          <w:bCs/>
          <w:color w:val="000000" w:themeColor="text1"/>
        </w:rPr>
        <w:t xml:space="preserve">Про затвердження положення про здійснення національним банком </w:t>
      </w:r>
      <w:proofErr w:type="spellStart"/>
      <w:r w:rsidRPr="00F56B4A">
        <w:rPr>
          <w:bCs/>
          <w:color w:val="000000" w:themeColor="text1"/>
        </w:rPr>
        <w:t>україни</w:t>
      </w:r>
      <w:proofErr w:type="spellEnd"/>
      <w:r w:rsidRPr="00F56B4A">
        <w:rPr>
          <w:bCs/>
          <w:color w:val="000000" w:themeColor="text1"/>
        </w:rPr>
        <w:t xml:space="preserve"> безвиїзного банківського нагляду</w:t>
      </w:r>
      <w:r w:rsidRPr="00F56B4A">
        <w:rPr>
          <w:bCs/>
          <w:caps/>
          <w:color w:val="000000" w:themeColor="text1"/>
        </w:rPr>
        <w:t xml:space="preserve">» </w:t>
      </w:r>
      <w:r w:rsidRPr="00F56B4A">
        <w:rPr>
          <w:bCs/>
          <w:color w:val="000000" w:themeColor="text1"/>
        </w:rPr>
        <w:t>від</w:t>
      </w:r>
      <w:r w:rsidRPr="00F56B4A">
        <w:rPr>
          <w:bCs/>
          <w:caps/>
          <w:color w:val="000000" w:themeColor="text1"/>
        </w:rPr>
        <w:t xml:space="preserve"> </w:t>
      </w:r>
      <w:r w:rsidRPr="00F56B4A">
        <w:rPr>
          <w:bCs/>
          <w:color w:val="000000" w:themeColor="text1"/>
          <w:shd w:val="clear" w:color="auto" w:fill="FFFFFF"/>
        </w:rPr>
        <w:t xml:space="preserve">06.12.2018  № 135 </w:t>
      </w:r>
      <w:r w:rsidRPr="00F56B4A">
        <w:rPr>
          <w:color w:val="000000" w:themeColor="text1"/>
        </w:rPr>
        <w:t>: URL:</w:t>
      </w:r>
    </w:p>
    <w:p w:rsidR="006D01F8" w:rsidRPr="00F56B4A" w:rsidRDefault="006D01F8" w:rsidP="006D01F8">
      <w:pPr>
        <w:rPr>
          <w:color w:val="000000" w:themeColor="text1"/>
        </w:rPr>
      </w:pPr>
      <w:r w:rsidRPr="00F56B4A">
        <w:rPr>
          <w:color w:val="000000" w:themeColor="text1"/>
        </w:rPr>
        <w:t xml:space="preserve"> https://zakon.rada.gov.ua/laws/show/v0135500-18#Text</w:t>
      </w:r>
    </w:p>
    <w:p w:rsidR="006D01F8" w:rsidRDefault="006D01F8" w:rsidP="006D01F8">
      <w:pPr>
        <w:pStyle w:val="1"/>
        <w:ind w:left="0" w:firstLine="709"/>
        <w:rPr>
          <w:color w:val="000000" w:themeColor="text1"/>
          <w:sz w:val="24"/>
          <w:szCs w:val="24"/>
        </w:rPr>
      </w:pPr>
    </w:p>
    <w:p w:rsidR="006D01F8" w:rsidRPr="00F56B4A" w:rsidRDefault="006D01F8" w:rsidP="006D01F8">
      <w:pPr>
        <w:pStyle w:val="1"/>
        <w:ind w:left="0" w:firstLine="709"/>
        <w:rPr>
          <w:color w:val="000000" w:themeColor="text1"/>
          <w:sz w:val="24"/>
          <w:szCs w:val="24"/>
        </w:rPr>
      </w:pPr>
      <w:bookmarkStart w:id="0" w:name="_GoBack"/>
      <w:bookmarkEnd w:id="0"/>
      <w:r w:rsidRPr="00F56B4A">
        <w:rPr>
          <w:color w:val="000000" w:themeColor="text1"/>
          <w:sz w:val="24"/>
          <w:szCs w:val="24"/>
        </w:rPr>
        <w:t>І</w:t>
      </w:r>
      <w:r w:rsidRPr="00F56B4A">
        <w:rPr>
          <w:caps/>
          <w:color w:val="000000" w:themeColor="text1"/>
          <w:sz w:val="24"/>
          <w:szCs w:val="24"/>
        </w:rPr>
        <w:t>нформаційні ресурси:</w:t>
      </w:r>
    </w:p>
    <w:p w:rsidR="006D01F8" w:rsidRPr="00F56B4A" w:rsidRDefault="006D01F8" w:rsidP="006D01F8">
      <w:pPr>
        <w:numPr>
          <w:ilvl w:val="0"/>
          <w:numId w:val="1"/>
        </w:numPr>
        <w:shd w:val="clear" w:color="auto" w:fill="FFFFFF"/>
        <w:tabs>
          <w:tab w:val="left" w:pos="1134"/>
          <w:tab w:val="left" w:pos="1194"/>
          <w:tab w:val="left" w:pos="3274"/>
        </w:tabs>
        <w:autoSpaceDE/>
        <w:autoSpaceDN/>
        <w:jc w:val="both"/>
        <w:rPr>
          <w:b/>
          <w:color w:val="000000" w:themeColor="text1"/>
        </w:rPr>
      </w:pPr>
      <w:r w:rsidRPr="00F56B4A">
        <w:rPr>
          <w:color w:val="000000" w:themeColor="text1"/>
        </w:rPr>
        <w:t>Державний фінансовий контроль : електрон. курс : URL: https://moodle.znu.edu.ua/course/view.php?id=11750</w:t>
      </w:r>
    </w:p>
    <w:p w:rsidR="008414B1" w:rsidRDefault="006D01F8"/>
    <w:sectPr w:rsidR="0084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76F6E"/>
    <w:multiLevelType w:val="hybridMultilevel"/>
    <w:tmpl w:val="69708186"/>
    <w:lvl w:ilvl="0" w:tplc="ABB0EA0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404FBE"/>
    <w:multiLevelType w:val="multilevel"/>
    <w:tmpl w:val="B98C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F8"/>
    <w:rsid w:val="001C294E"/>
    <w:rsid w:val="006D01F8"/>
    <w:rsid w:val="00CF14A8"/>
    <w:rsid w:val="00E9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C5C6"/>
  <w15:chartTrackingRefBased/>
  <w15:docId w15:val="{7F02F126-9E5C-43CD-B7E6-59773528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01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D01F8"/>
    <w:pPr>
      <w:spacing w:line="321" w:lineRule="exact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01F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semiHidden/>
    <w:unhideWhenUsed/>
    <w:rsid w:val="006D01F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D01F8"/>
    <w:rPr>
      <w:rFonts w:ascii="Times New Roman" w:eastAsia="Times New Roman" w:hAnsi="Times New Roman" w:cs="Times New Roman"/>
    </w:rPr>
  </w:style>
  <w:style w:type="character" w:customStyle="1" w:styleId="rvts9">
    <w:name w:val="rvts9"/>
    <w:rsid w:val="006D0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1</cp:revision>
  <dcterms:created xsi:type="dcterms:W3CDTF">2023-10-27T08:29:00Z</dcterms:created>
  <dcterms:modified xsi:type="dcterms:W3CDTF">2023-10-27T08:29:00Z</dcterms:modified>
</cp:coreProperties>
</file>