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CD7" w:rsidRPr="006D7CD7" w:rsidRDefault="006D7CD7" w:rsidP="006D7CD7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CD7">
        <w:rPr>
          <w:rFonts w:ascii="Times New Roman" w:hAnsi="Times New Roman" w:cs="Times New Roman"/>
          <w:sz w:val="28"/>
          <w:szCs w:val="28"/>
        </w:rPr>
        <w:t>Практичне заняття № 2.</w:t>
      </w:r>
    </w:p>
    <w:p w:rsidR="006D7CD7" w:rsidRPr="006D7CD7" w:rsidRDefault="006D7CD7" w:rsidP="006D7C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CD7">
        <w:rPr>
          <w:rFonts w:ascii="Times New Roman" w:hAnsi="Times New Roman" w:cs="Times New Roman"/>
          <w:b/>
          <w:sz w:val="28"/>
          <w:szCs w:val="28"/>
        </w:rPr>
        <w:t>Комунікативна асиметрія.</w:t>
      </w:r>
    </w:p>
    <w:p w:rsidR="006D7CD7" w:rsidRDefault="006D7CD7" w:rsidP="006D7C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CD7">
        <w:rPr>
          <w:rFonts w:ascii="Times New Roman" w:hAnsi="Times New Roman" w:cs="Times New Roman"/>
          <w:b/>
          <w:sz w:val="28"/>
          <w:szCs w:val="28"/>
        </w:rPr>
        <w:t>Подолання культурних стереотипів та міжкультурних перешкод</w:t>
      </w:r>
    </w:p>
    <w:p w:rsidR="006D7CD7" w:rsidRPr="006D7CD7" w:rsidRDefault="006D7CD7" w:rsidP="006D7C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Підготуватися до відповіде на питання.</w:t>
      </w:r>
      <w:bookmarkStart w:id="0" w:name="_GoBack"/>
      <w:bookmarkEnd w:id="0"/>
    </w:p>
    <w:p w:rsidR="006D7CD7" w:rsidRPr="006D7CD7" w:rsidRDefault="006D7CD7" w:rsidP="006D7CD7">
      <w:pPr>
        <w:rPr>
          <w:rFonts w:ascii="Times New Roman" w:hAnsi="Times New Roman" w:cs="Times New Roman"/>
          <w:sz w:val="28"/>
          <w:szCs w:val="28"/>
        </w:rPr>
      </w:pPr>
      <w:r w:rsidRPr="006D7CD7">
        <w:rPr>
          <w:rFonts w:ascii="Times New Roman" w:hAnsi="Times New Roman" w:cs="Times New Roman"/>
          <w:sz w:val="28"/>
          <w:szCs w:val="28"/>
        </w:rPr>
        <w:t>1.1. Особливості сприйняття інших культур</w:t>
      </w:r>
    </w:p>
    <w:p w:rsidR="00383AE7" w:rsidRPr="006D7CD7" w:rsidRDefault="006D7CD7" w:rsidP="006D7CD7">
      <w:pPr>
        <w:rPr>
          <w:rFonts w:ascii="Times New Roman" w:hAnsi="Times New Roman" w:cs="Times New Roman"/>
          <w:sz w:val="28"/>
          <w:szCs w:val="28"/>
        </w:rPr>
      </w:pPr>
      <w:r w:rsidRPr="006D7CD7">
        <w:rPr>
          <w:rFonts w:ascii="Times New Roman" w:hAnsi="Times New Roman" w:cs="Times New Roman"/>
          <w:sz w:val="28"/>
          <w:szCs w:val="28"/>
        </w:rPr>
        <w:t>1.2. Стереотипи і упередження в міжкультурній комунікації</w:t>
      </w:r>
    </w:p>
    <w:sectPr w:rsidR="00383AE7" w:rsidRPr="006D7CD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13"/>
    <w:rsid w:val="00383AE7"/>
    <w:rsid w:val="006D7CD7"/>
    <w:rsid w:val="00C6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F40D"/>
  <w15:chartTrackingRefBased/>
  <w15:docId w15:val="{E0BDEE85-D2F0-455D-81BD-3AF9990E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2023-10-28T15:44:00Z</dcterms:created>
  <dcterms:modified xsi:type="dcterms:W3CDTF">2023-10-28T15:46:00Z</dcterms:modified>
</cp:coreProperties>
</file>