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64" w:rsidRPr="00C34CD4" w:rsidRDefault="00185364">
      <w:pPr>
        <w:jc w:val="center"/>
        <w:rPr>
          <w:b/>
          <w:color w:val="000000"/>
          <w:sz w:val="28"/>
          <w:szCs w:val="28"/>
          <w:lang w:val="uk-UA"/>
        </w:rPr>
      </w:pPr>
    </w:p>
    <w:p w:rsidR="00185364" w:rsidRPr="00C34CD4" w:rsidRDefault="00356127">
      <w:pPr>
        <w:jc w:val="center"/>
        <w:rPr>
          <w:b/>
          <w:color w:val="000000"/>
          <w:lang w:val="uk-UA"/>
        </w:rPr>
      </w:pPr>
      <w:r w:rsidRPr="00C34CD4">
        <w:rPr>
          <w:b/>
          <w:sz w:val="28"/>
          <w:szCs w:val="28"/>
          <w:u w:val="single"/>
          <w:lang w:val="uk-UA"/>
        </w:rPr>
        <w:t>Управління якістю адміністративних послуг</w:t>
      </w:r>
    </w:p>
    <w:p w:rsidR="00185364" w:rsidRPr="00C34CD4" w:rsidRDefault="00905F6C">
      <w:pPr>
        <w:rPr>
          <w:lang w:val="uk-UA"/>
        </w:rPr>
      </w:pPr>
      <w:r w:rsidRPr="00C34CD4">
        <w:rPr>
          <w:b/>
          <w:lang w:val="uk-UA"/>
        </w:rPr>
        <w:t>Викладач:</w:t>
      </w:r>
      <w:r w:rsidRPr="00C34CD4">
        <w:rPr>
          <w:lang w:val="uk-UA"/>
        </w:rPr>
        <w:t xml:space="preserve"> кандидат політичних наук, </w:t>
      </w:r>
      <w:r w:rsidR="00356127" w:rsidRPr="00C34CD4">
        <w:rPr>
          <w:lang w:val="uk-UA"/>
        </w:rPr>
        <w:t xml:space="preserve">доцент, </w:t>
      </w:r>
      <w:proofErr w:type="spellStart"/>
      <w:r w:rsidRPr="00C34CD4">
        <w:rPr>
          <w:lang w:val="uk-UA"/>
        </w:rPr>
        <w:t>Венгер</w:t>
      </w:r>
      <w:proofErr w:type="spellEnd"/>
      <w:r w:rsidRPr="00C34CD4">
        <w:rPr>
          <w:lang w:val="uk-UA"/>
        </w:rPr>
        <w:t xml:space="preserve"> Ольга Миколаївна</w:t>
      </w:r>
    </w:p>
    <w:p w:rsidR="00185364" w:rsidRPr="00C34CD4" w:rsidRDefault="00905F6C">
      <w:pPr>
        <w:rPr>
          <w:lang w:val="uk-UA"/>
        </w:rPr>
      </w:pPr>
      <w:r w:rsidRPr="00C34CD4">
        <w:rPr>
          <w:b/>
          <w:lang w:val="uk-UA"/>
        </w:rPr>
        <w:t xml:space="preserve">Кафедра: </w:t>
      </w:r>
      <w:r w:rsidRPr="00C34CD4">
        <w:rPr>
          <w:lang w:val="uk-UA"/>
        </w:rPr>
        <w:t xml:space="preserve">Управління та адміністрування ІННІ ЗНУ, корпус 11, </w:t>
      </w:r>
      <w:proofErr w:type="spellStart"/>
      <w:r w:rsidRPr="00C34CD4">
        <w:rPr>
          <w:lang w:val="uk-UA"/>
        </w:rPr>
        <w:t>ауд</w:t>
      </w:r>
      <w:proofErr w:type="spellEnd"/>
      <w:r w:rsidRPr="00C34CD4">
        <w:rPr>
          <w:lang w:val="uk-UA"/>
        </w:rPr>
        <w:t>. л326</w:t>
      </w:r>
    </w:p>
    <w:p w:rsidR="00185364" w:rsidRPr="00C34CD4" w:rsidRDefault="00905F6C">
      <w:pPr>
        <w:rPr>
          <w:lang w:val="uk-UA"/>
        </w:rPr>
      </w:pPr>
      <w:r w:rsidRPr="00C34CD4">
        <w:rPr>
          <w:b/>
          <w:lang w:val="uk-UA"/>
        </w:rPr>
        <w:t>E-</w:t>
      </w:r>
      <w:proofErr w:type="spellStart"/>
      <w:r w:rsidRPr="00C34CD4">
        <w:rPr>
          <w:b/>
          <w:lang w:val="uk-UA"/>
        </w:rPr>
        <w:t>mail</w:t>
      </w:r>
      <w:proofErr w:type="spellEnd"/>
      <w:r w:rsidRPr="00C34CD4">
        <w:rPr>
          <w:b/>
          <w:lang w:val="uk-UA"/>
        </w:rPr>
        <w:t xml:space="preserve">: </w:t>
      </w:r>
      <w:r w:rsidRPr="00C34CD4">
        <w:rPr>
          <w:lang w:val="uk-UA"/>
        </w:rPr>
        <w:t>vengerolya14@gmail.com</w:t>
      </w:r>
    </w:p>
    <w:p w:rsidR="00185364" w:rsidRPr="00C34CD4" w:rsidRDefault="00905F6C">
      <w:pPr>
        <w:rPr>
          <w:b/>
          <w:lang w:val="uk-UA"/>
        </w:rPr>
      </w:pPr>
      <w:r w:rsidRPr="00C34CD4">
        <w:rPr>
          <w:b/>
          <w:lang w:val="uk-UA"/>
        </w:rPr>
        <w:t>Телефон:</w:t>
      </w:r>
      <w:r w:rsidRPr="00C34CD4">
        <w:rPr>
          <w:lang w:val="uk-UA"/>
        </w:rPr>
        <w:t xml:space="preserve"> 095-50-38-091</w:t>
      </w:r>
    </w:p>
    <w:p w:rsidR="00185364" w:rsidRPr="00C34CD4" w:rsidRDefault="00905F6C">
      <w:pPr>
        <w:ind w:left="2268" w:hanging="2268"/>
        <w:jc w:val="both"/>
        <w:rPr>
          <w:lang w:val="uk-UA"/>
        </w:rPr>
      </w:pPr>
      <w:r w:rsidRPr="00C34CD4">
        <w:rPr>
          <w:b/>
          <w:lang w:val="uk-UA"/>
        </w:rPr>
        <w:t xml:space="preserve">Інші засоби зв’язку: </w:t>
      </w:r>
      <w:proofErr w:type="spellStart"/>
      <w:r w:rsidRPr="00C34CD4">
        <w:rPr>
          <w:lang w:val="uk-UA"/>
        </w:rPr>
        <w:t>Moodle</w:t>
      </w:r>
      <w:proofErr w:type="spellEnd"/>
      <w:r w:rsidRPr="00C34CD4">
        <w:rPr>
          <w:lang w:val="uk-UA"/>
        </w:rPr>
        <w:t xml:space="preserve"> (форум курсу, приватні повідомлення), а також </w:t>
      </w:r>
      <w:proofErr w:type="spellStart"/>
      <w:r w:rsidRPr="00C34CD4">
        <w:rPr>
          <w:lang w:val="uk-UA"/>
        </w:rPr>
        <w:t>Viber</w:t>
      </w:r>
      <w:proofErr w:type="spellEnd"/>
      <w:r w:rsidRPr="00C34CD4">
        <w:rPr>
          <w:lang w:val="uk-UA"/>
        </w:rPr>
        <w:t xml:space="preserve">, Skype, </w:t>
      </w:r>
      <w:proofErr w:type="spellStart"/>
      <w:r w:rsidRPr="00C34CD4">
        <w:rPr>
          <w:lang w:val="uk-UA"/>
        </w:rPr>
        <w:t>Facebook</w:t>
      </w:r>
      <w:proofErr w:type="spellEnd"/>
      <w:r w:rsidRPr="00C34CD4">
        <w:rPr>
          <w:lang w:val="uk-UA"/>
        </w:rPr>
        <w:t xml:space="preserve">, Messenger, </w:t>
      </w:r>
      <w:proofErr w:type="spellStart"/>
      <w:r w:rsidRPr="00C34CD4">
        <w:rPr>
          <w:lang w:val="uk-UA"/>
        </w:rPr>
        <w:t>Telegram</w:t>
      </w:r>
      <w:proofErr w:type="spellEnd"/>
      <w:r w:rsidRPr="00C34CD4">
        <w:rPr>
          <w:lang w:val="uk-UA"/>
        </w:rPr>
        <w:t xml:space="preserve"> – за вибором викладача </w:t>
      </w:r>
    </w:p>
    <w:p w:rsidR="00185364" w:rsidRPr="00C34CD4" w:rsidRDefault="00185364">
      <w:pPr>
        <w:rPr>
          <w:lang w:val="uk-UA"/>
        </w:rPr>
      </w:pPr>
    </w:p>
    <w:tbl>
      <w:tblPr>
        <w:tblStyle w:val="af5"/>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163"/>
        <w:gridCol w:w="822"/>
        <w:gridCol w:w="1417"/>
        <w:gridCol w:w="993"/>
        <w:gridCol w:w="894"/>
        <w:gridCol w:w="1544"/>
      </w:tblGrid>
      <w:tr w:rsidR="00185364" w:rsidRPr="00C34CD4">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Освітня програма, рівень вищої освіти</w:t>
            </w:r>
          </w:p>
        </w:tc>
        <w:tc>
          <w:tcPr>
            <w:tcW w:w="6833" w:type="dxa"/>
            <w:gridSpan w:val="6"/>
            <w:tcBorders>
              <w:top w:val="single" w:sz="4" w:space="0" w:color="000000"/>
              <w:left w:val="single" w:sz="4" w:space="0" w:color="000000"/>
              <w:bottom w:val="single" w:sz="4" w:space="0" w:color="000000"/>
              <w:right w:val="single" w:sz="4" w:space="0" w:color="000000"/>
            </w:tcBorders>
          </w:tcPr>
          <w:p w:rsidR="00185364" w:rsidRPr="00C34CD4" w:rsidRDefault="00356127">
            <w:pPr>
              <w:spacing w:after="20"/>
              <w:rPr>
                <w:lang w:val="uk-UA"/>
              </w:rPr>
            </w:pPr>
            <w:r w:rsidRPr="00C34CD4">
              <w:rPr>
                <w:lang w:val="uk-UA"/>
              </w:rPr>
              <w:t>Публічне управління та адміністрування (281)</w:t>
            </w:r>
          </w:p>
          <w:p w:rsidR="00356127" w:rsidRPr="00C34CD4" w:rsidRDefault="00356127">
            <w:pPr>
              <w:spacing w:after="20"/>
              <w:rPr>
                <w:lang w:val="uk-UA"/>
              </w:rPr>
            </w:pPr>
            <w:r w:rsidRPr="00C34CD4">
              <w:rPr>
                <w:lang w:val="uk-UA"/>
              </w:rPr>
              <w:t>магістр</w:t>
            </w:r>
          </w:p>
        </w:tc>
      </w:tr>
      <w:tr w:rsidR="00185364" w:rsidRPr="00C34CD4">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Статус дисципліни</w:t>
            </w:r>
          </w:p>
        </w:tc>
        <w:tc>
          <w:tcPr>
            <w:tcW w:w="6833" w:type="dxa"/>
            <w:gridSpan w:val="6"/>
            <w:tcBorders>
              <w:top w:val="single" w:sz="4" w:space="0" w:color="000000"/>
              <w:left w:val="single" w:sz="4" w:space="0" w:color="000000"/>
              <w:bottom w:val="single" w:sz="4" w:space="0" w:color="000000"/>
              <w:right w:val="single" w:sz="4" w:space="0" w:color="000000"/>
            </w:tcBorders>
          </w:tcPr>
          <w:p w:rsidR="00185364" w:rsidRPr="00C34CD4" w:rsidRDefault="00356127">
            <w:pPr>
              <w:spacing w:after="20"/>
              <w:rPr>
                <w:lang w:val="uk-UA"/>
              </w:rPr>
            </w:pPr>
            <w:r w:rsidRPr="00C34CD4">
              <w:rPr>
                <w:lang w:val="uk-UA"/>
              </w:rPr>
              <w:t>Вибіркова</w:t>
            </w:r>
          </w:p>
        </w:tc>
      </w:tr>
      <w:tr w:rsidR="00185364" w:rsidRPr="00C34CD4">
        <w:trPr>
          <w:trHeight w:val="250"/>
        </w:trPr>
        <w:tc>
          <w:tcPr>
            <w:tcW w:w="2268"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lang w:val="uk-UA"/>
              </w:rPr>
              <w:t>3</w:t>
            </w:r>
          </w:p>
        </w:tc>
        <w:tc>
          <w:tcPr>
            <w:tcW w:w="1163"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proofErr w:type="spellStart"/>
            <w:r w:rsidRPr="00C34CD4">
              <w:rPr>
                <w:b/>
                <w:lang w:val="uk-UA"/>
              </w:rPr>
              <w:t>Навч</w:t>
            </w:r>
            <w:proofErr w:type="spellEnd"/>
            <w:r w:rsidRPr="00C34CD4">
              <w:rPr>
                <w:b/>
                <w:lang w:val="uk-UA"/>
              </w:rPr>
              <w:t>. рік</w:t>
            </w:r>
          </w:p>
        </w:tc>
        <w:tc>
          <w:tcPr>
            <w:tcW w:w="822"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lang w:val="uk-UA"/>
              </w:rPr>
              <w:t>2023-2024</w:t>
            </w:r>
          </w:p>
        </w:tc>
        <w:tc>
          <w:tcPr>
            <w:tcW w:w="1417"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Рік навчання</w:t>
            </w:r>
          </w:p>
        </w:tc>
        <w:tc>
          <w:tcPr>
            <w:tcW w:w="993"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1</w:t>
            </w:r>
          </w:p>
        </w:tc>
        <w:tc>
          <w:tcPr>
            <w:tcW w:w="894"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b/>
                <w:lang w:val="uk-UA"/>
              </w:rPr>
              <w:t>Тижні</w:t>
            </w:r>
          </w:p>
        </w:tc>
        <w:tc>
          <w:tcPr>
            <w:tcW w:w="1544"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lang w:val="uk-UA"/>
              </w:rPr>
              <w:t>14</w:t>
            </w:r>
          </w:p>
        </w:tc>
      </w:tr>
      <w:tr w:rsidR="00185364" w:rsidRPr="00C34CD4">
        <w:trPr>
          <w:trHeight w:val="250"/>
        </w:trPr>
        <w:tc>
          <w:tcPr>
            <w:tcW w:w="2268"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lang w:val="uk-UA"/>
              </w:rPr>
              <w:t>90</w:t>
            </w:r>
          </w:p>
        </w:tc>
        <w:tc>
          <w:tcPr>
            <w:tcW w:w="1985" w:type="dxa"/>
            <w:gridSpan w:val="2"/>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Кількість змістових модулів</w:t>
            </w:r>
            <w:r w:rsidRPr="00C34CD4">
              <w:rPr>
                <w:b/>
                <w:vertAlign w:val="superscript"/>
                <w:lang w:val="uk-UA"/>
              </w:rPr>
              <w:footnoteReference w:id="1"/>
            </w:r>
          </w:p>
        </w:tc>
        <w:tc>
          <w:tcPr>
            <w:tcW w:w="1417"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b/>
                <w:lang w:val="uk-UA"/>
              </w:rPr>
              <w:t>Лекційні заняття –</w:t>
            </w:r>
            <w:r w:rsidR="00356127" w:rsidRPr="00C34CD4">
              <w:rPr>
                <w:b/>
                <w:lang w:val="uk-UA"/>
              </w:rPr>
              <w:t>12</w:t>
            </w:r>
          </w:p>
          <w:p w:rsidR="00185364" w:rsidRPr="00C34CD4" w:rsidRDefault="00905F6C">
            <w:pPr>
              <w:rPr>
                <w:lang w:val="uk-UA"/>
              </w:rPr>
            </w:pPr>
            <w:r w:rsidRPr="00C34CD4">
              <w:rPr>
                <w:b/>
                <w:lang w:val="uk-UA"/>
              </w:rPr>
              <w:t>Практичні заняття –</w:t>
            </w:r>
            <w:r w:rsidR="00356127" w:rsidRPr="00C34CD4">
              <w:rPr>
                <w:lang w:val="uk-UA"/>
              </w:rPr>
              <w:t>22</w:t>
            </w:r>
          </w:p>
          <w:p w:rsidR="00185364" w:rsidRPr="00C34CD4" w:rsidRDefault="00905F6C" w:rsidP="00356127">
            <w:pPr>
              <w:rPr>
                <w:lang w:val="uk-UA"/>
              </w:rPr>
            </w:pPr>
            <w:r w:rsidRPr="00C34CD4">
              <w:rPr>
                <w:b/>
                <w:lang w:val="uk-UA"/>
              </w:rPr>
              <w:t>Самостійна робота –</w:t>
            </w:r>
            <w:r w:rsidRPr="00C34CD4">
              <w:rPr>
                <w:lang w:val="uk-UA"/>
              </w:rPr>
              <w:t xml:space="preserve"> </w:t>
            </w:r>
            <w:r w:rsidR="00356127" w:rsidRPr="00C34CD4">
              <w:rPr>
                <w:lang w:val="uk-UA"/>
              </w:rPr>
              <w:t>56</w:t>
            </w:r>
          </w:p>
        </w:tc>
      </w:tr>
      <w:tr w:rsidR="00185364" w:rsidRPr="00C34CD4">
        <w:trPr>
          <w:trHeight w:val="250"/>
        </w:trPr>
        <w:tc>
          <w:tcPr>
            <w:tcW w:w="2268" w:type="dxa"/>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rsidR="00185364" w:rsidRPr="00C34CD4" w:rsidRDefault="00160967" w:rsidP="00905F6C">
            <w:pPr>
              <w:rPr>
                <w:lang w:val="uk-UA"/>
              </w:rPr>
            </w:pPr>
            <w:sdt>
              <w:sdtPr>
                <w:rPr>
                  <w:lang w:val="uk-UA"/>
                </w:rPr>
                <w:tag w:val="goog_rdk_0"/>
                <w:id w:val="-1556536535"/>
              </w:sdtPr>
              <w:sdtEndPr/>
              <w:sdtContent/>
            </w:sdt>
            <w:r w:rsidR="00905F6C" w:rsidRPr="00C34CD4">
              <w:rPr>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185364" w:rsidRPr="00C34CD4" w:rsidRDefault="00185364">
            <w:pPr>
              <w:rPr>
                <w:b/>
                <w:lang w:val="uk-UA"/>
              </w:rPr>
            </w:pPr>
          </w:p>
        </w:tc>
      </w:tr>
      <w:tr w:rsidR="00185364" w:rsidRPr="00C34CD4">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185364" w:rsidRPr="00C34CD4" w:rsidRDefault="00160967">
            <w:pPr>
              <w:rPr>
                <w:b/>
                <w:lang w:val="uk-UA"/>
              </w:rPr>
            </w:pPr>
            <w:sdt>
              <w:sdtPr>
                <w:rPr>
                  <w:lang w:val="uk-UA"/>
                </w:rPr>
                <w:tag w:val="goog_rdk_1"/>
                <w:id w:val="1848752402"/>
              </w:sdtPr>
              <w:sdtEndPr/>
              <w:sdtContent/>
            </w:sdt>
            <w:r w:rsidR="00905F6C" w:rsidRPr="00C34CD4">
              <w:rPr>
                <w:b/>
                <w:lang w:val="uk-UA"/>
              </w:rPr>
              <w:t xml:space="preserve">Посилання на курс в </w:t>
            </w:r>
            <w:proofErr w:type="spellStart"/>
            <w:r w:rsidR="00905F6C" w:rsidRPr="00C34CD4">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185364" w:rsidRPr="00C34CD4" w:rsidRDefault="00356127">
            <w:pPr>
              <w:rPr>
                <w:lang w:val="uk-UA"/>
              </w:rPr>
            </w:pPr>
            <w:r w:rsidRPr="00C34CD4">
              <w:rPr>
                <w:lang w:val="uk-UA"/>
              </w:rPr>
              <w:t>https://moodle.znu.edu.ua/course/view.php?id=16263</w:t>
            </w:r>
          </w:p>
        </w:tc>
      </w:tr>
      <w:tr w:rsidR="00185364" w:rsidRPr="00C34CD4">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185364" w:rsidRPr="00C34CD4" w:rsidRDefault="00905F6C">
            <w:pPr>
              <w:rPr>
                <w:b/>
                <w:lang w:val="uk-UA"/>
              </w:rPr>
            </w:pPr>
            <w:r w:rsidRPr="00C34CD4">
              <w:rPr>
                <w:b/>
                <w:lang w:val="uk-UA"/>
              </w:rPr>
              <w:t xml:space="preserve">Консультації: </w:t>
            </w:r>
          </w:p>
          <w:p w:rsidR="00185364" w:rsidRPr="00C34CD4" w:rsidRDefault="00185364">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185364" w:rsidRPr="00C34CD4" w:rsidRDefault="00905F6C">
            <w:pPr>
              <w:rPr>
                <w:lang w:val="uk-UA"/>
              </w:rPr>
            </w:pPr>
            <w:r w:rsidRPr="00C34CD4">
              <w:rPr>
                <w:lang w:val="uk-UA"/>
              </w:rPr>
              <w:t>Середа 13.35-14.55</w:t>
            </w:r>
          </w:p>
          <w:p w:rsidR="00185364" w:rsidRPr="00C34CD4" w:rsidRDefault="00905F6C">
            <w:pPr>
              <w:rPr>
                <w:lang w:val="uk-UA"/>
              </w:rPr>
            </w:pPr>
            <w:r w:rsidRPr="00C34CD4">
              <w:rPr>
                <w:lang w:val="uk-UA"/>
              </w:rPr>
              <w:t xml:space="preserve">індивідуальні – за домовленістю, або електронною поштою </w:t>
            </w:r>
            <w:r w:rsidRPr="00C34CD4">
              <w:rPr>
                <w:lang w:val="uk-UA"/>
              </w:rPr>
              <w:br/>
              <w:t>(у випадку вимушеної дистанційної форми спілкування)</w:t>
            </w:r>
          </w:p>
        </w:tc>
      </w:tr>
    </w:tbl>
    <w:p w:rsidR="00185364" w:rsidRPr="00C34CD4" w:rsidRDefault="00185364">
      <w:pPr>
        <w:rPr>
          <w:b/>
          <w:sz w:val="28"/>
          <w:szCs w:val="28"/>
          <w:lang w:val="uk-UA"/>
        </w:rPr>
      </w:pPr>
    </w:p>
    <w:p w:rsidR="00185364" w:rsidRPr="00C34CD4" w:rsidRDefault="00905F6C">
      <w:pPr>
        <w:jc w:val="center"/>
        <w:rPr>
          <w:b/>
          <w:sz w:val="28"/>
          <w:szCs w:val="28"/>
          <w:lang w:val="uk-UA"/>
        </w:rPr>
      </w:pPr>
      <w:r w:rsidRPr="00C34CD4">
        <w:rPr>
          <w:b/>
          <w:sz w:val="28"/>
          <w:szCs w:val="28"/>
          <w:lang w:val="uk-UA"/>
        </w:rPr>
        <w:t>ОПИС КУРСУ</w:t>
      </w:r>
    </w:p>
    <w:p w:rsidR="00185364" w:rsidRPr="00C34CD4" w:rsidRDefault="00185364">
      <w:pPr>
        <w:rPr>
          <w:lang w:val="uk-UA"/>
        </w:rPr>
      </w:pPr>
    </w:p>
    <w:p w:rsidR="00356127" w:rsidRPr="00C34CD4" w:rsidRDefault="00905F6C">
      <w:pPr>
        <w:ind w:firstLine="660"/>
        <w:jc w:val="both"/>
        <w:rPr>
          <w:lang w:val="uk-UA"/>
        </w:rPr>
      </w:pPr>
      <w:r w:rsidRPr="00C34CD4">
        <w:rPr>
          <w:b/>
          <w:lang w:val="uk-UA"/>
        </w:rPr>
        <w:t>Метою</w:t>
      </w:r>
      <w:r w:rsidRPr="00C34CD4">
        <w:rPr>
          <w:lang w:val="uk-UA"/>
        </w:rPr>
        <w:t xml:space="preserve"> вивчення дисципліни «</w:t>
      </w:r>
      <w:r w:rsidR="00356127" w:rsidRPr="00C34CD4">
        <w:rPr>
          <w:lang w:val="uk-UA"/>
        </w:rPr>
        <w:t>Управління якістю адміністративних послуг</w:t>
      </w:r>
      <w:r w:rsidRPr="00C34CD4">
        <w:rPr>
          <w:lang w:val="uk-UA"/>
        </w:rPr>
        <w:t xml:space="preserve">» </w:t>
      </w:r>
      <w:r w:rsidR="00356127" w:rsidRPr="00C34CD4">
        <w:rPr>
          <w:lang w:val="uk-UA"/>
        </w:rPr>
        <w:t xml:space="preserve">полягає у формуванні серед здобувачів вищої освіти комплексного знання щодо предмету курсу, яке відповідає сучасним тенденціям розвитку публічного адміністрування. </w:t>
      </w:r>
    </w:p>
    <w:p w:rsidR="00356127" w:rsidRPr="00C34CD4" w:rsidRDefault="00356127" w:rsidP="00356127">
      <w:pPr>
        <w:ind w:firstLine="660"/>
        <w:jc w:val="both"/>
        <w:rPr>
          <w:lang w:val="uk-UA"/>
        </w:rPr>
      </w:pPr>
      <w:r w:rsidRPr="00C34CD4">
        <w:rPr>
          <w:lang w:val="uk-UA"/>
        </w:rPr>
        <w:t>Перетворення сьогодення вимагають розбудови сервісної демократичної держави, що має базуватися на наданні громадянам дійсно ефективних послуг, і пріоритетним фактором має бути якість. Оцінка якості надання послуг – це, фактично, перевірка діяльності суб’єкта надання послуг щодо відповідності результату наданої послуги офіційно встановленим вимогам. Водночас питання якісного надання адміністративних послуг усе ще не знайшло свого належного теоретичного та практичного висвітлення. Крім того, останнім часом потребує вдосконалення як правове забезпечення стандартів адміністративних послуг, так і законодавче закріплення ключових вимог до якості таких послуг.</w:t>
      </w:r>
    </w:p>
    <w:p w:rsidR="00185364" w:rsidRPr="00C34CD4" w:rsidRDefault="00905F6C" w:rsidP="00A5153B">
      <w:pPr>
        <w:ind w:firstLine="660"/>
        <w:jc w:val="both"/>
        <w:rPr>
          <w:color w:val="000000"/>
          <w:lang w:val="uk-UA"/>
        </w:rPr>
      </w:pPr>
      <w:r w:rsidRPr="00C34CD4">
        <w:rPr>
          <w:b/>
          <w:lang w:val="uk-UA"/>
        </w:rPr>
        <w:t>Основними завданнями</w:t>
      </w:r>
      <w:r w:rsidRPr="00C34CD4">
        <w:rPr>
          <w:lang w:val="uk-UA"/>
        </w:rPr>
        <w:t xml:space="preserve"> вивчення дисципліни </w:t>
      </w:r>
      <w:r w:rsidR="00356127" w:rsidRPr="00C34CD4">
        <w:rPr>
          <w:lang w:val="uk-UA"/>
        </w:rPr>
        <w:t>«Управління якістю адміністративних послуг»</w:t>
      </w:r>
      <w:r w:rsidRPr="00C34CD4">
        <w:rPr>
          <w:lang w:val="uk-UA"/>
        </w:rPr>
        <w:t xml:space="preserve"> є такі:</w:t>
      </w:r>
      <w:r w:rsidR="00A5153B" w:rsidRPr="00C34CD4">
        <w:rPr>
          <w:lang w:val="uk-UA"/>
        </w:rPr>
        <w:t xml:space="preserve"> </w:t>
      </w:r>
      <w:r w:rsidR="00356127" w:rsidRPr="00C34CD4">
        <w:rPr>
          <w:lang w:val="uk-UA"/>
        </w:rPr>
        <w:t xml:space="preserve"> </w:t>
      </w:r>
      <w:r w:rsidRPr="00C34CD4">
        <w:rPr>
          <w:lang w:val="uk-UA"/>
        </w:rPr>
        <w:t xml:space="preserve">засвоїти основні знання про сутність, сучасні концепції </w:t>
      </w:r>
      <w:r w:rsidR="00A5153B" w:rsidRPr="00C34CD4">
        <w:rPr>
          <w:lang w:val="uk-UA"/>
        </w:rPr>
        <w:t xml:space="preserve">види адміністративних послуг, </w:t>
      </w:r>
      <w:r w:rsidRPr="00C34CD4">
        <w:rPr>
          <w:color w:val="000000"/>
          <w:lang w:val="uk-UA"/>
        </w:rPr>
        <w:t xml:space="preserve">ознайомитися з </w:t>
      </w:r>
      <w:r w:rsidR="00A5153B" w:rsidRPr="00C34CD4">
        <w:rPr>
          <w:color w:val="000000"/>
          <w:lang w:val="uk-UA"/>
        </w:rPr>
        <w:t>правовим регулюванням надання адміністративних послуг в Україні</w:t>
      </w:r>
      <w:r w:rsidRPr="00C34CD4">
        <w:rPr>
          <w:color w:val="000000"/>
          <w:lang w:val="uk-UA"/>
        </w:rPr>
        <w:t>;</w:t>
      </w:r>
      <w:r w:rsidR="00A5153B" w:rsidRPr="00C34CD4">
        <w:rPr>
          <w:color w:val="000000"/>
          <w:lang w:val="uk-UA"/>
        </w:rPr>
        <w:t xml:space="preserve"> проаналізувати основні процедури надання адміністративних послуг; визначити критерії оцінювання якості надання адміністративних послуг, </w:t>
      </w:r>
      <w:r w:rsidRPr="00C34CD4">
        <w:rPr>
          <w:color w:val="000000"/>
          <w:lang w:val="uk-UA"/>
        </w:rPr>
        <w:t xml:space="preserve">набути вмінь застосовувати </w:t>
      </w:r>
      <w:r w:rsidR="00A5153B" w:rsidRPr="00C34CD4">
        <w:rPr>
          <w:color w:val="000000"/>
          <w:lang w:val="uk-UA"/>
        </w:rPr>
        <w:t xml:space="preserve">інструменти оцінювання якості надання адміністративних послуг; </w:t>
      </w:r>
      <w:r w:rsidRPr="00C34CD4">
        <w:rPr>
          <w:color w:val="000000"/>
          <w:lang w:val="uk-UA"/>
        </w:rPr>
        <w:t xml:space="preserve">виробити навички використання </w:t>
      </w:r>
      <w:r w:rsidR="00A5153B" w:rsidRPr="00C34CD4">
        <w:rPr>
          <w:color w:val="000000"/>
          <w:lang w:val="uk-UA"/>
        </w:rPr>
        <w:t>системи електронних адміністративних послуг.</w:t>
      </w:r>
      <w:r w:rsidRPr="00C34CD4">
        <w:rPr>
          <w:color w:val="000000"/>
          <w:lang w:val="uk-UA"/>
        </w:rPr>
        <w:t>.</w:t>
      </w:r>
    </w:p>
    <w:p w:rsidR="00185364" w:rsidRPr="00C34CD4" w:rsidRDefault="00905F6C">
      <w:pPr>
        <w:ind w:firstLine="660"/>
        <w:jc w:val="both"/>
        <w:rPr>
          <w:lang w:val="uk-UA"/>
        </w:rPr>
      </w:pPr>
      <w:r w:rsidRPr="00C34CD4">
        <w:rPr>
          <w:lang w:val="uk-UA"/>
        </w:rPr>
        <w:lastRenderedPageBreak/>
        <w:t>Вивчення дисципліни включає лекційні (аудиторні) та практичні заняття, що забезпечує закріплення теоретичних знань, сприяє засвоєнню практичних навичок використання сучасних тенденцій в спілкуванні.</w:t>
      </w:r>
    </w:p>
    <w:p w:rsidR="00185364" w:rsidRPr="00C34CD4" w:rsidRDefault="00185364">
      <w:pPr>
        <w:ind w:firstLine="660"/>
        <w:jc w:val="both"/>
        <w:rPr>
          <w:lang w:val="uk-UA"/>
        </w:rPr>
      </w:pPr>
    </w:p>
    <w:p w:rsidR="00185364" w:rsidRPr="00C34CD4" w:rsidRDefault="00905F6C">
      <w:pPr>
        <w:jc w:val="center"/>
        <w:rPr>
          <w:lang w:val="uk-UA"/>
        </w:rPr>
      </w:pPr>
      <w:r w:rsidRPr="00C34CD4">
        <w:rPr>
          <w:b/>
          <w:sz w:val="28"/>
          <w:szCs w:val="28"/>
          <w:lang w:val="uk-UA"/>
        </w:rPr>
        <w:t>ОЧІКУВАНІ РЕЗУЛЬТАТИ НАВЧАННЯ</w:t>
      </w:r>
    </w:p>
    <w:p w:rsidR="00185364" w:rsidRPr="00C34CD4" w:rsidRDefault="00905F6C">
      <w:pPr>
        <w:rPr>
          <w:b/>
          <w:lang w:val="uk-UA"/>
        </w:rPr>
      </w:pPr>
      <w:r w:rsidRPr="00C34CD4">
        <w:rPr>
          <w:b/>
          <w:lang w:val="uk-UA"/>
        </w:rPr>
        <w:t xml:space="preserve">У разі успішного завершення курсу студент </w:t>
      </w:r>
      <w:r w:rsidRPr="00C34CD4">
        <w:rPr>
          <w:b/>
          <w:u w:val="single"/>
          <w:lang w:val="uk-UA"/>
        </w:rPr>
        <w:t>зможе</w:t>
      </w:r>
      <w:r w:rsidRPr="00C34CD4">
        <w:rPr>
          <w:b/>
          <w:lang w:val="uk-UA"/>
        </w:rPr>
        <w:t>:</w:t>
      </w:r>
    </w:p>
    <w:p w:rsidR="00C34CD4" w:rsidRPr="00C34CD4" w:rsidRDefault="00A5153B" w:rsidP="00C34CD4">
      <w:pPr>
        <w:pStyle w:val="af1"/>
        <w:numPr>
          <w:ilvl w:val="0"/>
          <w:numId w:val="12"/>
        </w:numPr>
        <w:jc w:val="both"/>
        <w:rPr>
          <w:lang w:val="uk-UA"/>
        </w:rPr>
      </w:pPr>
      <w:r w:rsidRPr="00C34CD4">
        <w:rPr>
          <w:lang w:val="uk-UA"/>
        </w:rPr>
        <w:t>вирішувати задачі, надані до теми практичних занять, виконувати завдання із самостійної роботи;</w:t>
      </w:r>
    </w:p>
    <w:p w:rsidR="00C34CD4" w:rsidRPr="00C34CD4" w:rsidRDefault="00A5153B" w:rsidP="00C34CD4">
      <w:pPr>
        <w:pStyle w:val="af1"/>
        <w:numPr>
          <w:ilvl w:val="0"/>
          <w:numId w:val="12"/>
        </w:numPr>
        <w:jc w:val="both"/>
        <w:rPr>
          <w:lang w:val="uk-UA"/>
        </w:rPr>
      </w:pPr>
      <w:r w:rsidRPr="00C34CD4">
        <w:rPr>
          <w:lang w:val="uk-UA"/>
        </w:rPr>
        <w:t xml:space="preserve"> усвідомлювати сервісне призначення держави, її органів та органів місцевого самоврядування, що спрямоване на служіння інтересам людини і громадянина; </w:t>
      </w:r>
    </w:p>
    <w:p w:rsidR="00C34CD4" w:rsidRPr="00C34CD4" w:rsidRDefault="00A5153B" w:rsidP="00C34CD4">
      <w:pPr>
        <w:pStyle w:val="af1"/>
        <w:numPr>
          <w:ilvl w:val="0"/>
          <w:numId w:val="12"/>
        </w:numPr>
        <w:jc w:val="both"/>
        <w:rPr>
          <w:lang w:val="uk-UA"/>
        </w:rPr>
      </w:pPr>
      <w:r w:rsidRPr="00C34CD4">
        <w:rPr>
          <w:lang w:val="uk-UA"/>
        </w:rPr>
        <w:t xml:space="preserve">оцінювати та аналізувати конкретні правові ситуації та приймати обґрунтовані рішення; </w:t>
      </w:r>
    </w:p>
    <w:p w:rsidR="00946757" w:rsidRPr="00C34CD4" w:rsidRDefault="00A5153B" w:rsidP="00C34CD4">
      <w:pPr>
        <w:pStyle w:val="af1"/>
        <w:numPr>
          <w:ilvl w:val="0"/>
          <w:numId w:val="12"/>
        </w:numPr>
        <w:jc w:val="both"/>
        <w:rPr>
          <w:lang w:val="uk-UA"/>
        </w:rPr>
      </w:pPr>
      <w:r w:rsidRPr="00C34CD4">
        <w:rPr>
          <w:lang w:val="uk-UA"/>
        </w:rPr>
        <w:t>демонструвати спеціалізовані концептуальні знання, набуті у процесі навчання та/або професійної діяльності на рівні новітніх досягнень, які є основою для абстрактного мислення та впровадження інноваційної практики.</w:t>
      </w:r>
    </w:p>
    <w:p w:rsidR="00C34CD4" w:rsidRPr="00C34CD4" w:rsidRDefault="00C34CD4">
      <w:pPr>
        <w:jc w:val="center"/>
        <w:rPr>
          <w:b/>
          <w:color w:val="000000"/>
          <w:sz w:val="28"/>
          <w:szCs w:val="28"/>
          <w:lang w:val="uk-UA"/>
        </w:rPr>
      </w:pPr>
    </w:p>
    <w:p w:rsidR="00185364" w:rsidRPr="00C34CD4" w:rsidRDefault="00905F6C">
      <w:pPr>
        <w:jc w:val="center"/>
        <w:rPr>
          <w:b/>
          <w:sz w:val="28"/>
          <w:szCs w:val="28"/>
          <w:lang w:val="uk-UA"/>
        </w:rPr>
      </w:pPr>
      <w:r w:rsidRPr="00C34CD4">
        <w:rPr>
          <w:b/>
          <w:color w:val="000000"/>
          <w:sz w:val="28"/>
          <w:szCs w:val="28"/>
          <w:lang w:val="uk-UA"/>
        </w:rPr>
        <w:t>ОСНОВНІ НАВЧАЛЬНІ РЕСУРСИ</w:t>
      </w:r>
    </w:p>
    <w:p w:rsidR="00185364" w:rsidRPr="00C34CD4" w:rsidRDefault="00185364">
      <w:pPr>
        <w:jc w:val="both"/>
        <w:rPr>
          <w:color w:val="000000"/>
          <w:lang w:val="uk-UA"/>
        </w:rPr>
      </w:pPr>
    </w:p>
    <w:p w:rsidR="00185364" w:rsidRPr="00C34CD4" w:rsidRDefault="00905F6C">
      <w:pPr>
        <w:numPr>
          <w:ilvl w:val="0"/>
          <w:numId w:val="1"/>
        </w:numPr>
        <w:pBdr>
          <w:top w:val="nil"/>
          <w:left w:val="nil"/>
          <w:bottom w:val="nil"/>
          <w:right w:val="nil"/>
          <w:between w:val="nil"/>
        </w:pBdr>
        <w:jc w:val="both"/>
        <w:rPr>
          <w:color w:val="000000"/>
          <w:lang w:val="uk-UA"/>
        </w:rPr>
      </w:pPr>
      <w:r w:rsidRPr="00C34CD4">
        <w:rPr>
          <w:color w:val="000000"/>
          <w:lang w:val="uk-UA"/>
        </w:rPr>
        <w:t xml:space="preserve">Презентаційні лекцій, плани семінарських занять, методичні рекомендації до виконання індивідуальних завдань розміщені на платформі </w:t>
      </w:r>
      <w:proofErr w:type="spellStart"/>
      <w:r w:rsidRPr="00C34CD4">
        <w:rPr>
          <w:color w:val="000000"/>
          <w:lang w:val="uk-UA"/>
        </w:rPr>
        <w:t>Moodle</w:t>
      </w:r>
      <w:proofErr w:type="spellEnd"/>
      <w:r w:rsidRPr="00C34CD4">
        <w:rPr>
          <w:color w:val="000000"/>
          <w:lang w:val="uk-UA"/>
        </w:rPr>
        <w:t>:</w:t>
      </w:r>
    </w:p>
    <w:p w:rsidR="00185364" w:rsidRPr="00C34CD4" w:rsidRDefault="00185364">
      <w:pPr>
        <w:rPr>
          <w:lang w:val="uk-UA"/>
        </w:rPr>
      </w:pPr>
    </w:p>
    <w:p w:rsidR="00185364" w:rsidRPr="00C34CD4" w:rsidRDefault="00905F6C">
      <w:pPr>
        <w:jc w:val="center"/>
        <w:rPr>
          <w:b/>
          <w:sz w:val="28"/>
          <w:szCs w:val="28"/>
          <w:lang w:val="uk-UA"/>
        </w:rPr>
      </w:pPr>
      <w:r w:rsidRPr="00C34CD4">
        <w:rPr>
          <w:b/>
          <w:sz w:val="28"/>
          <w:szCs w:val="28"/>
          <w:lang w:val="uk-UA"/>
        </w:rPr>
        <w:t>КОНТРОЛЬНІ ЗАХОДИ</w:t>
      </w:r>
    </w:p>
    <w:p w:rsidR="00185364" w:rsidRPr="00C34CD4" w:rsidRDefault="00185364">
      <w:pPr>
        <w:rPr>
          <w:sz w:val="6"/>
          <w:szCs w:val="6"/>
          <w:lang w:val="uk-UA"/>
        </w:rPr>
      </w:pPr>
    </w:p>
    <w:p w:rsidR="00185364" w:rsidRPr="00C34CD4" w:rsidRDefault="00905F6C">
      <w:pPr>
        <w:rPr>
          <w:b/>
          <w:u w:val="single"/>
          <w:lang w:val="uk-UA"/>
        </w:rPr>
      </w:pPr>
      <w:r w:rsidRPr="00C34CD4">
        <w:rPr>
          <w:b/>
          <w:u w:val="single"/>
          <w:lang w:val="uk-UA"/>
        </w:rPr>
        <w:t>Поточні контрольні заходи (</w:t>
      </w:r>
      <w:proofErr w:type="spellStart"/>
      <w:r w:rsidRPr="00C34CD4">
        <w:rPr>
          <w:b/>
          <w:u w:val="single"/>
          <w:lang w:val="uk-UA"/>
        </w:rPr>
        <w:t>max</w:t>
      </w:r>
      <w:proofErr w:type="spellEnd"/>
      <w:r w:rsidRPr="00C34CD4">
        <w:rPr>
          <w:b/>
          <w:u w:val="single"/>
          <w:lang w:val="uk-UA"/>
        </w:rPr>
        <w:t>. 60):</w:t>
      </w:r>
    </w:p>
    <w:p w:rsidR="00185364" w:rsidRPr="00C34CD4" w:rsidRDefault="00905F6C">
      <w:pPr>
        <w:jc w:val="both"/>
        <w:rPr>
          <w:b/>
          <w:color w:val="000000"/>
          <w:lang w:val="uk-UA"/>
        </w:rPr>
      </w:pPr>
      <w:r w:rsidRPr="00C34CD4">
        <w:rPr>
          <w:b/>
          <w:color w:val="000000"/>
          <w:lang w:val="uk-UA"/>
        </w:rPr>
        <w:t>Обов’язкові види роботи:</w:t>
      </w:r>
    </w:p>
    <w:p w:rsidR="00185364" w:rsidRPr="00C34CD4" w:rsidRDefault="00905F6C">
      <w:pPr>
        <w:tabs>
          <w:tab w:val="left" w:pos="426"/>
        </w:tabs>
        <w:ind w:firstLine="709"/>
        <w:jc w:val="both"/>
        <w:rPr>
          <w:color w:val="000000"/>
          <w:lang w:val="uk-UA"/>
        </w:rPr>
      </w:pPr>
      <w:r w:rsidRPr="00C34CD4">
        <w:rPr>
          <w:color w:val="000000"/>
          <w:lang w:val="uk-UA"/>
        </w:rPr>
        <w:t>Для кожного із змістових модулів №1-4 (далі - ЗМ №1-4) передбачено два види контрольних заходів, які діагностують:</w:t>
      </w:r>
    </w:p>
    <w:p w:rsidR="00185364" w:rsidRPr="00C34CD4" w:rsidRDefault="00905F6C">
      <w:pPr>
        <w:numPr>
          <w:ilvl w:val="0"/>
          <w:numId w:val="6"/>
        </w:numPr>
        <w:tabs>
          <w:tab w:val="left" w:pos="426"/>
        </w:tabs>
        <w:ind w:left="0" w:firstLine="0"/>
        <w:jc w:val="both"/>
        <w:rPr>
          <w:color w:val="000000"/>
          <w:lang w:val="uk-UA"/>
        </w:rPr>
      </w:pPr>
      <w:r w:rsidRPr="00C34CD4">
        <w:rPr>
          <w:color w:val="000000"/>
          <w:lang w:val="uk-UA"/>
        </w:rPr>
        <w:t xml:space="preserve">рівень засвоєння теоретичних знань у формі </w:t>
      </w:r>
      <w:r w:rsidRPr="00C34CD4">
        <w:rPr>
          <w:b/>
          <w:color w:val="000000"/>
          <w:lang w:val="uk-UA"/>
        </w:rPr>
        <w:t>тестування або опитування</w:t>
      </w:r>
      <w:r w:rsidRPr="00C34CD4">
        <w:rPr>
          <w:color w:val="000000"/>
          <w:lang w:val="uk-UA"/>
        </w:rPr>
        <w:t>;</w:t>
      </w:r>
    </w:p>
    <w:p w:rsidR="00185364" w:rsidRPr="00C34CD4" w:rsidRDefault="00905F6C">
      <w:pPr>
        <w:numPr>
          <w:ilvl w:val="0"/>
          <w:numId w:val="6"/>
        </w:numPr>
        <w:tabs>
          <w:tab w:val="left" w:pos="426"/>
        </w:tabs>
        <w:ind w:left="0" w:firstLine="0"/>
        <w:jc w:val="both"/>
        <w:rPr>
          <w:color w:val="000000"/>
          <w:lang w:val="uk-UA"/>
        </w:rPr>
      </w:pPr>
      <w:r w:rsidRPr="00C34CD4">
        <w:rPr>
          <w:color w:val="000000"/>
          <w:lang w:val="uk-UA"/>
        </w:rPr>
        <w:t xml:space="preserve">рівень сформованості практичних вмінь і навичок у формі </w:t>
      </w:r>
      <w:r w:rsidRPr="00C34CD4">
        <w:rPr>
          <w:b/>
          <w:color w:val="000000"/>
          <w:lang w:val="uk-UA"/>
        </w:rPr>
        <w:t xml:space="preserve">практичної роботи </w:t>
      </w:r>
      <w:r w:rsidRPr="00C34CD4">
        <w:rPr>
          <w:color w:val="000000"/>
          <w:lang w:val="uk-UA"/>
        </w:rPr>
        <w:t>з обговорення проблемних питань з тематики змістового модуля.</w:t>
      </w:r>
    </w:p>
    <w:p w:rsidR="00185364" w:rsidRPr="00C34CD4" w:rsidRDefault="00905F6C">
      <w:pPr>
        <w:tabs>
          <w:tab w:val="left" w:pos="426"/>
        </w:tabs>
        <w:ind w:firstLine="709"/>
        <w:jc w:val="both"/>
        <w:rPr>
          <w:color w:val="000000"/>
          <w:lang w:val="uk-UA"/>
        </w:rPr>
      </w:pPr>
      <w:r w:rsidRPr="00C34CD4">
        <w:rPr>
          <w:color w:val="000000"/>
          <w:lang w:val="uk-UA"/>
        </w:rPr>
        <w:t>За кожний вид поточного контролю студент отримує бальні оцінки, які підсумовуються в межах змістового модулю і виступатимуть надалі складовою загальної бальної оцінки за всі змістові модулі дисципліни. Одержання студентом мінімальної бальної оцінки за кожний з чотирьох змістових модулів є обов’язковою умовою його допуску до іспиту з дисципліни. Кількість балів за кожний підсумковий контроль у межах окремих змістових модулів представлено у розгорнутому вигляді нижче у таблиці. Сума балів за чотири зарахованих студентові змістових модулів складає: мінімум - 40 балів, максимум - 60 балів.</w:t>
      </w:r>
    </w:p>
    <w:p w:rsidR="00185364" w:rsidRPr="00C34CD4" w:rsidRDefault="00905F6C">
      <w:pPr>
        <w:ind w:firstLine="709"/>
        <w:jc w:val="both"/>
        <w:rPr>
          <w:color w:val="000000"/>
          <w:lang w:val="uk-UA"/>
        </w:rPr>
      </w:pPr>
      <w:r w:rsidRPr="00C34CD4">
        <w:rPr>
          <w:b/>
          <w:color w:val="000000"/>
          <w:lang w:val="uk-UA"/>
        </w:rPr>
        <w:t>Тестування</w:t>
      </w:r>
      <w:r w:rsidRPr="00C34CD4">
        <w:rPr>
          <w:color w:val="000000"/>
          <w:lang w:val="uk-UA"/>
        </w:rPr>
        <w:t xml:space="preserve"> проводиться на початку першого лекційного або практичного заняття після завершення вивчення теоретичного матеріалу з відповідного змістового модуля №1-4 (терміни проведення зазначено нижче у таблиці у розділі «Тестові випробування»). Тест вважається пройденим успішно і зараховується студентові, якщо він вірно відповідає не менше ніж на 50% тестових завдань. Кожний пройдений тест оцінюється в </w:t>
      </w:r>
      <w:r w:rsidRPr="00C34CD4">
        <w:rPr>
          <w:b/>
          <w:color w:val="000000"/>
          <w:lang w:val="uk-UA"/>
        </w:rPr>
        <w:t>3-5 балів</w:t>
      </w:r>
      <w:r w:rsidRPr="00C34CD4">
        <w:rPr>
          <w:color w:val="000000"/>
          <w:lang w:val="uk-UA"/>
        </w:rPr>
        <w:t xml:space="preserve"> залежно від результату його проходження студентом.</w:t>
      </w:r>
    </w:p>
    <w:p w:rsidR="00185364" w:rsidRPr="00C34CD4" w:rsidRDefault="00905F6C">
      <w:pPr>
        <w:ind w:firstLine="709"/>
        <w:jc w:val="both"/>
        <w:rPr>
          <w:b/>
          <w:color w:val="000000"/>
          <w:lang w:val="uk-UA"/>
        </w:rPr>
      </w:pPr>
      <w:r w:rsidRPr="00C34CD4">
        <w:rPr>
          <w:b/>
          <w:color w:val="000000"/>
          <w:lang w:val="uk-UA"/>
        </w:rPr>
        <w:t xml:space="preserve">Практичне заняття </w:t>
      </w:r>
      <w:r w:rsidRPr="00C34CD4">
        <w:rPr>
          <w:color w:val="000000"/>
          <w:lang w:val="uk-UA"/>
        </w:rPr>
        <w:t xml:space="preserve">проводиться у вигляді доповідей та дискусійного обговорення питань з тематики змістових модулів 1-4. Студенти готують доповіді в межах кожного практичного заняття, тематику і зміст яких узгоджено з темами лекцій, у відповідні аудиторні часи та за рахунок часу, відведеного на самостійну роботу. Завдання практичного заняття оформлюється у вигляді презентації, з подальшим обговоренням на практичному занятті. Бальна оцінка залежить від </w:t>
      </w:r>
      <w:r w:rsidRPr="00C34CD4">
        <w:rPr>
          <w:color w:val="000000"/>
          <w:lang w:val="uk-UA"/>
        </w:rPr>
        <w:lastRenderedPageBreak/>
        <w:t xml:space="preserve">повноти та змістовності доповіді, враховує системність і креативність відповідей на запитання - до </w:t>
      </w:r>
      <w:r w:rsidRPr="00C34CD4">
        <w:rPr>
          <w:b/>
          <w:color w:val="000000"/>
          <w:lang w:val="uk-UA"/>
        </w:rPr>
        <w:t xml:space="preserve">10 балів </w:t>
      </w:r>
    </w:p>
    <w:p w:rsidR="00185364" w:rsidRPr="00C34CD4" w:rsidRDefault="00905F6C">
      <w:pPr>
        <w:spacing w:before="120"/>
        <w:ind w:left="284" w:hanging="284"/>
        <w:jc w:val="both"/>
        <w:rPr>
          <w:color w:val="000000"/>
          <w:lang w:val="uk-UA"/>
        </w:rPr>
      </w:pPr>
      <w:r w:rsidRPr="00C34CD4">
        <w:rPr>
          <w:b/>
          <w:color w:val="000000"/>
          <w:lang w:val="uk-UA"/>
        </w:rPr>
        <w:t>Додаткові види роботи (бальна система стимулювання активності студентів)</w:t>
      </w:r>
      <w:r w:rsidRPr="00C34CD4">
        <w:rPr>
          <w:color w:val="000000"/>
          <w:lang w:val="uk-UA"/>
        </w:rPr>
        <w:t xml:space="preserve"> - це система додаткових балів, яку введено з метою заохочування студентів до планомірної, систематичної роботи з опанування теоретичним матеріалом і поглибленого оволодіння ними практичними навичками, які передбачено цим курсом, а також з метою стимулювання їх до творчого підходу та креативного мислення під час розв’язанні практичних завдань практикуму. Отримані додаткові бали додаються понад тих 40-60 балів, які студент може отримати, виконавши всі обов`язкові види робіт, - ці додаткові бали можуть </w:t>
      </w:r>
      <w:r w:rsidRPr="00C34CD4">
        <w:rPr>
          <w:color w:val="000000"/>
          <w:u w:val="single"/>
          <w:lang w:val="uk-UA"/>
        </w:rPr>
        <w:t>стати вирішальними</w:t>
      </w:r>
      <w:r w:rsidRPr="00C34CD4">
        <w:rPr>
          <w:color w:val="000000"/>
          <w:lang w:val="uk-UA"/>
        </w:rPr>
        <w:t xml:space="preserve"> для отримання </w:t>
      </w:r>
      <w:r w:rsidRPr="00C34CD4">
        <w:rPr>
          <w:color w:val="000000"/>
          <w:u w:val="single"/>
          <w:lang w:val="uk-UA"/>
        </w:rPr>
        <w:t>більш високої оцінки</w:t>
      </w:r>
      <w:r w:rsidRPr="00C34CD4">
        <w:rPr>
          <w:color w:val="000000"/>
          <w:lang w:val="uk-UA"/>
        </w:rPr>
        <w:t xml:space="preserve"> за весь курс! Тому, НАПОЛЕГЛИВО РЕКОМЕНДУЄМО студентові скористатися цією нагодою СУТТЄВО підвищити свій загальний бал (</w:t>
      </w:r>
      <w:r w:rsidRPr="00C34CD4">
        <w:rPr>
          <w:b/>
          <w:color w:val="000000"/>
          <w:lang w:val="uk-UA"/>
        </w:rPr>
        <w:t>максимально до 20 балів</w:t>
      </w:r>
      <w:r w:rsidRPr="00C34CD4">
        <w:rPr>
          <w:color w:val="000000"/>
          <w:lang w:val="uk-UA"/>
        </w:rPr>
        <w:t xml:space="preserve">), отриманий після виконання всіх обов`язкових видів контрольних заходів! </w:t>
      </w:r>
    </w:p>
    <w:p w:rsidR="00185364" w:rsidRPr="00C34CD4" w:rsidRDefault="00905F6C">
      <w:pPr>
        <w:spacing w:before="120"/>
        <w:ind w:left="284" w:hanging="284"/>
        <w:jc w:val="both"/>
        <w:rPr>
          <w:color w:val="000000"/>
          <w:u w:val="single"/>
          <w:lang w:val="uk-UA"/>
        </w:rPr>
      </w:pPr>
      <w:r w:rsidRPr="00C34CD4">
        <w:rPr>
          <w:color w:val="000000"/>
          <w:u w:val="single"/>
          <w:lang w:val="uk-UA"/>
        </w:rPr>
        <w:t>Види робіт, за які передбачено додаткові бали</w:t>
      </w:r>
      <w:r w:rsidRPr="00C34CD4">
        <w:rPr>
          <w:color w:val="000000"/>
          <w:lang w:val="uk-UA"/>
        </w:rPr>
        <w:t xml:space="preserve"> (бали виставляються викладачем по закінченню аудиторного циклу викладання):</w:t>
      </w:r>
    </w:p>
    <w:p w:rsidR="00185364" w:rsidRPr="00C34CD4" w:rsidRDefault="00905F6C">
      <w:pPr>
        <w:numPr>
          <w:ilvl w:val="0"/>
          <w:numId w:val="7"/>
        </w:numPr>
        <w:pBdr>
          <w:top w:val="nil"/>
          <w:left w:val="nil"/>
          <w:bottom w:val="nil"/>
          <w:right w:val="nil"/>
          <w:between w:val="nil"/>
        </w:pBdr>
        <w:ind w:left="709" w:hanging="425"/>
        <w:jc w:val="both"/>
        <w:rPr>
          <w:color w:val="000000"/>
          <w:lang w:val="uk-UA"/>
        </w:rPr>
      </w:pPr>
      <w:r w:rsidRPr="00C34CD4">
        <w:rPr>
          <w:b/>
          <w:color w:val="000000"/>
          <w:lang w:val="uk-UA"/>
        </w:rPr>
        <w:t>Оформлення в конспекті лекцій</w:t>
      </w:r>
      <w:r w:rsidRPr="00C34CD4">
        <w:rPr>
          <w:color w:val="000000"/>
          <w:lang w:val="uk-UA"/>
        </w:rPr>
        <w:t xml:space="preserve"> теоретичного матеріалу, винесеного на самостійне вивчення, у встановлені терміни, а також систематичне та охайне ведення конспекту лекцій - </w:t>
      </w:r>
      <w:r w:rsidRPr="00C34CD4">
        <w:rPr>
          <w:b/>
          <w:color w:val="000000"/>
          <w:lang w:val="uk-UA"/>
        </w:rPr>
        <w:t>до 10 балів</w:t>
      </w:r>
      <w:r w:rsidRPr="00C34CD4">
        <w:rPr>
          <w:color w:val="000000"/>
          <w:lang w:val="uk-UA"/>
        </w:rPr>
        <w:t xml:space="preserve"> за всі завдання (теми);</w:t>
      </w:r>
    </w:p>
    <w:p w:rsidR="00185364" w:rsidRPr="00C34CD4" w:rsidRDefault="00905F6C">
      <w:pPr>
        <w:numPr>
          <w:ilvl w:val="0"/>
          <w:numId w:val="7"/>
        </w:numPr>
        <w:pBdr>
          <w:top w:val="nil"/>
          <w:left w:val="nil"/>
          <w:bottom w:val="nil"/>
          <w:right w:val="nil"/>
          <w:between w:val="nil"/>
        </w:pBdr>
        <w:ind w:left="709" w:hanging="425"/>
        <w:jc w:val="both"/>
        <w:rPr>
          <w:color w:val="000000"/>
          <w:lang w:val="uk-UA"/>
        </w:rPr>
      </w:pPr>
      <w:r w:rsidRPr="00C34CD4">
        <w:rPr>
          <w:b/>
          <w:color w:val="000000"/>
          <w:lang w:val="uk-UA"/>
        </w:rPr>
        <w:t>Активна участь</w:t>
      </w:r>
      <w:r w:rsidRPr="00C34CD4">
        <w:rPr>
          <w:color w:val="000000"/>
          <w:lang w:val="uk-UA"/>
        </w:rPr>
        <w:t xml:space="preserve"> студентів  у розв‘язуванні завдань та обговоренні теоретичного матеріалу під час практичних та лекційних занять (експрес-опитування на лекції, захист індивідуального завдання на першому тижні після видачі завдання, участь у обговоренні лекційного матеріалу та проблемних ситуацій тощо) - </w:t>
      </w:r>
      <w:r w:rsidRPr="00C34CD4">
        <w:rPr>
          <w:b/>
          <w:color w:val="000000"/>
          <w:lang w:val="uk-UA"/>
        </w:rPr>
        <w:t>до 10 балів</w:t>
      </w:r>
      <w:r w:rsidRPr="00C34CD4">
        <w:rPr>
          <w:color w:val="000000"/>
          <w:lang w:val="uk-UA"/>
        </w:rPr>
        <w:t xml:space="preserve"> за всі «активності».</w:t>
      </w:r>
    </w:p>
    <w:p w:rsidR="00185364" w:rsidRPr="00C34CD4" w:rsidRDefault="00185364">
      <w:pPr>
        <w:ind w:firstLine="709"/>
        <w:jc w:val="both"/>
        <w:rPr>
          <w:color w:val="000000"/>
          <w:lang w:val="uk-UA"/>
        </w:rPr>
      </w:pPr>
    </w:p>
    <w:p w:rsidR="00185364" w:rsidRPr="00C34CD4" w:rsidRDefault="00905F6C">
      <w:pPr>
        <w:rPr>
          <w:b/>
          <w:u w:val="single"/>
          <w:lang w:val="uk-UA"/>
        </w:rPr>
      </w:pPr>
      <w:r w:rsidRPr="00C34CD4">
        <w:rPr>
          <w:b/>
          <w:u w:val="single"/>
          <w:lang w:val="uk-UA"/>
        </w:rPr>
        <w:t>Підсумкові контрольні заходи (max.40):</w:t>
      </w:r>
    </w:p>
    <w:p w:rsidR="00185364" w:rsidRPr="00C34CD4" w:rsidRDefault="00905F6C">
      <w:pPr>
        <w:jc w:val="both"/>
        <w:rPr>
          <w:b/>
          <w:lang w:val="uk-UA"/>
        </w:rPr>
      </w:pPr>
      <w:r w:rsidRPr="00C34CD4">
        <w:rPr>
          <w:b/>
          <w:lang w:val="uk-UA"/>
        </w:rPr>
        <w:t>Теоретичний підсумковий контроль</w:t>
      </w:r>
    </w:p>
    <w:p w:rsidR="00185364" w:rsidRPr="00C34CD4" w:rsidRDefault="00905F6C">
      <w:pPr>
        <w:jc w:val="both"/>
        <w:rPr>
          <w:lang w:val="uk-UA"/>
        </w:rPr>
      </w:pPr>
      <w:r w:rsidRPr="00C34CD4">
        <w:rPr>
          <w:lang w:val="uk-UA"/>
        </w:rPr>
        <w:t>Теоретичне завдання (</w:t>
      </w:r>
      <w:proofErr w:type="spellStart"/>
      <w:r w:rsidRPr="00C34CD4">
        <w:rPr>
          <w:lang w:val="uk-UA"/>
        </w:rPr>
        <w:t>max</w:t>
      </w:r>
      <w:proofErr w:type="spellEnd"/>
      <w:r w:rsidRPr="00C34CD4">
        <w:rPr>
          <w:lang w:val="uk-UA"/>
        </w:rPr>
        <w:t xml:space="preserve"> 10 балів) у форматі комплексного тесту, до якого включено 10 питань з усіх змістових модулів. Тест передбачає відповідь на теоретичні питання. Перелік питань, що виносяться на іспит, див. на сторінці курсу у </w:t>
      </w:r>
      <w:proofErr w:type="spellStart"/>
      <w:r w:rsidRPr="00C34CD4">
        <w:rPr>
          <w:lang w:val="uk-UA"/>
        </w:rPr>
        <w:t>Moodle</w:t>
      </w:r>
      <w:proofErr w:type="spellEnd"/>
      <w:r w:rsidRPr="00C34CD4">
        <w:rPr>
          <w:lang w:val="uk-UA"/>
        </w:rPr>
        <w:t>.</w:t>
      </w:r>
    </w:p>
    <w:p w:rsidR="00185364" w:rsidRPr="00C34CD4" w:rsidRDefault="00905F6C">
      <w:pPr>
        <w:jc w:val="both"/>
        <w:rPr>
          <w:lang w:val="uk-UA"/>
        </w:rPr>
      </w:pPr>
      <w:r w:rsidRPr="00C34CD4">
        <w:rPr>
          <w:b/>
          <w:u w:val="single"/>
          <w:lang w:val="uk-UA"/>
        </w:rPr>
        <w:t xml:space="preserve">Підсумкове практичне завдання передбачає виконання індивідуального письмового завдання </w:t>
      </w:r>
      <w:r w:rsidRPr="00C34CD4">
        <w:rPr>
          <w:lang w:val="uk-UA"/>
        </w:rPr>
        <w:t xml:space="preserve">(один раз на семестр – наприкінці четвертого змістового модуля). Виконання індивідуального завдання дозволяє студенту всебічно й більш поглиблено засвоїти курс, придбати навички роботи з навчальною літературою та нормативно-законодавчими документами, правильно аргументувати й </w:t>
      </w:r>
      <w:proofErr w:type="spellStart"/>
      <w:r w:rsidRPr="00C34CD4">
        <w:rPr>
          <w:lang w:val="uk-UA"/>
        </w:rPr>
        <w:t>грамотно</w:t>
      </w:r>
      <w:proofErr w:type="spellEnd"/>
      <w:r w:rsidRPr="00C34CD4">
        <w:rPr>
          <w:lang w:val="uk-UA"/>
        </w:rPr>
        <w:t xml:space="preserve"> викладати вивчений матеріал.</w:t>
      </w:r>
    </w:p>
    <w:p w:rsidR="00185364" w:rsidRPr="00C34CD4" w:rsidRDefault="00905F6C">
      <w:pPr>
        <w:jc w:val="both"/>
        <w:rPr>
          <w:u w:val="single"/>
          <w:lang w:val="uk-UA"/>
        </w:rPr>
      </w:pPr>
      <w:r w:rsidRPr="00C34CD4">
        <w:rPr>
          <w:lang w:val="uk-UA"/>
        </w:rPr>
        <w:t xml:space="preserve">Індивідуальне письмове завдання виконується у вигляді реферату і включає в себе перелік питань та практичних завдань згідно з планом практичних завдань у розділі «Індивідуальне письмове завдання» та передбачає теоретичну й практичну частини. У теоретичній частині студент повинен дати відповіді на одне запитання. Відповіді повинні бути конкретними і одночасно охоплювати сутність поставлених запитань. Обсяг до 6 сторінок А4. </w:t>
      </w:r>
      <w:proofErr w:type="spellStart"/>
      <w:r w:rsidRPr="00C34CD4">
        <w:rPr>
          <w:lang w:val="uk-UA"/>
        </w:rPr>
        <w:t>Times</w:t>
      </w:r>
      <w:proofErr w:type="spellEnd"/>
      <w:r w:rsidRPr="00C34CD4">
        <w:rPr>
          <w:lang w:val="uk-UA"/>
        </w:rPr>
        <w:t xml:space="preserve"> </w:t>
      </w:r>
      <w:proofErr w:type="spellStart"/>
      <w:r w:rsidRPr="00C34CD4">
        <w:rPr>
          <w:lang w:val="uk-UA"/>
        </w:rPr>
        <w:t>New</w:t>
      </w:r>
      <w:proofErr w:type="spellEnd"/>
      <w:r w:rsidRPr="00C34CD4">
        <w:rPr>
          <w:lang w:val="uk-UA"/>
        </w:rPr>
        <w:t xml:space="preserve"> </w:t>
      </w:r>
      <w:proofErr w:type="spellStart"/>
      <w:r w:rsidRPr="00C34CD4">
        <w:rPr>
          <w:lang w:val="uk-UA"/>
        </w:rPr>
        <w:t>Roman</w:t>
      </w:r>
      <w:proofErr w:type="spellEnd"/>
      <w:r w:rsidRPr="00C34CD4">
        <w:rPr>
          <w:lang w:val="uk-UA"/>
        </w:rPr>
        <w:t xml:space="preserve">, 14 </w:t>
      </w:r>
      <w:proofErr w:type="spellStart"/>
      <w:r w:rsidRPr="00C34CD4">
        <w:rPr>
          <w:lang w:val="uk-UA"/>
        </w:rPr>
        <w:t>pt</w:t>
      </w:r>
      <w:proofErr w:type="spellEnd"/>
      <w:r w:rsidRPr="00C34CD4">
        <w:rPr>
          <w:lang w:val="uk-UA"/>
        </w:rPr>
        <w:t>, 1,5 інтервал.(</w:t>
      </w:r>
      <w:proofErr w:type="spellStart"/>
      <w:r w:rsidRPr="00C34CD4">
        <w:rPr>
          <w:u w:val="single"/>
          <w:lang w:val="uk-UA"/>
        </w:rPr>
        <w:t>max</w:t>
      </w:r>
      <w:proofErr w:type="spellEnd"/>
      <w:r w:rsidRPr="00C34CD4">
        <w:rPr>
          <w:u w:val="single"/>
          <w:lang w:val="uk-UA"/>
        </w:rPr>
        <w:t xml:space="preserve">. 15 балів). </w:t>
      </w:r>
    </w:p>
    <w:p w:rsidR="00185364" w:rsidRPr="00C34CD4" w:rsidRDefault="00905F6C">
      <w:pPr>
        <w:jc w:val="both"/>
        <w:rPr>
          <w:lang w:val="uk-UA"/>
        </w:rPr>
      </w:pPr>
      <w:r w:rsidRPr="00C34CD4">
        <w:rPr>
          <w:lang w:val="uk-UA"/>
        </w:rPr>
        <w:t>До практичної частини належить аналіз та обґрунтування бачення студента можливих шляхів вирішення проблемних питань.(</w:t>
      </w:r>
      <w:proofErr w:type="spellStart"/>
      <w:r w:rsidRPr="00C34CD4">
        <w:rPr>
          <w:lang w:val="uk-UA"/>
        </w:rPr>
        <w:t>max</w:t>
      </w:r>
      <w:proofErr w:type="spellEnd"/>
      <w:r w:rsidRPr="00C34CD4">
        <w:rPr>
          <w:lang w:val="uk-UA"/>
        </w:rPr>
        <w:t>. 15 балів)</w:t>
      </w:r>
    </w:p>
    <w:p w:rsidR="00185364" w:rsidRPr="00C34CD4" w:rsidRDefault="00905F6C">
      <w:pPr>
        <w:jc w:val="both"/>
        <w:rPr>
          <w:b/>
          <w:lang w:val="uk-UA"/>
        </w:rPr>
      </w:pPr>
      <w:r w:rsidRPr="00C34CD4">
        <w:rPr>
          <w:b/>
          <w:lang w:val="uk-UA"/>
        </w:rPr>
        <w:t>Критерії оцінювання :</w:t>
      </w:r>
    </w:p>
    <w:p w:rsidR="00185364" w:rsidRPr="00C34CD4" w:rsidRDefault="00905F6C">
      <w:pPr>
        <w:numPr>
          <w:ilvl w:val="0"/>
          <w:numId w:val="4"/>
        </w:numPr>
        <w:pBdr>
          <w:top w:val="nil"/>
          <w:left w:val="nil"/>
          <w:bottom w:val="nil"/>
          <w:right w:val="nil"/>
          <w:between w:val="nil"/>
        </w:pBdr>
        <w:jc w:val="both"/>
        <w:rPr>
          <w:color w:val="000000"/>
          <w:lang w:val="uk-UA"/>
        </w:rPr>
      </w:pPr>
      <w:r w:rsidRPr="00C34CD4">
        <w:rPr>
          <w:color w:val="000000"/>
          <w:lang w:val="uk-UA"/>
        </w:rPr>
        <w:t xml:space="preserve">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w:t>
      </w:r>
      <w:proofErr w:type="spellStart"/>
      <w:r w:rsidRPr="00C34CD4">
        <w:rPr>
          <w:color w:val="000000"/>
          <w:lang w:val="uk-UA"/>
        </w:rPr>
        <w:t>проєкту</w:t>
      </w:r>
      <w:proofErr w:type="spellEnd"/>
      <w:r w:rsidRPr="00C34CD4">
        <w:rPr>
          <w:color w:val="000000"/>
          <w:lang w:val="uk-UA"/>
        </w:rPr>
        <w:t xml:space="preserve">, </w:t>
      </w:r>
      <w:proofErr w:type="spellStart"/>
      <w:r w:rsidRPr="00C34CD4">
        <w:rPr>
          <w:color w:val="000000"/>
          <w:lang w:val="uk-UA"/>
        </w:rPr>
        <w:t>логічно</w:t>
      </w:r>
      <w:proofErr w:type="spellEnd"/>
      <w:r w:rsidRPr="00C34CD4">
        <w:rPr>
          <w:color w:val="000000"/>
          <w:lang w:val="uk-UA"/>
        </w:rPr>
        <w:t xml:space="preserve"> ілюструє його – 20-15 балів; </w:t>
      </w:r>
    </w:p>
    <w:p w:rsidR="00185364" w:rsidRPr="00C34CD4" w:rsidRDefault="00905F6C">
      <w:pPr>
        <w:numPr>
          <w:ilvl w:val="0"/>
          <w:numId w:val="4"/>
        </w:numPr>
        <w:pBdr>
          <w:top w:val="nil"/>
          <w:left w:val="nil"/>
          <w:bottom w:val="nil"/>
          <w:right w:val="nil"/>
          <w:between w:val="nil"/>
        </w:pBdr>
        <w:jc w:val="both"/>
        <w:rPr>
          <w:color w:val="000000"/>
          <w:lang w:val="uk-UA"/>
        </w:rPr>
      </w:pPr>
      <w:r w:rsidRPr="00C34CD4">
        <w:rPr>
          <w:color w:val="000000"/>
          <w:lang w:val="uk-UA"/>
        </w:rPr>
        <w:t xml:space="preserve">завдання виконано частково, з лексичними, орфографічними і граматичними помилками, презентація не відображає зміст </w:t>
      </w:r>
      <w:proofErr w:type="spellStart"/>
      <w:r w:rsidRPr="00C34CD4">
        <w:rPr>
          <w:color w:val="000000"/>
          <w:lang w:val="uk-UA"/>
        </w:rPr>
        <w:t>проєкту</w:t>
      </w:r>
      <w:proofErr w:type="spellEnd"/>
      <w:r w:rsidRPr="00C34CD4">
        <w:rPr>
          <w:color w:val="000000"/>
          <w:lang w:val="uk-UA"/>
        </w:rPr>
        <w:t xml:space="preserve"> в повному обсязі, частково ілюструє його – 14-8 балів;</w:t>
      </w:r>
    </w:p>
    <w:p w:rsidR="00185364" w:rsidRPr="00C34CD4" w:rsidRDefault="00905F6C">
      <w:pPr>
        <w:numPr>
          <w:ilvl w:val="0"/>
          <w:numId w:val="4"/>
        </w:numPr>
        <w:pBdr>
          <w:top w:val="nil"/>
          <w:left w:val="nil"/>
          <w:bottom w:val="nil"/>
          <w:right w:val="nil"/>
          <w:between w:val="nil"/>
        </w:pBdr>
        <w:jc w:val="both"/>
        <w:rPr>
          <w:color w:val="000000"/>
          <w:lang w:val="uk-UA"/>
        </w:rPr>
      </w:pPr>
      <w:r w:rsidRPr="00C34CD4">
        <w:rPr>
          <w:color w:val="000000"/>
          <w:lang w:val="uk-UA"/>
        </w:rPr>
        <w:lastRenderedPageBreak/>
        <w:t xml:space="preserve">завдання виконано з великою кількістю помилок, словниковий запас одноманітний, презентація або не відповідає змісту </w:t>
      </w:r>
      <w:proofErr w:type="spellStart"/>
      <w:r w:rsidRPr="00C34CD4">
        <w:rPr>
          <w:color w:val="000000"/>
          <w:lang w:val="uk-UA"/>
        </w:rPr>
        <w:t>проєкту</w:t>
      </w:r>
      <w:proofErr w:type="spellEnd"/>
      <w:r w:rsidRPr="00C34CD4">
        <w:rPr>
          <w:color w:val="000000"/>
          <w:lang w:val="uk-UA"/>
        </w:rPr>
        <w:t>, або взагалі відсутня – 0-7 балів.</w:t>
      </w:r>
    </w:p>
    <w:p w:rsidR="00185364" w:rsidRPr="00C34CD4" w:rsidRDefault="00185364">
      <w:pPr>
        <w:jc w:val="center"/>
        <w:rPr>
          <w:b/>
          <w:sz w:val="28"/>
          <w:szCs w:val="28"/>
          <w:lang w:val="uk-UA"/>
        </w:rPr>
      </w:pPr>
    </w:p>
    <w:p w:rsidR="00185364" w:rsidRPr="00C34CD4" w:rsidRDefault="00905F6C">
      <w:pPr>
        <w:spacing w:after="120"/>
        <w:jc w:val="center"/>
        <w:rPr>
          <w:b/>
          <w:lang w:val="uk-UA"/>
        </w:rPr>
      </w:pPr>
      <w:r w:rsidRPr="00C34CD4">
        <w:rPr>
          <w:b/>
          <w:lang w:val="uk-UA"/>
        </w:rPr>
        <w:t>Шкала оцінювання: національна та ECTS</w:t>
      </w:r>
    </w:p>
    <w:tbl>
      <w:tblPr>
        <w:tblStyle w:val="af6"/>
        <w:tblW w:w="100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510"/>
        <w:gridCol w:w="2126"/>
        <w:gridCol w:w="1873"/>
      </w:tblGrid>
      <w:tr w:rsidR="00185364" w:rsidRPr="00C34CD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tcPr>
          <w:p w:rsidR="00185364" w:rsidRPr="00C34CD4" w:rsidRDefault="00905F6C">
            <w:pPr>
              <w:pStyle w:val="2"/>
              <w:spacing w:before="0" w:line="223" w:lineRule="auto"/>
              <w:jc w:val="center"/>
              <w:rPr>
                <w:rFonts w:ascii="Times New Roman" w:eastAsia="Times New Roman" w:hAnsi="Times New Roman"/>
                <w:color w:val="000000"/>
                <w:sz w:val="24"/>
                <w:szCs w:val="24"/>
                <w:lang w:val="uk-UA"/>
              </w:rPr>
            </w:pPr>
            <w:r w:rsidRPr="00C34CD4">
              <w:rPr>
                <w:rFonts w:ascii="Times New Roman" w:eastAsia="Times New Roman" w:hAnsi="Times New Roman"/>
                <w:smallCaps/>
                <w:color w:val="000000"/>
                <w:sz w:val="24"/>
                <w:szCs w:val="24"/>
                <w:lang w:val="uk-UA"/>
              </w:rPr>
              <w:t>З</w:t>
            </w:r>
            <w:r w:rsidRPr="00C34CD4">
              <w:rPr>
                <w:rFonts w:ascii="Times New Roman" w:eastAsia="Times New Roman" w:hAnsi="Times New Roman"/>
                <w:color w:val="000000"/>
                <w:sz w:val="24"/>
                <w:szCs w:val="24"/>
                <w:lang w:val="uk-UA"/>
              </w:rPr>
              <w:t>а шкалою</w:t>
            </w:r>
          </w:p>
          <w:p w:rsidR="00185364" w:rsidRPr="00C34CD4" w:rsidRDefault="00905F6C">
            <w:pPr>
              <w:pStyle w:val="6"/>
              <w:spacing w:before="0" w:line="223" w:lineRule="auto"/>
              <w:jc w:val="center"/>
              <w:rPr>
                <w:rFonts w:ascii="Times New Roman" w:eastAsia="Times New Roman" w:hAnsi="Times New Roman"/>
                <w:color w:val="000000"/>
                <w:lang w:val="uk-UA"/>
              </w:rPr>
            </w:pPr>
            <w:r w:rsidRPr="00C34CD4">
              <w:rPr>
                <w:rFonts w:ascii="Times New Roman" w:eastAsia="Times New Roman" w:hAnsi="Times New Roman"/>
                <w:color w:val="000000"/>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rsidR="00185364" w:rsidRPr="00C34CD4" w:rsidRDefault="00905F6C">
            <w:pPr>
              <w:pStyle w:val="5"/>
              <w:spacing w:before="0" w:line="223" w:lineRule="auto"/>
              <w:ind w:right="-108"/>
              <w:jc w:val="center"/>
              <w:rPr>
                <w:rFonts w:ascii="Times New Roman" w:eastAsia="Times New Roman" w:hAnsi="Times New Roman"/>
                <w:color w:val="000000"/>
                <w:lang w:val="uk-UA"/>
              </w:rPr>
            </w:pPr>
            <w:r w:rsidRPr="00C34CD4">
              <w:rPr>
                <w:rFonts w:ascii="Times New Roman" w:eastAsia="Times New Roman" w:hAnsi="Times New Roman"/>
                <w:color w:val="000000"/>
                <w:lang w:val="uk-UA"/>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tcPr>
          <w:p w:rsidR="00185364" w:rsidRPr="00C34CD4" w:rsidRDefault="00905F6C">
            <w:pPr>
              <w:pStyle w:val="3"/>
              <w:spacing w:before="0" w:line="223" w:lineRule="auto"/>
              <w:jc w:val="center"/>
              <w:rPr>
                <w:rFonts w:ascii="Times New Roman" w:eastAsia="Times New Roman" w:hAnsi="Times New Roman"/>
                <w:color w:val="000000"/>
                <w:lang w:val="uk-UA"/>
              </w:rPr>
            </w:pPr>
            <w:r w:rsidRPr="00C34CD4">
              <w:rPr>
                <w:rFonts w:ascii="Times New Roman" w:eastAsia="Times New Roman" w:hAnsi="Times New Roman"/>
                <w:color w:val="000000"/>
                <w:lang w:val="uk-UA"/>
              </w:rPr>
              <w:t>За національною шкалою</w:t>
            </w:r>
          </w:p>
        </w:tc>
      </w:tr>
      <w:tr w:rsidR="00185364" w:rsidRPr="00C34CD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tcPr>
          <w:p w:rsidR="00185364" w:rsidRPr="00C34CD4" w:rsidRDefault="00185364">
            <w:pPr>
              <w:widowControl w:val="0"/>
              <w:pBdr>
                <w:top w:val="nil"/>
                <w:left w:val="nil"/>
                <w:bottom w:val="nil"/>
                <w:right w:val="nil"/>
                <w:between w:val="nil"/>
              </w:pBdr>
              <w:spacing w:line="276" w:lineRule="auto"/>
              <w:rPr>
                <w:color w:val="000000"/>
                <w:lang w:val="uk-UA"/>
              </w:rPr>
            </w:pPr>
          </w:p>
        </w:tc>
        <w:tc>
          <w:tcPr>
            <w:tcW w:w="4510" w:type="dxa"/>
            <w:vMerge/>
            <w:tcBorders>
              <w:top w:val="single" w:sz="4" w:space="0" w:color="000000"/>
              <w:left w:val="single" w:sz="4" w:space="0" w:color="000000"/>
              <w:bottom w:val="single" w:sz="4" w:space="0" w:color="000000"/>
              <w:right w:val="single" w:sz="4" w:space="0" w:color="000000"/>
            </w:tcBorders>
          </w:tcPr>
          <w:p w:rsidR="00185364" w:rsidRPr="00C34CD4" w:rsidRDefault="00185364">
            <w:pPr>
              <w:widowControl w:val="0"/>
              <w:pBdr>
                <w:top w:val="nil"/>
                <w:left w:val="nil"/>
                <w:bottom w:val="nil"/>
                <w:right w:val="nil"/>
                <w:between w:val="nil"/>
              </w:pBdr>
              <w:spacing w:line="276" w:lineRule="auto"/>
              <w:rPr>
                <w:color w:val="000000"/>
                <w:lang w:val="uk-UA"/>
              </w:rPr>
            </w:pPr>
          </w:p>
        </w:tc>
        <w:tc>
          <w:tcPr>
            <w:tcW w:w="2126" w:type="dxa"/>
            <w:tcBorders>
              <w:top w:val="single" w:sz="4" w:space="0" w:color="000000"/>
              <w:left w:val="single" w:sz="4" w:space="0" w:color="000000"/>
              <w:bottom w:val="single" w:sz="4" w:space="0" w:color="000000"/>
              <w:right w:val="single" w:sz="4" w:space="0" w:color="000000"/>
            </w:tcBorders>
          </w:tcPr>
          <w:p w:rsidR="00185364" w:rsidRPr="00C34CD4" w:rsidRDefault="00905F6C">
            <w:pPr>
              <w:pStyle w:val="3"/>
              <w:spacing w:before="0" w:line="223" w:lineRule="auto"/>
              <w:jc w:val="center"/>
              <w:rPr>
                <w:rFonts w:ascii="Times New Roman" w:eastAsia="Times New Roman" w:hAnsi="Times New Roman"/>
                <w:color w:val="000000"/>
                <w:lang w:val="uk-UA"/>
              </w:rPr>
            </w:pPr>
            <w:r w:rsidRPr="00C34CD4">
              <w:rPr>
                <w:rFonts w:ascii="Times New Roman" w:eastAsia="Times New Roman" w:hAnsi="Times New Roman"/>
                <w:color w:val="000000"/>
                <w:lang w:val="uk-UA"/>
              </w:rPr>
              <w:t>Екзамен</w:t>
            </w:r>
          </w:p>
        </w:tc>
        <w:tc>
          <w:tcPr>
            <w:tcW w:w="1873" w:type="dxa"/>
            <w:tcBorders>
              <w:top w:val="single" w:sz="4" w:space="0" w:color="000000"/>
              <w:left w:val="single" w:sz="4" w:space="0" w:color="000000"/>
              <w:bottom w:val="single" w:sz="4" w:space="0" w:color="000000"/>
              <w:right w:val="single" w:sz="4" w:space="0" w:color="000000"/>
            </w:tcBorders>
          </w:tcPr>
          <w:p w:rsidR="00185364" w:rsidRPr="00C34CD4" w:rsidRDefault="00905F6C">
            <w:pPr>
              <w:pStyle w:val="3"/>
              <w:spacing w:before="0" w:line="223" w:lineRule="auto"/>
              <w:jc w:val="center"/>
              <w:rPr>
                <w:rFonts w:ascii="Times New Roman" w:eastAsia="Times New Roman" w:hAnsi="Times New Roman"/>
                <w:color w:val="000000"/>
                <w:lang w:val="uk-UA"/>
              </w:rPr>
            </w:pPr>
            <w:r w:rsidRPr="00C34CD4">
              <w:rPr>
                <w:rFonts w:ascii="Times New Roman" w:eastAsia="Times New Roman" w:hAnsi="Times New Roman"/>
                <w:color w:val="000000"/>
                <w:lang w:val="uk-UA"/>
              </w:rPr>
              <w:t>Залік</w:t>
            </w:r>
          </w:p>
        </w:tc>
      </w:tr>
      <w:tr w:rsidR="00185364" w:rsidRPr="00C34CD4">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68"/>
              <w:jc w:val="center"/>
              <w:rPr>
                <w:lang w:val="uk-UA"/>
              </w:rPr>
            </w:pPr>
            <w:r w:rsidRPr="00C34CD4">
              <w:rPr>
                <w:lang w:val="uk-UA"/>
              </w:rPr>
              <w:t>A</w:t>
            </w:r>
          </w:p>
        </w:tc>
        <w:tc>
          <w:tcPr>
            <w:tcW w:w="451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223"/>
              <w:jc w:val="center"/>
              <w:rPr>
                <w:lang w:val="uk-UA"/>
              </w:rPr>
            </w:pPr>
            <w:r w:rsidRPr="00C34CD4">
              <w:rPr>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pStyle w:val="4"/>
              <w:spacing w:before="0" w:line="223" w:lineRule="auto"/>
              <w:jc w:val="center"/>
              <w:rPr>
                <w:rFonts w:ascii="Times New Roman" w:eastAsia="Times New Roman" w:hAnsi="Times New Roman"/>
                <w:i w:val="0"/>
                <w:color w:val="000000"/>
                <w:lang w:val="uk-UA"/>
              </w:rPr>
            </w:pPr>
            <w:r w:rsidRPr="00C34CD4">
              <w:rPr>
                <w:rFonts w:ascii="Times New Roman" w:eastAsia="Times New Roman" w:hAnsi="Times New Roman"/>
                <w:i w:val="0"/>
                <w:color w:val="000000"/>
                <w:lang w:val="uk-UA"/>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pStyle w:val="4"/>
              <w:spacing w:before="0" w:line="223" w:lineRule="auto"/>
              <w:jc w:val="center"/>
              <w:rPr>
                <w:rFonts w:ascii="Times New Roman" w:eastAsia="Times New Roman" w:hAnsi="Times New Roman"/>
                <w:i w:val="0"/>
                <w:color w:val="000000"/>
                <w:lang w:val="uk-UA"/>
              </w:rPr>
            </w:pPr>
            <w:r w:rsidRPr="00C34CD4">
              <w:rPr>
                <w:rFonts w:ascii="Times New Roman" w:eastAsia="Times New Roman" w:hAnsi="Times New Roman"/>
                <w:i w:val="0"/>
                <w:color w:val="000000"/>
                <w:lang w:val="uk-UA"/>
              </w:rPr>
              <w:t>Зараховано</w:t>
            </w:r>
          </w:p>
        </w:tc>
      </w:tr>
      <w:tr w:rsidR="00185364" w:rsidRPr="00C34CD4">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68"/>
              <w:jc w:val="center"/>
              <w:rPr>
                <w:lang w:val="uk-UA"/>
              </w:rPr>
            </w:pPr>
            <w:r w:rsidRPr="00C34CD4">
              <w:rPr>
                <w:lang w:val="uk-UA"/>
              </w:rPr>
              <w:t>B</w:t>
            </w:r>
          </w:p>
        </w:tc>
        <w:tc>
          <w:tcPr>
            <w:tcW w:w="451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223"/>
              <w:jc w:val="center"/>
              <w:rPr>
                <w:lang w:val="uk-UA"/>
              </w:rPr>
            </w:pPr>
            <w:r w:rsidRPr="00C34CD4">
              <w:rPr>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54"/>
              <w:jc w:val="center"/>
              <w:rPr>
                <w:lang w:val="uk-UA"/>
              </w:rPr>
            </w:pPr>
            <w:r w:rsidRPr="00C34CD4">
              <w:rPr>
                <w:lang w:val="uk-UA"/>
              </w:rPr>
              <w:t>4 (добре)</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r>
      <w:tr w:rsidR="00185364" w:rsidRPr="00C34CD4">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68"/>
              <w:jc w:val="center"/>
              <w:rPr>
                <w:lang w:val="uk-UA"/>
              </w:rPr>
            </w:pPr>
            <w:r w:rsidRPr="00C34CD4">
              <w:rPr>
                <w:lang w:val="uk-UA"/>
              </w:rPr>
              <w:t>C</w:t>
            </w:r>
          </w:p>
        </w:tc>
        <w:tc>
          <w:tcPr>
            <w:tcW w:w="451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223"/>
              <w:jc w:val="center"/>
              <w:rPr>
                <w:lang w:val="uk-UA"/>
              </w:rPr>
            </w:pPr>
            <w:r w:rsidRPr="00C34CD4">
              <w:rPr>
                <w:lang w:val="uk-UA"/>
              </w:rPr>
              <w:t>75 – 84 (добре)</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r>
      <w:tr w:rsidR="00185364" w:rsidRPr="00C34CD4">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68"/>
              <w:jc w:val="center"/>
              <w:rPr>
                <w:lang w:val="uk-UA"/>
              </w:rPr>
            </w:pPr>
            <w:r w:rsidRPr="00C34CD4">
              <w:rPr>
                <w:lang w:val="uk-UA"/>
              </w:rPr>
              <w:t>D</w:t>
            </w:r>
          </w:p>
        </w:tc>
        <w:tc>
          <w:tcPr>
            <w:tcW w:w="451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223"/>
              <w:jc w:val="center"/>
              <w:rPr>
                <w:lang w:val="uk-UA"/>
              </w:rPr>
            </w:pPr>
            <w:r w:rsidRPr="00C34CD4">
              <w:rPr>
                <w:lang w:val="uk-UA"/>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54"/>
              <w:jc w:val="center"/>
              <w:rPr>
                <w:lang w:val="uk-UA"/>
              </w:rPr>
            </w:pPr>
            <w:r w:rsidRPr="00C34CD4">
              <w:rPr>
                <w:lang w:val="uk-UA"/>
              </w:rPr>
              <w:t>3 (задовільно)</w:t>
            </w: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r>
      <w:tr w:rsidR="00185364" w:rsidRPr="00C34CD4">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68"/>
              <w:jc w:val="center"/>
              <w:rPr>
                <w:lang w:val="uk-UA"/>
              </w:rPr>
            </w:pPr>
            <w:r w:rsidRPr="00C34CD4">
              <w:rPr>
                <w:lang w:val="uk-UA"/>
              </w:rPr>
              <w:t>E</w:t>
            </w:r>
          </w:p>
        </w:tc>
        <w:tc>
          <w:tcPr>
            <w:tcW w:w="451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223"/>
              <w:jc w:val="center"/>
              <w:rPr>
                <w:lang w:val="uk-UA"/>
              </w:rPr>
            </w:pPr>
            <w:r w:rsidRPr="00C34CD4">
              <w:rPr>
                <w:lang w:val="uk-UA"/>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r>
      <w:tr w:rsidR="00185364" w:rsidRPr="00C34CD4">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68"/>
              <w:jc w:val="center"/>
              <w:rPr>
                <w:lang w:val="uk-UA"/>
              </w:rPr>
            </w:pPr>
            <w:r w:rsidRPr="00C34CD4">
              <w:rPr>
                <w:lang w:val="uk-UA"/>
              </w:rPr>
              <w:t>FX</w:t>
            </w:r>
          </w:p>
        </w:tc>
        <w:tc>
          <w:tcPr>
            <w:tcW w:w="451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223"/>
              <w:jc w:val="center"/>
              <w:rPr>
                <w:lang w:val="uk-UA"/>
              </w:rPr>
            </w:pPr>
            <w:r w:rsidRPr="00C34CD4">
              <w:rPr>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54"/>
              <w:jc w:val="center"/>
              <w:rPr>
                <w:lang w:val="uk-UA"/>
              </w:rPr>
            </w:pPr>
            <w:r w:rsidRPr="00C34CD4">
              <w:rPr>
                <w:lang w:val="uk-UA"/>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54"/>
              <w:rPr>
                <w:lang w:val="uk-UA"/>
              </w:rPr>
            </w:pPr>
            <w:r w:rsidRPr="00C34CD4">
              <w:rPr>
                <w:lang w:val="uk-UA"/>
              </w:rPr>
              <w:t>Не зараховано</w:t>
            </w:r>
          </w:p>
        </w:tc>
      </w:tr>
      <w:tr w:rsidR="00185364" w:rsidRPr="00C34CD4">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68"/>
              <w:jc w:val="center"/>
              <w:rPr>
                <w:lang w:val="uk-UA"/>
              </w:rPr>
            </w:pPr>
            <w:r w:rsidRPr="00C34CD4">
              <w:rPr>
                <w:lang w:val="uk-UA"/>
              </w:rPr>
              <w:t>F</w:t>
            </w:r>
          </w:p>
        </w:tc>
        <w:tc>
          <w:tcPr>
            <w:tcW w:w="4510" w:type="dxa"/>
            <w:tcBorders>
              <w:top w:val="single" w:sz="4" w:space="0" w:color="000000"/>
              <w:left w:val="single" w:sz="4" w:space="0" w:color="000000"/>
              <w:bottom w:val="single" w:sz="4" w:space="0" w:color="000000"/>
              <w:right w:val="single" w:sz="4" w:space="0" w:color="000000"/>
            </w:tcBorders>
            <w:vAlign w:val="center"/>
          </w:tcPr>
          <w:p w:rsidR="00185364" w:rsidRPr="00C34CD4" w:rsidRDefault="00905F6C">
            <w:pPr>
              <w:spacing w:line="223" w:lineRule="auto"/>
              <w:ind w:right="223"/>
              <w:jc w:val="center"/>
              <w:rPr>
                <w:lang w:val="uk-UA"/>
              </w:rPr>
            </w:pPr>
            <w:r w:rsidRPr="00C34CD4">
              <w:rPr>
                <w:lang w:val="uk-UA"/>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c>
          <w:tcPr>
            <w:tcW w:w="1873" w:type="dxa"/>
            <w:vMerge/>
            <w:tcBorders>
              <w:top w:val="single" w:sz="4" w:space="0" w:color="000000"/>
              <w:left w:val="single" w:sz="4" w:space="0" w:color="000000"/>
              <w:bottom w:val="single" w:sz="4" w:space="0" w:color="000000"/>
              <w:right w:val="single" w:sz="4" w:space="0" w:color="000000"/>
            </w:tcBorders>
            <w:vAlign w:val="center"/>
          </w:tcPr>
          <w:p w:rsidR="00185364" w:rsidRPr="00C34CD4" w:rsidRDefault="00185364">
            <w:pPr>
              <w:widowControl w:val="0"/>
              <w:pBdr>
                <w:top w:val="nil"/>
                <w:left w:val="nil"/>
                <w:bottom w:val="nil"/>
                <w:right w:val="nil"/>
                <w:between w:val="nil"/>
              </w:pBdr>
              <w:spacing w:line="276" w:lineRule="auto"/>
              <w:rPr>
                <w:lang w:val="uk-UA"/>
              </w:rPr>
            </w:pPr>
          </w:p>
        </w:tc>
      </w:tr>
    </w:tbl>
    <w:p w:rsidR="00185364" w:rsidRPr="00C34CD4" w:rsidRDefault="00185364">
      <w:pPr>
        <w:rPr>
          <w:b/>
          <w:color w:val="000000"/>
          <w:sz w:val="28"/>
          <w:szCs w:val="28"/>
          <w:lang w:val="uk-UA"/>
        </w:rPr>
      </w:pPr>
    </w:p>
    <w:tbl>
      <w:tblPr>
        <w:tblStyle w:val="af7"/>
        <w:tblW w:w="101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8"/>
        <w:gridCol w:w="2943"/>
        <w:gridCol w:w="2091"/>
        <w:gridCol w:w="1134"/>
        <w:gridCol w:w="1276"/>
        <w:gridCol w:w="1374"/>
      </w:tblGrid>
      <w:tr w:rsidR="00185364" w:rsidRPr="00C34CD4">
        <w:trPr>
          <w:jc w:val="center"/>
        </w:trPr>
        <w:tc>
          <w:tcPr>
            <w:tcW w:w="4281" w:type="dxa"/>
            <w:gridSpan w:val="2"/>
            <w:vMerge w:val="restart"/>
            <w:vAlign w:val="center"/>
          </w:tcPr>
          <w:p w:rsidR="00185364" w:rsidRPr="00C34CD4" w:rsidRDefault="00905F6C">
            <w:pPr>
              <w:jc w:val="center"/>
              <w:rPr>
                <w:color w:val="000000"/>
                <w:sz w:val="22"/>
                <w:szCs w:val="22"/>
                <w:lang w:val="uk-UA"/>
              </w:rPr>
            </w:pPr>
            <w:r w:rsidRPr="00C34CD4">
              <w:rPr>
                <w:b/>
                <w:sz w:val="22"/>
                <w:szCs w:val="22"/>
                <w:lang w:val="uk-UA"/>
              </w:rPr>
              <w:t>Контрольний захід</w:t>
            </w:r>
          </w:p>
        </w:tc>
        <w:tc>
          <w:tcPr>
            <w:tcW w:w="2091" w:type="dxa"/>
            <w:vMerge w:val="restart"/>
            <w:vAlign w:val="center"/>
          </w:tcPr>
          <w:p w:rsidR="00185364" w:rsidRPr="00C34CD4" w:rsidRDefault="00905F6C">
            <w:pPr>
              <w:jc w:val="center"/>
              <w:rPr>
                <w:color w:val="000000"/>
                <w:sz w:val="22"/>
                <w:szCs w:val="22"/>
                <w:lang w:val="uk-UA"/>
              </w:rPr>
            </w:pPr>
            <w:r w:rsidRPr="00C34CD4">
              <w:rPr>
                <w:b/>
                <w:sz w:val="22"/>
                <w:szCs w:val="22"/>
                <w:lang w:val="uk-UA"/>
              </w:rPr>
              <w:t>Термін виконання</w:t>
            </w:r>
          </w:p>
        </w:tc>
        <w:tc>
          <w:tcPr>
            <w:tcW w:w="3784" w:type="dxa"/>
            <w:gridSpan w:val="3"/>
            <w:vAlign w:val="center"/>
          </w:tcPr>
          <w:p w:rsidR="00185364" w:rsidRPr="00C34CD4" w:rsidRDefault="00905F6C">
            <w:pPr>
              <w:jc w:val="center"/>
              <w:rPr>
                <w:b/>
                <w:color w:val="000000"/>
                <w:sz w:val="22"/>
                <w:szCs w:val="22"/>
                <w:lang w:val="uk-UA"/>
              </w:rPr>
            </w:pPr>
            <w:r w:rsidRPr="00C34CD4">
              <w:rPr>
                <w:b/>
                <w:color w:val="000000"/>
                <w:sz w:val="22"/>
                <w:szCs w:val="22"/>
                <w:lang w:val="uk-UA"/>
              </w:rPr>
              <w:t>Бальна оцінка за рівнями складності</w:t>
            </w:r>
          </w:p>
        </w:tc>
      </w:tr>
      <w:tr w:rsidR="00185364" w:rsidRPr="00C34CD4">
        <w:trPr>
          <w:jc w:val="center"/>
        </w:trPr>
        <w:tc>
          <w:tcPr>
            <w:tcW w:w="4281" w:type="dxa"/>
            <w:gridSpan w:val="2"/>
            <w:vMerge/>
            <w:vAlign w:val="center"/>
          </w:tcPr>
          <w:p w:rsidR="00185364" w:rsidRPr="00C34CD4" w:rsidRDefault="00185364">
            <w:pPr>
              <w:widowControl w:val="0"/>
              <w:pBdr>
                <w:top w:val="nil"/>
                <w:left w:val="nil"/>
                <w:bottom w:val="nil"/>
                <w:right w:val="nil"/>
                <w:between w:val="nil"/>
              </w:pBdr>
              <w:spacing w:line="276" w:lineRule="auto"/>
              <w:rPr>
                <w:b/>
                <w:color w:val="000000"/>
                <w:sz w:val="22"/>
                <w:szCs w:val="22"/>
                <w:lang w:val="uk-UA"/>
              </w:rPr>
            </w:pPr>
          </w:p>
        </w:tc>
        <w:tc>
          <w:tcPr>
            <w:tcW w:w="2091" w:type="dxa"/>
            <w:vMerge/>
            <w:vAlign w:val="center"/>
          </w:tcPr>
          <w:p w:rsidR="00185364" w:rsidRPr="00C34CD4" w:rsidRDefault="00185364">
            <w:pPr>
              <w:widowControl w:val="0"/>
              <w:pBdr>
                <w:top w:val="nil"/>
                <w:left w:val="nil"/>
                <w:bottom w:val="nil"/>
                <w:right w:val="nil"/>
                <w:between w:val="nil"/>
              </w:pBdr>
              <w:spacing w:line="276" w:lineRule="auto"/>
              <w:rPr>
                <w:b/>
                <w:color w:val="000000"/>
                <w:sz w:val="22"/>
                <w:szCs w:val="22"/>
                <w:lang w:val="uk-UA"/>
              </w:rPr>
            </w:pPr>
          </w:p>
        </w:tc>
        <w:tc>
          <w:tcPr>
            <w:tcW w:w="1134" w:type="dxa"/>
            <w:vAlign w:val="center"/>
          </w:tcPr>
          <w:p w:rsidR="00185364" w:rsidRPr="00C34CD4" w:rsidRDefault="00905F6C">
            <w:pPr>
              <w:jc w:val="center"/>
              <w:rPr>
                <w:b/>
                <w:color w:val="000000"/>
                <w:sz w:val="22"/>
                <w:szCs w:val="22"/>
                <w:lang w:val="uk-UA"/>
              </w:rPr>
            </w:pPr>
            <w:r w:rsidRPr="00C34CD4">
              <w:rPr>
                <w:b/>
                <w:color w:val="000000"/>
                <w:sz w:val="22"/>
                <w:szCs w:val="22"/>
                <w:lang w:val="uk-UA"/>
              </w:rPr>
              <w:t>І рівень</w:t>
            </w:r>
          </w:p>
        </w:tc>
        <w:tc>
          <w:tcPr>
            <w:tcW w:w="1276" w:type="dxa"/>
            <w:vAlign w:val="center"/>
          </w:tcPr>
          <w:p w:rsidR="00185364" w:rsidRPr="00C34CD4" w:rsidRDefault="00905F6C">
            <w:pPr>
              <w:jc w:val="center"/>
              <w:rPr>
                <w:b/>
                <w:color w:val="000000"/>
                <w:sz w:val="22"/>
                <w:szCs w:val="22"/>
                <w:lang w:val="uk-UA"/>
              </w:rPr>
            </w:pPr>
            <w:r w:rsidRPr="00C34CD4">
              <w:rPr>
                <w:b/>
                <w:color w:val="000000"/>
                <w:sz w:val="22"/>
                <w:szCs w:val="22"/>
                <w:lang w:val="uk-UA"/>
              </w:rPr>
              <w:t>ІІ рівень</w:t>
            </w:r>
          </w:p>
        </w:tc>
        <w:tc>
          <w:tcPr>
            <w:tcW w:w="1374" w:type="dxa"/>
            <w:vAlign w:val="center"/>
          </w:tcPr>
          <w:p w:rsidR="00185364" w:rsidRPr="00C34CD4" w:rsidRDefault="00905F6C">
            <w:pPr>
              <w:jc w:val="center"/>
              <w:rPr>
                <w:b/>
                <w:color w:val="000000"/>
                <w:sz w:val="22"/>
                <w:szCs w:val="22"/>
                <w:lang w:val="uk-UA"/>
              </w:rPr>
            </w:pPr>
            <w:proofErr w:type="spellStart"/>
            <w:r w:rsidRPr="00C34CD4">
              <w:rPr>
                <w:b/>
                <w:color w:val="000000"/>
                <w:sz w:val="22"/>
                <w:szCs w:val="22"/>
                <w:lang w:val="uk-UA"/>
              </w:rPr>
              <w:t>max</w:t>
            </w:r>
            <w:proofErr w:type="spellEnd"/>
            <w:r w:rsidRPr="00C34CD4">
              <w:rPr>
                <w:b/>
                <w:color w:val="000000"/>
                <w:sz w:val="22"/>
                <w:szCs w:val="22"/>
                <w:lang w:val="uk-UA"/>
              </w:rPr>
              <w:t xml:space="preserve"> за ЗМ</w:t>
            </w:r>
          </w:p>
        </w:tc>
      </w:tr>
      <w:tr w:rsidR="00185364" w:rsidRPr="00C34CD4">
        <w:trPr>
          <w:trHeight w:val="64"/>
          <w:jc w:val="center"/>
        </w:trPr>
        <w:tc>
          <w:tcPr>
            <w:tcW w:w="10156" w:type="dxa"/>
            <w:gridSpan w:val="6"/>
            <w:vAlign w:val="center"/>
          </w:tcPr>
          <w:p w:rsidR="00185364" w:rsidRPr="00C34CD4" w:rsidRDefault="00905F6C">
            <w:pPr>
              <w:ind w:firstLine="1834"/>
              <w:rPr>
                <w:color w:val="000000"/>
                <w:sz w:val="22"/>
                <w:szCs w:val="22"/>
                <w:lang w:val="uk-UA"/>
              </w:rPr>
            </w:pPr>
            <w:r w:rsidRPr="00C34CD4">
              <w:rPr>
                <w:b/>
                <w:sz w:val="22"/>
                <w:szCs w:val="22"/>
                <w:lang w:val="uk-UA"/>
              </w:rPr>
              <w:t>Поточний контроль (</w:t>
            </w:r>
            <w:proofErr w:type="spellStart"/>
            <w:r w:rsidRPr="00C34CD4">
              <w:rPr>
                <w:b/>
                <w:sz w:val="22"/>
                <w:szCs w:val="22"/>
                <w:lang w:val="uk-UA"/>
              </w:rPr>
              <w:t>max</w:t>
            </w:r>
            <w:proofErr w:type="spellEnd"/>
            <w:r w:rsidRPr="00C34CD4">
              <w:rPr>
                <w:b/>
                <w:sz w:val="22"/>
                <w:szCs w:val="22"/>
                <w:lang w:val="uk-UA"/>
              </w:rPr>
              <w:t xml:space="preserve"> 60%)</w:t>
            </w:r>
          </w:p>
        </w:tc>
      </w:tr>
      <w:tr w:rsidR="00185364" w:rsidRPr="00C34CD4">
        <w:trPr>
          <w:jc w:val="center"/>
        </w:trPr>
        <w:tc>
          <w:tcPr>
            <w:tcW w:w="1338" w:type="dxa"/>
            <w:vMerge w:val="restart"/>
            <w:vAlign w:val="center"/>
          </w:tcPr>
          <w:p w:rsidR="00185364" w:rsidRPr="00C34CD4" w:rsidRDefault="00905F6C">
            <w:pPr>
              <w:jc w:val="both"/>
              <w:rPr>
                <w:color w:val="000000"/>
                <w:sz w:val="22"/>
                <w:szCs w:val="22"/>
                <w:lang w:val="uk-UA"/>
              </w:rPr>
            </w:pPr>
            <w:r w:rsidRPr="00C34CD4">
              <w:rPr>
                <w:color w:val="000000"/>
                <w:sz w:val="22"/>
                <w:szCs w:val="22"/>
                <w:lang w:val="uk-UA"/>
              </w:rPr>
              <w:t>Змістовий модуль 1</w:t>
            </w: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Теоретичне опитування 1</w:t>
            </w:r>
          </w:p>
        </w:tc>
        <w:tc>
          <w:tcPr>
            <w:tcW w:w="2091" w:type="dxa"/>
            <w:vMerge w:val="restart"/>
            <w:vAlign w:val="center"/>
          </w:tcPr>
          <w:p w:rsidR="00185364" w:rsidRPr="00C34CD4" w:rsidRDefault="00905F6C">
            <w:pPr>
              <w:jc w:val="center"/>
              <w:rPr>
                <w:b/>
                <w:color w:val="000000"/>
                <w:sz w:val="22"/>
                <w:szCs w:val="22"/>
                <w:lang w:val="uk-UA"/>
              </w:rPr>
            </w:pPr>
            <w:r w:rsidRPr="00C34CD4">
              <w:rPr>
                <w:b/>
                <w:color w:val="000000"/>
                <w:sz w:val="22"/>
                <w:szCs w:val="22"/>
                <w:lang w:val="uk-UA"/>
              </w:rPr>
              <w:t>Тиждень 2</w:t>
            </w:r>
          </w:p>
        </w:tc>
        <w:tc>
          <w:tcPr>
            <w:tcW w:w="1134" w:type="dxa"/>
            <w:vAlign w:val="center"/>
          </w:tcPr>
          <w:p w:rsidR="00185364" w:rsidRPr="00C34CD4" w:rsidRDefault="00905F6C">
            <w:pPr>
              <w:jc w:val="center"/>
              <w:rPr>
                <w:color w:val="000000"/>
                <w:sz w:val="22"/>
                <w:szCs w:val="22"/>
                <w:lang w:val="uk-UA"/>
              </w:rPr>
            </w:pPr>
            <w:r w:rsidRPr="00C34CD4">
              <w:rPr>
                <w:color w:val="000000"/>
                <w:sz w:val="22"/>
                <w:szCs w:val="22"/>
                <w:lang w:val="uk-UA"/>
              </w:rPr>
              <w:t>3</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4-5</w:t>
            </w:r>
          </w:p>
        </w:tc>
        <w:tc>
          <w:tcPr>
            <w:tcW w:w="1374" w:type="dxa"/>
            <w:vMerge w:val="restart"/>
            <w:vAlign w:val="center"/>
          </w:tcPr>
          <w:p w:rsidR="00185364" w:rsidRPr="00C34CD4" w:rsidRDefault="00905F6C">
            <w:pPr>
              <w:jc w:val="center"/>
              <w:rPr>
                <w:b/>
                <w:color w:val="000000"/>
                <w:sz w:val="22"/>
                <w:szCs w:val="22"/>
                <w:lang w:val="uk-UA"/>
              </w:rPr>
            </w:pPr>
            <w:r w:rsidRPr="00C34CD4">
              <w:rPr>
                <w:b/>
                <w:color w:val="000000"/>
                <w:sz w:val="22"/>
                <w:szCs w:val="22"/>
                <w:lang w:val="uk-UA"/>
              </w:rPr>
              <w:t>15</w:t>
            </w:r>
          </w:p>
        </w:tc>
      </w:tr>
      <w:tr w:rsidR="00185364" w:rsidRPr="00C34CD4">
        <w:trPr>
          <w:jc w:val="center"/>
        </w:trPr>
        <w:tc>
          <w:tcPr>
            <w:tcW w:w="1338" w:type="dxa"/>
            <w:vMerge/>
            <w:vAlign w:val="center"/>
          </w:tcPr>
          <w:p w:rsidR="00185364" w:rsidRPr="00C34CD4" w:rsidRDefault="00185364">
            <w:pPr>
              <w:widowControl w:val="0"/>
              <w:pBdr>
                <w:top w:val="nil"/>
                <w:left w:val="nil"/>
                <w:bottom w:val="nil"/>
                <w:right w:val="nil"/>
                <w:between w:val="nil"/>
              </w:pBdr>
              <w:spacing w:line="276" w:lineRule="auto"/>
              <w:rPr>
                <w:b/>
                <w:color w:val="000000"/>
                <w:sz w:val="22"/>
                <w:szCs w:val="22"/>
                <w:lang w:val="uk-UA"/>
              </w:rPr>
            </w:pP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Практичне заняття 1,2</w:t>
            </w:r>
          </w:p>
        </w:tc>
        <w:tc>
          <w:tcPr>
            <w:tcW w:w="2091"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c>
          <w:tcPr>
            <w:tcW w:w="1134" w:type="dxa"/>
            <w:vAlign w:val="center"/>
          </w:tcPr>
          <w:p w:rsidR="00185364" w:rsidRPr="00C34CD4" w:rsidRDefault="00905F6C">
            <w:pPr>
              <w:jc w:val="center"/>
              <w:rPr>
                <w:sz w:val="22"/>
                <w:szCs w:val="22"/>
                <w:lang w:val="uk-UA"/>
              </w:rPr>
            </w:pPr>
            <w:r w:rsidRPr="00C34CD4">
              <w:rPr>
                <w:color w:val="000000"/>
                <w:sz w:val="22"/>
                <w:szCs w:val="22"/>
                <w:lang w:val="uk-UA"/>
              </w:rPr>
              <w:t>6</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7-10</w:t>
            </w:r>
          </w:p>
        </w:tc>
        <w:tc>
          <w:tcPr>
            <w:tcW w:w="1374"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r>
      <w:tr w:rsidR="00185364" w:rsidRPr="00C34CD4">
        <w:trPr>
          <w:jc w:val="center"/>
        </w:trPr>
        <w:tc>
          <w:tcPr>
            <w:tcW w:w="1338" w:type="dxa"/>
            <w:vMerge w:val="restart"/>
            <w:vAlign w:val="center"/>
          </w:tcPr>
          <w:p w:rsidR="00185364" w:rsidRPr="00C34CD4" w:rsidRDefault="00905F6C">
            <w:pPr>
              <w:jc w:val="both"/>
              <w:rPr>
                <w:color w:val="000000"/>
                <w:sz w:val="22"/>
                <w:szCs w:val="22"/>
                <w:lang w:val="uk-UA"/>
              </w:rPr>
            </w:pPr>
            <w:r w:rsidRPr="00C34CD4">
              <w:rPr>
                <w:color w:val="000000"/>
                <w:sz w:val="22"/>
                <w:szCs w:val="22"/>
                <w:lang w:val="uk-UA"/>
              </w:rPr>
              <w:t>Змістовий модуль 2</w:t>
            </w: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Тестове випробування 1</w:t>
            </w:r>
          </w:p>
        </w:tc>
        <w:tc>
          <w:tcPr>
            <w:tcW w:w="2091" w:type="dxa"/>
            <w:vMerge w:val="restart"/>
            <w:vAlign w:val="center"/>
          </w:tcPr>
          <w:p w:rsidR="00185364" w:rsidRPr="00C34CD4" w:rsidRDefault="00905F6C">
            <w:pPr>
              <w:jc w:val="center"/>
              <w:rPr>
                <w:color w:val="000000"/>
                <w:sz w:val="22"/>
                <w:szCs w:val="22"/>
                <w:lang w:val="uk-UA"/>
              </w:rPr>
            </w:pPr>
            <w:r w:rsidRPr="00C34CD4">
              <w:rPr>
                <w:b/>
                <w:color w:val="000000"/>
                <w:sz w:val="22"/>
                <w:szCs w:val="22"/>
                <w:lang w:val="uk-UA"/>
              </w:rPr>
              <w:t>Тиждень 4</w:t>
            </w:r>
          </w:p>
        </w:tc>
        <w:tc>
          <w:tcPr>
            <w:tcW w:w="1134" w:type="dxa"/>
            <w:vAlign w:val="center"/>
          </w:tcPr>
          <w:p w:rsidR="00185364" w:rsidRPr="00C34CD4" w:rsidRDefault="00905F6C">
            <w:pPr>
              <w:jc w:val="center"/>
              <w:rPr>
                <w:sz w:val="22"/>
                <w:szCs w:val="22"/>
                <w:lang w:val="uk-UA"/>
              </w:rPr>
            </w:pPr>
            <w:r w:rsidRPr="00C34CD4">
              <w:rPr>
                <w:color w:val="000000"/>
                <w:sz w:val="22"/>
                <w:szCs w:val="22"/>
                <w:lang w:val="uk-UA"/>
              </w:rPr>
              <w:t>3</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4-5</w:t>
            </w:r>
          </w:p>
        </w:tc>
        <w:tc>
          <w:tcPr>
            <w:tcW w:w="1374" w:type="dxa"/>
            <w:vMerge w:val="restart"/>
            <w:vAlign w:val="center"/>
          </w:tcPr>
          <w:p w:rsidR="00185364" w:rsidRPr="00C34CD4" w:rsidRDefault="00905F6C">
            <w:pPr>
              <w:jc w:val="center"/>
              <w:rPr>
                <w:b/>
                <w:color w:val="000000"/>
                <w:sz w:val="22"/>
                <w:szCs w:val="22"/>
                <w:lang w:val="uk-UA"/>
              </w:rPr>
            </w:pPr>
            <w:r w:rsidRPr="00C34CD4">
              <w:rPr>
                <w:b/>
                <w:color w:val="000000"/>
                <w:sz w:val="22"/>
                <w:szCs w:val="22"/>
                <w:lang w:val="uk-UA"/>
              </w:rPr>
              <w:t>15</w:t>
            </w:r>
          </w:p>
        </w:tc>
      </w:tr>
      <w:tr w:rsidR="00185364" w:rsidRPr="00C34CD4">
        <w:trPr>
          <w:jc w:val="center"/>
        </w:trPr>
        <w:tc>
          <w:tcPr>
            <w:tcW w:w="1338" w:type="dxa"/>
            <w:vMerge/>
            <w:vAlign w:val="center"/>
          </w:tcPr>
          <w:p w:rsidR="00185364" w:rsidRPr="00C34CD4" w:rsidRDefault="00185364">
            <w:pPr>
              <w:widowControl w:val="0"/>
              <w:pBdr>
                <w:top w:val="nil"/>
                <w:left w:val="nil"/>
                <w:bottom w:val="nil"/>
                <w:right w:val="nil"/>
                <w:between w:val="nil"/>
              </w:pBdr>
              <w:spacing w:line="276" w:lineRule="auto"/>
              <w:rPr>
                <w:b/>
                <w:color w:val="000000"/>
                <w:sz w:val="22"/>
                <w:szCs w:val="22"/>
                <w:lang w:val="uk-UA"/>
              </w:rPr>
            </w:pP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Практичне заняття 2</w:t>
            </w:r>
          </w:p>
        </w:tc>
        <w:tc>
          <w:tcPr>
            <w:tcW w:w="2091"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c>
          <w:tcPr>
            <w:tcW w:w="1134" w:type="dxa"/>
            <w:vAlign w:val="center"/>
          </w:tcPr>
          <w:p w:rsidR="00185364" w:rsidRPr="00C34CD4" w:rsidRDefault="00905F6C">
            <w:pPr>
              <w:jc w:val="center"/>
              <w:rPr>
                <w:sz w:val="22"/>
                <w:szCs w:val="22"/>
                <w:lang w:val="uk-UA"/>
              </w:rPr>
            </w:pPr>
            <w:r w:rsidRPr="00C34CD4">
              <w:rPr>
                <w:color w:val="000000"/>
                <w:sz w:val="22"/>
                <w:szCs w:val="22"/>
                <w:lang w:val="uk-UA"/>
              </w:rPr>
              <w:t>6</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7-10</w:t>
            </w:r>
          </w:p>
        </w:tc>
        <w:tc>
          <w:tcPr>
            <w:tcW w:w="1374"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r>
      <w:tr w:rsidR="00185364" w:rsidRPr="00C34CD4">
        <w:trPr>
          <w:jc w:val="center"/>
        </w:trPr>
        <w:tc>
          <w:tcPr>
            <w:tcW w:w="1338" w:type="dxa"/>
            <w:vMerge w:val="restart"/>
            <w:vAlign w:val="center"/>
          </w:tcPr>
          <w:p w:rsidR="00185364" w:rsidRPr="00C34CD4" w:rsidRDefault="00905F6C">
            <w:pPr>
              <w:jc w:val="both"/>
              <w:rPr>
                <w:color w:val="000000"/>
                <w:sz w:val="22"/>
                <w:szCs w:val="22"/>
                <w:lang w:val="uk-UA"/>
              </w:rPr>
            </w:pPr>
            <w:r w:rsidRPr="00C34CD4">
              <w:rPr>
                <w:color w:val="000000"/>
                <w:sz w:val="22"/>
                <w:szCs w:val="22"/>
                <w:lang w:val="uk-UA"/>
              </w:rPr>
              <w:t>Змістовий модуль 3</w:t>
            </w: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Тестове випробування 2</w:t>
            </w:r>
          </w:p>
        </w:tc>
        <w:tc>
          <w:tcPr>
            <w:tcW w:w="2091" w:type="dxa"/>
            <w:vMerge w:val="restart"/>
            <w:vAlign w:val="center"/>
          </w:tcPr>
          <w:p w:rsidR="00185364" w:rsidRPr="00C34CD4" w:rsidRDefault="00905F6C">
            <w:pPr>
              <w:jc w:val="center"/>
              <w:rPr>
                <w:color w:val="000000"/>
                <w:sz w:val="22"/>
                <w:szCs w:val="22"/>
                <w:lang w:val="uk-UA"/>
              </w:rPr>
            </w:pPr>
            <w:r w:rsidRPr="00C34CD4">
              <w:rPr>
                <w:b/>
                <w:color w:val="000000"/>
                <w:sz w:val="22"/>
                <w:szCs w:val="22"/>
                <w:lang w:val="uk-UA"/>
              </w:rPr>
              <w:t>Тиждень 9</w:t>
            </w:r>
          </w:p>
        </w:tc>
        <w:tc>
          <w:tcPr>
            <w:tcW w:w="1134" w:type="dxa"/>
            <w:vAlign w:val="center"/>
          </w:tcPr>
          <w:p w:rsidR="00185364" w:rsidRPr="00C34CD4" w:rsidRDefault="00905F6C">
            <w:pPr>
              <w:jc w:val="center"/>
              <w:rPr>
                <w:sz w:val="22"/>
                <w:szCs w:val="22"/>
                <w:lang w:val="uk-UA"/>
              </w:rPr>
            </w:pPr>
            <w:r w:rsidRPr="00C34CD4">
              <w:rPr>
                <w:color w:val="000000"/>
                <w:sz w:val="22"/>
                <w:szCs w:val="22"/>
                <w:lang w:val="uk-UA"/>
              </w:rPr>
              <w:t>3</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4-5</w:t>
            </w:r>
          </w:p>
        </w:tc>
        <w:tc>
          <w:tcPr>
            <w:tcW w:w="1374" w:type="dxa"/>
            <w:vMerge w:val="restart"/>
            <w:vAlign w:val="center"/>
          </w:tcPr>
          <w:p w:rsidR="00185364" w:rsidRPr="00C34CD4" w:rsidRDefault="00905F6C">
            <w:pPr>
              <w:jc w:val="center"/>
              <w:rPr>
                <w:b/>
                <w:color w:val="000000"/>
                <w:sz w:val="22"/>
                <w:szCs w:val="22"/>
                <w:lang w:val="uk-UA"/>
              </w:rPr>
            </w:pPr>
            <w:r w:rsidRPr="00C34CD4">
              <w:rPr>
                <w:b/>
                <w:color w:val="000000"/>
                <w:sz w:val="22"/>
                <w:szCs w:val="22"/>
                <w:lang w:val="uk-UA"/>
              </w:rPr>
              <w:t>15</w:t>
            </w:r>
          </w:p>
        </w:tc>
      </w:tr>
      <w:tr w:rsidR="00185364" w:rsidRPr="00C34CD4">
        <w:trPr>
          <w:jc w:val="center"/>
        </w:trPr>
        <w:tc>
          <w:tcPr>
            <w:tcW w:w="1338" w:type="dxa"/>
            <w:vMerge/>
            <w:vAlign w:val="center"/>
          </w:tcPr>
          <w:p w:rsidR="00185364" w:rsidRPr="00C34CD4" w:rsidRDefault="00185364">
            <w:pPr>
              <w:widowControl w:val="0"/>
              <w:pBdr>
                <w:top w:val="nil"/>
                <w:left w:val="nil"/>
                <w:bottom w:val="nil"/>
                <w:right w:val="nil"/>
                <w:between w:val="nil"/>
              </w:pBdr>
              <w:spacing w:line="276" w:lineRule="auto"/>
              <w:rPr>
                <w:b/>
                <w:color w:val="000000"/>
                <w:sz w:val="22"/>
                <w:szCs w:val="22"/>
                <w:lang w:val="uk-UA"/>
              </w:rPr>
            </w:pP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Практичне заняття 3</w:t>
            </w:r>
          </w:p>
        </w:tc>
        <w:tc>
          <w:tcPr>
            <w:tcW w:w="2091"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c>
          <w:tcPr>
            <w:tcW w:w="1134" w:type="dxa"/>
            <w:vAlign w:val="center"/>
          </w:tcPr>
          <w:p w:rsidR="00185364" w:rsidRPr="00C34CD4" w:rsidRDefault="00905F6C">
            <w:pPr>
              <w:jc w:val="center"/>
              <w:rPr>
                <w:sz w:val="22"/>
                <w:szCs w:val="22"/>
                <w:lang w:val="uk-UA"/>
              </w:rPr>
            </w:pPr>
            <w:r w:rsidRPr="00C34CD4">
              <w:rPr>
                <w:color w:val="000000"/>
                <w:sz w:val="22"/>
                <w:szCs w:val="22"/>
                <w:lang w:val="uk-UA"/>
              </w:rPr>
              <w:t>6</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7-10</w:t>
            </w:r>
          </w:p>
        </w:tc>
        <w:tc>
          <w:tcPr>
            <w:tcW w:w="1374"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r>
      <w:tr w:rsidR="00185364" w:rsidRPr="00C34CD4">
        <w:trPr>
          <w:jc w:val="center"/>
        </w:trPr>
        <w:tc>
          <w:tcPr>
            <w:tcW w:w="1338" w:type="dxa"/>
            <w:vMerge w:val="restart"/>
            <w:vAlign w:val="center"/>
          </w:tcPr>
          <w:p w:rsidR="00185364" w:rsidRPr="00C34CD4" w:rsidRDefault="00905F6C">
            <w:pPr>
              <w:jc w:val="both"/>
              <w:rPr>
                <w:color w:val="000000"/>
                <w:sz w:val="22"/>
                <w:szCs w:val="22"/>
                <w:lang w:val="uk-UA"/>
              </w:rPr>
            </w:pPr>
            <w:r w:rsidRPr="00C34CD4">
              <w:rPr>
                <w:color w:val="000000"/>
                <w:sz w:val="22"/>
                <w:szCs w:val="22"/>
                <w:lang w:val="uk-UA"/>
              </w:rPr>
              <w:t>Змістовий модуль 4</w:t>
            </w: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Теоретичне опитування 2</w:t>
            </w:r>
          </w:p>
        </w:tc>
        <w:tc>
          <w:tcPr>
            <w:tcW w:w="2091" w:type="dxa"/>
            <w:vMerge w:val="restart"/>
            <w:vAlign w:val="center"/>
          </w:tcPr>
          <w:p w:rsidR="00185364" w:rsidRPr="00C34CD4" w:rsidRDefault="00905F6C" w:rsidP="00C34CD4">
            <w:pPr>
              <w:jc w:val="center"/>
              <w:rPr>
                <w:color w:val="000000"/>
                <w:sz w:val="22"/>
                <w:szCs w:val="22"/>
                <w:lang w:val="uk-UA"/>
              </w:rPr>
            </w:pPr>
            <w:r w:rsidRPr="00C34CD4">
              <w:rPr>
                <w:b/>
                <w:color w:val="000000"/>
                <w:sz w:val="22"/>
                <w:szCs w:val="22"/>
                <w:lang w:val="uk-UA"/>
              </w:rPr>
              <w:t xml:space="preserve">Тиждень </w:t>
            </w:r>
            <w:r w:rsidR="00C34CD4" w:rsidRPr="00C34CD4">
              <w:rPr>
                <w:b/>
                <w:color w:val="000000"/>
                <w:sz w:val="22"/>
                <w:szCs w:val="22"/>
                <w:lang w:val="uk-UA"/>
              </w:rPr>
              <w:t>12</w:t>
            </w:r>
          </w:p>
        </w:tc>
        <w:tc>
          <w:tcPr>
            <w:tcW w:w="1134" w:type="dxa"/>
            <w:vAlign w:val="center"/>
          </w:tcPr>
          <w:p w:rsidR="00185364" w:rsidRPr="00C34CD4" w:rsidRDefault="00905F6C">
            <w:pPr>
              <w:jc w:val="center"/>
              <w:rPr>
                <w:sz w:val="22"/>
                <w:szCs w:val="22"/>
                <w:lang w:val="uk-UA"/>
              </w:rPr>
            </w:pPr>
            <w:r w:rsidRPr="00C34CD4">
              <w:rPr>
                <w:color w:val="000000"/>
                <w:sz w:val="22"/>
                <w:szCs w:val="22"/>
                <w:lang w:val="uk-UA"/>
              </w:rPr>
              <w:t>3</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4-5</w:t>
            </w:r>
          </w:p>
        </w:tc>
        <w:tc>
          <w:tcPr>
            <w:tcW w:w="1374" w:type="dxa"/>
            <w:vMerge w:val="restart"/>
            <w:vAlign w:val="center"/>
          </w:tcPr>
          <w:p w:rsidR="00185364" w:rsidRPr="00C34CD4" w:rsidRDefault="00905F6C">
            <w:pPr>
              <w:jc w:val="center"/>
              <w:rPr>
                <w:b/>
                <w:color w:val="000000"/>
                <w:sz w:val="22"/>
                <w:szCs w:val="22"/>
                <w:lang w:val="uk-UA"/>
              </w:rPr>
            </w:pPr>
            <w:r w:rsidRPr="00C34CD4">
              <w:rPr>
                <w:b/>
                <w:color w:val="000000"/>
                <w:sz w:val="22"/>
                <w:szCs w:val="22"/>
                <w:lang w:val="uk-UA"/>
              </w:rPr>
              <w:t>15</w:t>
            </w:r>
          </w:p>
        </w:tc>
      </w:tr>
      <w:tr w:rsidR="00185364" w:rsidRPr="00C34CD4">
        <w:trPr>
          <w:jc w:val="center"/>
        </w:trPr>
        <w:tc>
          <w:tcPr>
            <w:tcW w:w="1338" w:type="dxa"/>
            <w:vMerge/>
            <w:vAlign w:val="center"/>
          </w:tcPr>
          <w:p w:rsidR="00185364" w:rsidRPr="00C34CD4" w:rsidRDefault="00185364">
            <w:pPr>
              <w:widowControl w:val="0"/>
              <w:pBdr>
                <w:top w:val="nil"/>
                <w:left w:val="nil"/>
                <w:bottom w:val="nil"/>
                <w:right w:val="nil"/>
                <w:between w:val="nil"/>
              </w:pBdr>
              <w:spacing w:line="276" w:lineRule="auto"/>
              <w:rPr>
                <w:b/>
                <w:color w:val="000000"/>
                <w:sz w:val="22"/>
                <w:szCs w:val="22"/>
                <w:lang w:val="uk-UA"/>
              </w:rPr>
            </w:pPr>
          </w:p>
        </w:tc>
        <w:tc>
          <w:tcPr>
            <w:tcW w:w="2943" w:type="dxa"/>
            <w:vAlign w:val="center"/>
          </w:tcPr>
          <w:p w:rsidR="00185364" w:rsidRPr="00C34CD4" w:rsidRDefault="00905F6C">
            <w:pPr>
              <w:jc w:val="both"/>
              <w:rPr>
                <w:color w:val="000000"/>
                <w:sz w:val="22"/>
                <w:szCs w:val="22"/>
                <w:lang w:val="uk-UA"/>
              </w:rPr>
            </w:pPr>
            <w:r w:rsidRPr="00C34CD4">
              <w:rPr>
                <w:color w:val="000000"/>
                <w:sz w:val="22"/>
                <w:szCs w:val="22"/>
                <w:lang w:val="uk-UA"/>
              </w:rPr>
              <w:t>Практичне заняття 4</w:t>
            </w:r>
          </w:p>
        </w:tc>
        <w:tc>
          <w:tcPr>
            <w:tcW w:w="2091"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c>
          <w:tcPr>
            <w:tcW w:w="1134" w:type="dxa"/>
            <w:vAlign w:val="center"/>
          </w:tcPr>
          <w:p w:rsidR="00185364" w:rsidRPr="00C34CD4" w:rsidRDefault="00905F6C">
            <w:pPr>
              <w:jc w:val="center"/>
              <w:rPr>
                <w:sz w:val="22"/>
                <w:szCs w:val="22"/>
                <w:lang w:val="uk-UA"/>
              </w:rPr>
            </w:pPr>
            <w:r w:rsidRPr="00C34CD4">
              <w:rPr>
                <w:color w:val="000000"/>
                <w:sz w:val="22"/>
                <w:szCs w:val="22"/>
                <w:lang w:val="uk-UA"/>
              </w:rPr>
              <w:t>6</w:t>
            </w:r>
          </w:p>
        </w:tc>
        <w:tc>
          <w:tcPr>
            <w:tcW w:w="1276" w:type="dxa"/>
            <w:vAlign w:val="center"/>
          </w:tcPr>
          <w:p w:rsidR="00185364" w:rsidRPr="00C34CD4" w:rsidRDefault="00905F6C">
            <w:pPr>
              <w:jc w:val="center"/>
              <w:rPr>
                <w:color w:val="000000"/>
                <w:sz w:val="22"/>
                <w:szCs w:val="22"/>
                <w:lang w:val="uk-UA"/>
              </w:rPr>
            </w:pPr>
            <w:r w:rsidRPr="00C34CD4">
              <w:rPr>
                <w:color w:val="000000"/>
                <w:sz w:val="22"/>
                <w:szCs w:val="22"/>
                <w:lang w:val="uk-UA"/>
              </w:rPr>
              <w:t>7-10</w:t>
            </w:r>
          </w:p>
        </w:tc>
        <w:tc>
          <w:tcPr>
            <w:tcW w:w="1374" w:type="dxa"/>
            <w:vMerge/>
            <w:vAlign w:val="center"/>
          </w:tcPr>
          <w:p w:rsidR="00185364" w:rsidRPr="00C34CD4" w:rsidRDefault="00185364">
            <w:pPr>
              <w:widowControl w:val="0"/>
              <w:pBdr>
                <w:top w:val="nil"/>
                <w:left w:val="nil"/>
                <w:bottom w:val="nil"/>
                <w:right w:val="nil"/>
                <w:between w:val="nil"/>
              </w:pBdr>
              <w:spacing w:line="276" w:lineRule="auto"/>
              <w:rPr>
                <w:color w:val="000000"/>
                <w:sz w:val="22"/>
                <w:szCs w:val="22"/>
                <w:lang w:val="uk-UA"/>
              </w:rPr>
            </w:pPr>
          </w:p>
        </w:tc>
      </w:tr>
      <w:tr w:rsidR="00185364" w:rsidRPr="00C34CD4">
        <w:trPr>
          <w:jc w:val="center"/>
        </w:trPr>
        <w:tc>
          <w:tcPr>
            <w:tcW w:w="10156" w:type="dxa"/>
            <w:gridSpan w:val="6"/>
            <w:vAlign w:val="center"/>
          </w:tcPr>
          <w:p w:rsidR="00185364" w:rsidRPr="00C34CD4" w:rsidRDefault="00905F6C">
            <w:pPr>
              <w:ind w:firstLine="1834"/>
              <w:jc w:val="both"/>
              <w:rPr>
                <w:color w:val="000000"/>
                <w:sz w:val="22"/>
                <w:szCs w:val="22"/>
                <w:lang w:val="uk-UA"/>
              </w:rPr>
            </w:pPr>
            <w:r w:rsidRPr="00C34CD4">
              <w:rPr>
                <w:b/>
                <w:sz w:val="22"/>
                <w:szCs w:val="22"/>
                <w:lang w:val="uk-UA"/>
              </w:rPr>
              <w:t>Підсумковий контроль (</w:t>
            </w:r>
            <w:proofErr w:type="spellStart"/>
            <w:r w:rsidRPr="00C34CD4">
              <w:rPr>
                <w:b/>
                <w:sz w:val="22"/>
                <w:szCs w:val="22"/>
                <w:lang w:val="uk-UA"/>
              </w:rPr>
              <w:t>max</w:t>
            </w:r>
            <w:proofErr w:type="spellEnd"/>
            <w:r w:rsidRPr="00C34CD4">
              <w:rPr>
                <w:b/>
                <w:sz w:val="22"/>
                <w:szCs w:val="22"/>
                <w:lang w:val="uk-UA"/>
              </w:rPr>
              <w:t xml:space="preserve"> 40%)</w:t>
            </w:r>
          </w:p>
        </w:tc>
      </w:tr>
      <w:tr w:rsidR="00185364" w:rsidRPr="00C34CD4">
        <w:trPr>
          <w:jc w:val="center"/>
        </w:trPr>
        <w:tc>
          <w:tcPr>
            <w:tcW w:w="4281" w:type="dxa"/>
            <w:gridSpan w:val="2"/>
            <w:vAlign w:val="center"/>
          </w:tcPr>
          <w:p w:rsidR="00185364" w:rsidRPr="00C34CD4" w:rsidRDefault="00905F6C">
            <w:pPr>
              <w:keepNext/>
              <w:jc w:val="both"/>
              <w:rPr>
                <w:sz w:val="22"/>
                <w:szCs w:val="22"/>
                <w:lang w:val="uk-UA"/>
              </w:rPr>
            </w:pPr>
            <w:r w:rsidRPr="00C34CD4">
              <w:rPr>
                <w:sz w:val="22"/>
                <w:szCs w:val="22"/>
                <w:lang w:val="uk-UA"/>
              </w:rPr>
              <w:t>Підсумкове теоретичне завдання №1</w:t>
            </w:r>
          </w:p>
        </w:tc>
        <w:tc>
          <w:tcPr>
            <w:tcW w:w="2091" w:type="dxa"/>
            <w:vAlign w:val="center"/>
          </w:tcPr>
          <w:p w:rsidR="00185364" w:rsidRPr="00C34CD4" w:rsidRDefault="00160967" w:rsidP="003A2867">
            <w:pPr>
              <w:jc w:val="center"/>
              <w:rPr>
                <w:sz w:val="22"/>
                <w:szCs w:val="22"/>
                <w:lang w:val="uk-UA"/>
              </w:rPr>
            </w:pPr>
            <w:sdt>
              <w:sdtPr>
                <w:rPr>
                  <w:lang w:val="uk-UA"/>
                </w:rPr>
                <w:tag w:val="goog_rdk_3"/>
                <w:id w:val="-51084769"/>
              </w:sdtPr>
              <w:sdtEndPr/>
              <w:sdtContent/>
            </w:sdt>
            <w:r w:rsidR="003A2867" w:rsidRPr="00C34CD4">
              <w:rPr>
                <w:sz w:val="22"/>
                <w:szCs w:val="22"/>
                <w:lang w:val="uk-UA"/>
              </w:rPr>
              <w:t>залік</w:t>
            </w:r>
          </w:p>
        </w:tc>
        <w:tc>
          <w:tcPr>
            <w:tcW w:w="1134" w:type="dxa"/>
            <w:vAlign w:val="center"/>
          </w:tcPr>
          <w:p w:rsidR="00185364" w:rsidRPr="00C34CD4" w:rsidRDefault="00185364">
            <w:pPr>
              <w:jc w:val="both"/>
              <w:rPr>
                <w:color w:val="000000"/>
                <w:sz w:val="22"/>
                <w:szCs w:val="22"/>
                <w:lang w:val="uk-UA"/>
              </w:rPr>
            </w:pPr>
          </w:p>
        </w:tc>
        <w:tc>
          <w:tcPr>
            <w:tcW w:w="1276" w:type="dxa"/>
            <w:vAlign w:val="center"/>
          </w:tcPr>
          <w:p w:rsidR="00185364" w:rsidRPr="00C34CD4" w:rsidRDefault="00185364">
            <w:pPr>
              <w:jc w:val="both"/>
              <w:rPr>
                <w:color w:val="000000"/>
                <w:sz w:val="22"/>
                <w:szCs w:val="22"/>
                <w:lang w:val="uk-UA"/>
              </w:rPr>
            </w:pPr>
          </w:p>
        </w:tc>
        <w:tc>
          <w:tcPr>
            <w:tcW w:w="1374" w:type="dxa"/>
            <w:vAlign w:val="center"/>
          </w:tcPr>
          <w:p w:rsidR="00185364" w:rsidRPr="00C34CD4" w:rsidRDefault="00905F6C">
            <w:pPr>
              <w:jc w:val="center"/>
              <w:rPr>
                <w:b/>
                <w:color w:val="000000"/>
                <w:sz w:val="22"/>
                <w:szCs w:val="22"/>
                <w:lang w:val="uk-UA"/>
              </w:rPr>
            </w:pPr>
            <w:r w:rsidRPr="00C34CD4">
              <w:rPr>
                <w:b/>
                <w:color w:val="000000"/>
                <w:sz w:val="22"/>
                <w:szCs w:val="22"/>
                <w:lang w:val="uk-UA"/>
              </w:rPr>
              <w:t>10</w:t>
            </w:r>
          </w:p>
        </w:tc>
      </w:tr>
      <w:tr w:rsidR="00185364" w:rsidRPr="00C34CD4">
        <w:trPr>
          <w:jc w:val="center"/>
        </w:trPr>
        <w:tc>
          <w:tcPr>
            <w:tcW w:w="4281" w:type="dxa"/>
            <w:gridSpan w:val="2"/>
            <w:vAlign w:val="center"/>
          </w:tcPr>
          <w:p w:rsidR="00185364" w:rsidRPr="00C34CD4" w:rsidRDefault="00905F6C">
            <w:pPr>
              <w:jc w:val="both"/>
              <w:rPr>
                <w:b/>
                <w:sz w:val="22"/>
                <w:szCs w:val="22"/>
                <w:lang w:val="uk-UA"/>
              </w:rPr>
            </w:pPr>
            <w:r w:rsidRPr="00C34CD4">
              <w:rPr>
                <w:sz w:val="22"/>
                <w:szCs w:val="22"/>
                <w:lang w:val="uk-UA"/>
              </w:rPr>
              <w:t>Підсумкове практичне завдання №2-3</w:t>
            </w:r>
          </w:p>
        </w:tc>
        <w:tc>
          <w:tcPr>
            <w:tcW w:w="2091" w:type="dxa"/>
            <w:vAlign w:val="center"/>
          </w:tcPr>
          <w:p w:rsidR="00185364" w:rsidRPr="00C34CD4" w:rsidRDefault="00160967">
            <w:pPr>
              <w:jc w:val="center"/>
              <w:rPr>
                <w:sz w:val="22"/>
                <w:szCs w:val="22"/>
                <w:lang w:val="uk-UA"/>
              </w:rPr>
            </w:pPr>
            <w:sdt>
              <w:sdtPr>
                <w:rPr>
                  <w:lang w:val="uk-UA"/>
                </w:rPr>
                <w:tag w:val="goog_rdk_4"/>
                <w:id w:val="-89940929"/>
              </w:sdtPr>
              <w:sdtEndPr/>
              <w:sdtContent/>
            </w:sdt>
            <w:r w:rsidR="003A2867" w:rsidRPr="00C34CD4">
              <w:rPr>
                <w:sz w:val="22"/>
                <w:szCs w:val="22"/>
                <w:lang w:val="uk-UA"/>
              </w:rPr>
              <w:t xml:space="preserve"> залік</w:t>
            </w:r>
          </w:p>
        </w:tc>
        <w:tc>
          <w:tcPr>
            <w:tcW w:w="1134" w:type="dxa"/>
            <w:vAlign w:val="center"/>
          </w:tcPr>
          <w:p w:rsidR="00185364" w:rsidRPr="00C34CD4" w:rsidRDefault="00185364">
            <w:pPr>
              <w:jc w:val="both"/>
              <w:rPr>
                <w:color w:val="000000"/>
                <w:sz w:val="22"/>
                <w:szCs w:val="22"/>
                <w:lang w:val="uk-UA"/>
              </w:rPr>
            </w:pPr>
          </w:p>
        </w:tc>
        <w:tc>
          <w:tcPr>
            <w:tcW w:w="1276" w:type="dxa"/>
            <w:vAlign w:val="center"/>
          </w:tcPr>
          <w:p w:rsidR="00185364" w:rsidRPr="00C34CD4" w:rsidRDefault="00185364">
            <w:pPr>
              <w:jc w:val="both"/>
              <w:rPr>
                <w:color w:val="000000"/>
                <w:sz w:val="22"/>
                <w:szCs w:val="22"/>
                <w:lang w:val="uk-UA"/>
              </w:rPr>
            </w:pPr>
          </w:p>
        </w:tc>
        <w:tc>
          <w:tcPr>
            <w:tcW w:w="1374" w:type="dxa"/>
            <w:vAlign w:val="center"/>
          </w:tcPr>
          <w:p w:rsidR="00185364" w:rsidRPr="00C34CD4" w:rsidRDefault="00905F6C">
            <w:pPr>
              <w:jc w:val="center"/>
              <w:rPr>
                <w:b/>
                <w:color w:val="000000"/>
                <w:sz w:val="22"/>
                <w:szCs w:val="22"/>
                <w:lang w:val="uk-UA"/>
              </w:rPr>
            </w:pPr>
            <w:r w:rsidRPr="00C34CD4">
              <w:rPr>
                <w:b/>
                <w:color w:val="000000"/>
                <w:sz w:val="22"/>
                <w:szCs w:val="22"/>
                <w:lang w:val="uk-UA"/>
              </w:rPr>
              <w:t>по 15 (30)</w:t>
            </w:r>
          </w:p>
        </w:tc>
      </w:tr>
      <w:tr w:rsidR="00185364" w:rsidRPr="00C34CD4">
        <w:trPr>
          <w:jc w:val="center"/>
        </w:trPr>
        <w:tc>
          <w:tcPr>
            <w:tcW w:w="8782" w:type="dxa"/>
            <w:gridSpan w:val="5"/>
            <w:vAlign w:val="center"/>
          </w:tcPr>
          <w:p w:rsidR="00185364" w:rsidRPr="00C34CD4" w:rsidRDefault="00905F6C">
            <w:pPr>
              <w:ind w:firstLine="1834"/>
              <w:rPr>
                <w:b/>
                <w:color w:val="000000"/>
                <w:sz w:val="22"/>
                <w:szCs w:val="22"/>
                <w:lang w:val="uk-UA"/>
              </w:rPr>
            </w:pPr>
            <w:r w:rsidRPr="00C34CD4">
              <w:rPr>
                <w:b/>
                <w:color w:val="000000"/>
                <w:sz w:val="22"/>
                <w:szCs w:val="22"/>
                <w:lang w:val="uk-UA"/>
              </w:rPr>
              <w:t>Разом:</w:t>
            </w:r>
          </w:p>
        </w:tc>
        <w:tc>
          <w:tcPr>
            <w:tcW w:w="1374" w:type="dxa"/>
            <w:vAlign w:val="center"/>
          </w:tcPr>
          <w:p w:rsidR="00185364" w:rsidRPr="00C34CD4" w:rsidRDefault="00905F6C">
            <w:pPr>
              <w:jc w:val="center"/>
              <w:rPr>
                <w:b/>
                <w:color w:val="000000"/>
                <w:sz w:val="22"/>
                <w:szCs w:val="22"/>
                <w:lang w:val="uk-UA"/>
              </w:rPr>
            </w:pPr>
            <w:r w:rsidRPr="00C34CD4">
              <w:rPr>
                <w:b/>
                <w:color w:val="000000"/>
                <w:sz w:val="22"/>
                <w:szCs w:val="22"/>
                <w:lang w:val="uk-UA"/>
              </w:rPr>
              <w:t>100 балів</w:t>
            </w:r>
          </w:p>
        </w:tc>
      </w:tr>
    </w:tbl>
    <w:p w:rsidR="00185364" w:rsidRPr="00C34CD4" w:rsidRDefault="00185364">
      <w:pPr>
        <w:rPr>
          <w:b/>
          <w:color w:val="000000"/>
          <w:sz w:val="28"/>
          <w:szCs w:val="28"/>
          <w:lang w:val="uk-UA"/>
        </w:rPr>
      </w:pPr>
    </w:p>
    <w:p w:rsidR="00185364" w:rsidRPr="00C34CD4" w:rsidRDefault="00905F6C">
      <w:pPr>
        <w:widowControl w:val="0"/>
        <w:shd w:val="clear" w:color="auto" w:fill="FFFFFF"/>
        <w:spacing w:before="120"/>
        <w:jc w:val="center"/>
        <w:rPr>
          <w:b/>
          <w:sz w:val="28"/>
          <w:szCs w:val="28"/>
          <w:lang w:val="uk-UA"/>
        </w:rPr>
      </w:pPr>
      <w:r w:rsidRPr="00C34CD4">
        <w:rPr>
          <w:b/>
          <w:color w:val="FF0000"/>
          <w:sz w:val="28"/>
          <w:szCs w:val="28"/>
          <w:lang w:val="uk-UA"/>
        </w:rPr>
        <w:t xml:space="preserve"> </w:t>
      </w:r>
      <w:r w:rsidRPr="00C34CD4">
        <w:rPr>
          <w:b/>
          <w:sz w:val="28"/>
          <w:szCs w:val="28"/>
          <w:lang w:val="uk-UA"/>
        </w:rPr>
        <w:t>Рекомендована література</w:t>
      </w:r>
    </w:p>
    <w:p w:rsidR="00185364" w:rsidRPr="00C34CD4" w:rsidRDefault="00905F6C">
      <w:pPr>
        <w:widowControl w:val="0"/>
        <w:pBdr>
          <w:top w:val="nil"/>
          <w:left w:val="nil"/>
          <w:bottom w:val="nil"/>
          <w:right w:val="nil"/>
          <w:between w:val="nil"/>
        </w:pBdr>
        <w:spacing w:before="120" w:after="120"/>
        <w:ind w:firstLine="709"/>
        <w:jc w:val="both"/>
        <w:rPr>
          <w:color w:val="000000"/>
          <w:sz w:val="28"/>
          <w:szCs w:val="28"/>
          <w:lang w:val="uk-UA"/>
        </w:rPr>
      </w:pPr>
      <w:r w:rsidRPr="00C34CD4">
        <w:rPr>
          <w:b/>
          <w:color w:val="000000"/>
          <w:sz w:val="28"/>
          <w:szCs w:val="28"/>
          <w:lang w:val="uk-UA"/>
        </w:rPr>
        <w:t>Основна</w:t>
      </w:r>
      <w:r w:rsidRPr="00C34CD4">
        <w:rPr>
          <w:color w:val="000000"/>
          <w:sz w:val="28"/>
          <w:szCs w:val="28"/>
          <w:lang w:val="uk-UA"/>
        </w:rPr>
        <w:t>:</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Конституція України : прийнята на V сесії Верховної Ради України 28 червня 1996 р. URL: www.rada.gov.ua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2. Про адміністративні послуги : Закон України від 06.09.2012 р. URL: </w:t>
      </w:r>
      <w:hyperlink r:id="rId8"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3. Про звернення громадян : Закон України від 02.10.1996 р. URL: </w:t>
      </w:r>
      <w:hyperlink r:id="rId9"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4. Про місцеві державні адміністрації : Закон України від 9.04.1999 р. URL: </w:t>
      </w:r>
      <w:hyperlink r:id="rId10"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5. Про затвердження Методики визначення собівартості платних адміністративних послуг : Постанова Кабінету Міністрів України від 27.01.2010 р. URL: </w:t>
      </w:r>
      <w:hyperlink r:id="rId11"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6. Про затвердження плану заходів щодо реформування системи надання адміністративних послуг : Розпорядження Кабінету Міністрів України від 26.10.2011 р. URL: </w:t>
      </w:r>
      <w:hyperlink r:id="rId12"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7. Про затвердження Примірного положення про центр надання адміністративних послуг : Постанова Кабінету Міністрів України від 20.02.2013 р. URL: </w:t>
      </w:r>
      <w:hyperlink r:id="rId13"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lastRenderedPageBreak/>
        <w:t xml:space="preserve">8. Про затвердження Порядку ведення Єдиного державного порталу адміністративних послуг : Постанова Кабінету Міністрів України від 3.01.2013 р. URL: </w:t>
      </w:r>
      <w:hyperlink r:id="rId14"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9. Про затвердження Порядку ведення Реєстру адміністративних послуг : Постанова Кабінету Міністрів України від 30.01.2013 р. URL: </w:t>
      </w:r>
      <w:hyperlink r:id="rId15" w:history="1">
        <w:r w:rsidRPr="00C34CD4">
          <w:rPr>
            <w:rStyle w:val="a4"/>
            <w:lang w:val="uk-UA"/>
          </w:rPr>
          <w:t>www.rada.gov.ua</w:t>
        </w:r>
      </w:hyperlink>
      <w:r w:rsidRPr="00C34CD4">
        <w:rPr>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10. Про затвердження вимог до підготовки технологічної картки адміністративної послуги : Постанова Кабінету Міністрів України від 30.01.2013 р. URL: </w:t>
      </w:r>
      <w:hyperlink r:id="rId16" w:history="1">
        <w:r w:rsidRPr="00C34CD4">
          <w:rPr>
            <w:rStyle w:val="a4"/>
            <w:lang w:val="uk-UA"/>
          </w:rPr>
          <w:t>www.rada.gov.ua</w:t>
        </w:r>
      </w:hyperlink>
      <w:r w:rsidRPr="00C34CD4">
        <w:rPr>
          <w:lang w:val="uk-UA"/>
        </w:rPr>
        <w:t xml:space="preserve"> </w:t>
      </w:r>
    </w:p>
    <w:p w:rsidR="00185364" w:rsidRPr="00C34CD4" w:rsidRDefault="00C34CD4" w:rsidP="00C34CD4">
      <w:pPr>
        <w:shd w:val="clear" w:color="auto" w:fill="FFFFFF"/>
        <w:tabs>
          <w:tab w:val="left" w:pos="567"/>
          <w:tab w:val="left" w:pos="1134"/>
        </w:tabs>
        <w:ind w:left="720"/>
        <w:jc w:val="both"/>
        <w:rPr>
          <w:lang w:val="uk-UA"/>
        </w:rPr>
      </w:pPr>
      <w:r w:rsidRPr="00C34CD4">
        <w:rPr>
          <w:lang w:val="uk-UA"/>
        </w:rPr>
        <w:t xml:space="preserve">11. Про схвалення Концепції розвитку системи електронних послуг в Україні : Розпорядження Кабінету Міністрів України від 16.11.2016 р. URL: </w:t>
      </w:r>
      <w:hyperlink r:id="rId17" w:history="1">
        <w:r w:rsidRPr="00C34CD4">
          <w:rPr>
            <w:rStyle w:val="a4"/>
            <w:lang w:val="uk-UA"/>
          </w:rPr>
          <w:t>www.rada.gov.ua</w:t>
        </w:r>
      </w:hyperlink>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12. Деякі питання надання адміністративних послуг органів виконавчої влади через центри надання адміністративних послуг : Розпорядження Кабінету Міністрів України від 16.05.2014 р. URL: www.rada.gov.ua</w:t>
      </w:r>
    </w:p>
    <w:p w:rsidR="00185364" w:rsidRPr="00C34CD4" w:rsidRDefault="00905F6C">
      <w:pPr>
        <w:pBdr>
          <w:top w:val="nil"/>
          <w:left w:val="nil"/>
          <w:bottom w:val="nil"/>
          <w:right w:val="nil"/>
          <w:between w:val="nil"/>
        </w:pBdr>
        <w:spacing w:before="120" w:after="120"/>
        <w:ind w:firstLine="709"/>
        <w:jc w:val="both"/>
        <w:rPr>
          <w:color w:val="000000"/>
          <w:sz w:val="28"/>
          <w:szCs w:val="28"/>
          <w:lang w:val="uk-UA"/>
        </w:rPr>
      </w:pPr>
      <w:r w:rsidRPr="00C34CD4">
        <w:rPr>
          <w:b/>
          <w:color w:val="000000"/>
          <w:sz w:val="28"/>
          <w:szCs w:val="28"/>
          <w:lang w:val="uk-UA"/>
        </w:rPr>
        <w:t>Додаткова</w:t>
      </w:r>
      <w:r w:rsidRPr="00C34CD4">
        <w:rPr>
          <w:color w:val="000000"/>
          <w:sz w:val="28"/>
          <w:szCs w:val="28"/>
          <w:lang w:val="uk-UA"/>
        </w:rPr>
        <w:t xml:space="preserve">: </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13. Адміністративне право України: </w:t>
      </w:r>
      <w:proofErr w:type="spellStart"/>
      <w:r w:rsidRPr="00C34CD4">
        <w:rPr>
          <w:lang w:val="uk-UA"/>
        </w:rPr>
        <w:t>навч</w:t>
      </w:r>
      <w:proofErr w:type="spellEnd"/>
      <w:r w:rsidRPr="00C34CD4">
        <w:rPr>
          <w:lang w:val="uk-UA"/>
        </w:rPr>
        <w:t xml:space="preserve">. </w:t>
      </w:r>
      <w:proofErr w:type="spellStart"/>
      <w:r w:rsidRPr="00C34CD4">
        <w:rPr>
          <w:lang w:val="uk-UA"/>
        </w:rPr>
        <w:t>посіб</w:t>
      </w:r>
      <w:proofErr w:type="spellEnd"/>
      <w:r w:rsidRPr="00C34CD4">
        <w:rPr>
          <w:lang w:val="uk-UA"/>
        </w:rPr>
        <w:t xml:space="preserve">. / С.В. Ківалов, Л.Р. </w:t>
      </w:r>
      <w:proofErr w:type="spellStart"/>
      <w:r w:rsidRPr="00C34CD4">
        <w:rPr>
          <w:lang w:val="uk-UA"/>
        </w:rPr>
        <w:t>БілаТіунова</w:t>
      </w:r>
      <w:proofErr w:type="spellEnd"/>
      <w:r w:rsidRPr="00C34CD4">
        <w:rPr>
          <w:lang w:val="uk-UA"/>
        </w:rPr>
        <w:t xml:space="preserve">, К.В. Бондаренко, О.В. </w:t>
      </w:r>
      <w:proofErr w:type="spellStart"/>
      <w:r w:rsidRPr="00C34CD4">
        <w:rPr>
          <w:lang w:val="uk-UA"/>
        </w:rPr>
        <w:t>Тодощак</w:t>
      </w:r>
      <w:proofErr w:type="spellEnd"/>
      <w:r w:rsidRPr="00C34CD4">
        <w:rPr>
          <w:lang w:val="uk-UA"/>
        </w:rPr>
        <w:t xml:space="preserve">. 8-е вид. </w:t>
      </w:r>
      <w:proofErr w:type="spellStart"/>
      <w:r w:rsidRPr="00C34CD4">
        <w:rPr>
          <w:lang w:val="uk-UA"/>
        </w:rPr>
        <w:t>доп</w:t>
      </w:r>
      <w:proofErr w:type="spellEnd"/>
      <w:r w:rsidRPr="00C34CD4">
        <w:rPr>
          <w:lang w:val="uk-UA"/>
        </w:rPr>
        <w:t xml:space="preserve">. і </w:t>
      </w:r>
      <w:proofErr w:type="spellStart"/>
      <w:r w:rsidRPr="00C34CD4">
        <w:rPr>
          <w:lang w:val="uk-UA"/>
        </w:rPr>
        <w:t>перер</w:t>
      </w:r>
      <w:proofErr w:type="spellEnd"/>
      <w:r w:rsidRPr="00C34CD4">
        <w:rPr>
          <w:lang w:val="uk-UA"/>
        </w:rPr>
        <w:t>. Одеса : Фенікс, 2015. 354 с.</w:t>
      </w:r>
    </w:p>
    <w:p w:rsidR="00C34CD4" w:rsidRPr="00C34CD4" w:rsidRDefault="00C34CD4" w:rsidP="00C34CD4">
      <w:pPr>
        <w:shd w:val="clear" w:color="auto" w:fill="FFFFFF"/>
        <w:tabs>
          <w:tab w:val="left" w:pos="567"/>
          <w:tab w:val="left" w:pos="1134"/>
        </w:tabs>
        <w:ind w:left="720"/>
        <w:jc w:val="both"/>
        <w:rPr>
          <w:lang w:val="uk-UA"/>
        </w:rPr>
      </w:pPr>
      <w:r w:rsidRPr="00C34CD4">
        <w:rPr>
          <w:lang w:val="uk-UA"/>
        </w:rPr>
        <w:t xml:space="preserve">14. </w:t>
      </w:r>
      <w:r w:rsidRPr="00C34CD4">
        <w:rPr>
          <w:lang w:val="uk-UA"/>
        </w:rPr>
        <w:t xml:space="preserve">Адміністративне право України. Повний курс: підручник / </w:t>
      </w:r>
      <w:proofErr w:type="spellStart"/>
      <w:r w:rsidRPr="00C34CD4">
        <w:rPr>
          <w:lang w:val="uk-UA"/>
        </w:rPr>
        <w:t>Галунько</w:t>
      </w:r>
      <w:proofErr w:type="spellEnd"/>
      <w:r w:rsidRPr="00C34CD4">
        <w:rPr>
          <w:lang w:val="uk-UA"/>
        </w:rPr>
        <w:t xml:space="preserve"> В., </w:t>
      </w:r>
      <w:proofErr w:type="spellStart"/>
      <w:r w:rsidRPr="00C34CD4">
        <w:rPr>
          <w:lang w:val="uk-UA"/>
        </w:rPr>
        <w:t>Діхтієвський</w:t>
      </w:r>
      <w:proofErr w:type="spellEnd"/>
      <w:r w:rsidRPr="00C34CD4">
        <w:rPr>
          <w:lang w:val="uk-UA"/>
        </w:rPr>
        <w:t xml:space="preserve"> П., Кузьменко О., Стеценко С. та ін. Херсон: ОЛДІ-ПЛЮС, 2018. 446 с.</w:t>
      </w:r>
    </w:p>
    <w:p w:rsidR="00C34CD4" w:rsidRDefault="00C34CD4" w:rsidP="00C34CD4">
      <w:pPr>
        <w:shd w:val="clear" w:color="auto" w:fill="FFFFFF"/>
        <w:tabs>
          <w:tab w:val="left" w:pos="567"/>
          <w:tab w:val="left" w:pos="1134"/>
        </w:tabs>
        <w:ind w:left="720"/>
        <w:jc w:val="both"/>
        <w:rPr>
          <w:lang w:val="uk-UA"/>
        </w:rPr>
      </w:pPr>
      <w:r w:rsidRPr="00C34CD4">
        <w:rPr>
          <w:lang w:val="uk-UA"/>
        </w:rPr>
        <w:t>15</w:t>
      </w:r>
      <w:r w:rsidRPr="00C34CD4">
        <w:rPr>
          <w:lang w:val="uk-UA"/>
        </w:rPr>
        <w:t xml:space="preserve">. </w:t>
      </w:r>
      <w:proofErr w:type="spellStart"/>
      <w:r w:rsidRPr="00C34CD4">
        <w:rPr>
          <w:lang w:val="uk-UA"/>
        </w:rPr>
        <w:t>Берназюк</w:t>
      </w:r>
      <w:proofErr w:type="spellEnd"/>
      <w:r w:rsidRPr="00C34CD4">
        <w:rPr>
          <w:lang w:val="uk-UA"/>
        </w:rPr>
        <w:t xml:space="preserve"> О. Адміністративні електронні послуги: поняття та умови впровадження в </w:t>
      </w:r>
      <w:proofErr w:type="spellStart"/>
      <w:r w:rsidRPr="00C34CD4">
        <w:rPr>
          <w:lang w:val="uk-UA"/>
        </w:rPr>
        <w:t>україні</w:t>
      </w:r>
      <w:proofErr w:type="spellEnd"/>
      <w:r w:rsidRPr="00C34CD4">
        <w:rPr>
          <w:lang w:val="uk-UA"/>
        </w:rPr>
        <w:t xml:space="preserve">. Підприємництво, господарство і право. 2019. № 5. С. 196-199. </w:t>
      </w:r>
    </w:p>
    <w:p w:rsidR="00C34CD4" w:rsidRDefault="00C34CD4" w:rsidP="00C34CD4">
      <w:pPr>
        <w:shd w:val="clear" w:color="auto" w:fill="FFFFFF"/>
        <w:tabs>
          <w:tab w:val="left" w:pos="567"/>
          <w:tab w:val="left" w:pos="1134"/>
        </w:tabs>
        <w:ind w:left="720"/>
        <w:jc w:val="both"/>
        <w:rPr>
          <w:lang w:val="uk-UA"/>
        </w:rPr>
      </w:pPr>
      <w:r>
        <w:rPr>
          <w:lang w:val="uk-UA"/>
        </w:rPr>
        <w:t>16</w:t>
      </w:r>
      <w:r w:rsidRPr="00C34CD4">
        <w:rPr>
          <w:lang w:val="uk-UA"/>
        </w:rPr>
        <w:t xml:space="preserve">. </w:t>
      </w:r>
      <w:proofErr w:type="spellStart"/>
      <w:r w:rsidRPr="00C34CD4">
        <w:rPr>
          <w:lang w:val="uk-UA"/>
        </w:rPr>
        <w:t>Бригілевич</w:t>
      </w:r>
      <w:proofErr w:type="spellEnd"/>
      <w:r w:rsidRPr="00C34CD4">
        <w:rPr>
          <w:lang w:val="uk-UA"/>
        </w:rPr>
        <w:t xml:space="preserve"> І. Діяльність ЦНАП та оцінка якості надання адміністративних послуг. Практичний посібник. Київ, 2017. 39 с. </w:t>
      </w:r>
    </w:p>
    <w:p w:rsidR="00C34CD4" w:rsidRDefault="00C34CD4" w:rsidP="00C34CD4">
      <w:pPr>
        <w:shd w:val="clear" w:color="auto" w:fill="FFFFFF"/>
        <w:tabs>
          <w:tab w:val="left" w:pos="567"/>
          <w:tab w:val="left" w:pos="1134"/>
        </w:tabs>
        <w:ind w:left="720"/>
        <w:jc w:val="both"/>
        <w:rPr>
          <w:lang w:val="uk-UA"/>
        </w:rPr>
      </w:pPr>
      <w:r>
        <w:rPr>
          <w:lang w:val="uk-UA"/>
        </w:rPr>
        <w:t>17</w:t>
      </w:r>
      <w:r w:rsidRPr="00C34CD4">
        <w:rPr>
          <w:lang w:val="uk-UA"/>
        </w:rPr>
        <w:t xml:space="preserve">. </w:t>
      </w:r>
      <w:proofErr w:type="spellStart"/>
      <w:r w:rsidRPr="00C34CD4">
        <w:rPr>
          <w:lang w:val="uk-UA"/>
        </w:rPr>
        <w:t>Буханевич</w:t>
      </w:r>
      <w:proofErr w:type="spellEnd"/>
      <w:r w:rsidRPr="00C34CD4">
        <w:rPr>
          <w:lang w:val="uk-UA"/>
        </w:rPr>
        <w:t xml:space="preserve"> О.М. Поняття та сутність процедури надання адміністративних послуг. </w:t>
      </w:r>
      <w:r w:rsidRPr="00C34CD4">
        <w:rPr>
          <w:i/>
          <w:lang w:val="uk-UA"/>
        </w:rPr>
        <w:t>Право і суспільство</w:t>
      </w:r>
      <w:r w:rsidRPr="00C34CD4">
        <w:rPr>
          <w:lang w:val="uk-UA"/>
        </w:rPr>
        <w:t>. 2015. № 5. С. 126-131.</w:t>
      </w:r>
    </w:p>
    <w:p w:rsidR="00C34CD4" w:rsidRDefault="00C34CD4" w:rsidP="00C34CD4">
      <w:pPr>
        <w:shd w:val="clear" w:color="auto" w:fill="FFFFFF"/>
        <w:tabs>
          <w:tab w:val="left" w:pos="567"/>
          <w:tab w:val="left" w:pos="1134"/>
        </w:tabs>
        <w:ind w:left="720"/>
        <w:jc w:val="both"/>
        <w:rPr>
          <w:lang w:val="uk-UA"/>
        </w:rPr>
      </w:pPr>
      <w:r>
        <w:rPr>
          <w:lang w:val="uk-UA"/>
        </w:rPr>
        <w:t>18</w:t>
      </w:r>
      <w:r w:rsidRPr="00C34CD4">
        <w:rPr>
          <w:lang w:val="uk-UA"/>
        </w:rPr>
        <w:t xml:space="preserve">. Васильєва О. І. Діяльність органів державної влади та органів місцевого самоврядування у сфері надання адміністративних послуг як об’єкт контролю. </w:t>
      </w:r>
      <w:r w:rsidRPr="00C34CD4">
        <w:rPr>
          <w:i/>
          <w:lang w:val="uk-UA"/>
        </w:rPr>
        <w:t>Науковий вісник Академії муніципального управління.</w:t>
      </w:r>
      <w:r w:rsidRPr="00C34CD4">
        <w:rPr>
          <w:lang w:val="uk-UA"/>
        </w:rPr>
        <w:t xml:space="preserve"> Серія «Управління». 2014. </w:t>
      </w:r>
      <w:proofErr w:type="spellStart"/>
      <w:r w:rsidRPr="00C34CD4">
        <w:rPr>
          <w:lang w:val="uk-UA"/>
        </w:rPr>
        <w:t>Вип</w:t>
      </w:r>
      <w:proofErr w:type="spellEnd"/>
      <w:r w:rsidRPr="00C34CD4">
        <w:rPr>
          <w:lang w:val="uk-UA"/>
        </w:rPr>
        <w:t xml:space="preserve">. 1 С. 19–28. </w:t>
      </w:r>
    </w:p>
    <w:p w:rsidR="00C34CD4" w:rsidRPr="00C34CD4" w:rsidRDefault="00C34CD4" w:rsidP="00C34CD4">
      <w:pPr>
        <w:shd w:val="clear" w:color="auto" w:fill="FFFFFF"/>
        <w:tabs>
          <w:tab w:val="left" w:pos="567"/>
          <w:tab w:val="left" w:pos="1134"/>
        </w:tabs>
        <w:ind w:left="720"/>
        <w:jc w:val="both"/>
        <w:rPr>
          <w:lang w:val="uk-UA"/>
        </w:rPr>
      </w:pPr>
      <w:r>
        <w:rPr>
          <w:lang w:val="uk-UA"/>
        </w:rPr>
        <w:t>19</w:t>
      </w:r>
      <w:r w:rsidRPr="00C34CD4">
        <w:rPr>
          <w:lang w:val="uk-UA"/>
        </w:rPr>
        <w:t xml:space="preserve">. Власенко Д. О. Контроль та нагляд за додержанням законодавства з надання адміністративних послуг суб’єктами публічної адміністрації. </w:t>
      </w:r>
      <w:r w:rsidRPr="00C34CD4">
        <w:rPr>
          <w:i/>
          <w:lang w:val="uk-UA"/>
        </w:rPr>
        <w:t>Київський часопис права.</w:t>
      </w:r>
      <w:r w:rsidRPr="00C34CD4">
        <w:rPr>
          <w:lang w:val="uk-UA"/>
        </w:rPr>
        <w:t xml:space="preserve"> 2015. № 2. С. 109–114.</w:t>
      </w:r>
    </w:p>
    <w:p w:rsidR="00C34CD4" w:rsidRDefault="00C34CD4" w:rsidP="00C34CD4">
      <w:pPr>
        <w:shd w:val="clear" w:color="auto" w:fill="FFFFFF"/>
        <w:tabs>
          <w:tab w:val="left" w:pos="567"/>
          <w:tab w:val="left" w:pos="1134"/>
        </w:tabs>
        <w:ind w:left="720"/>
        <w:jc w:val="both"/>
        <w:rPr>
          <w:lang w:val="uk-UA"/>
        </w:rPr>
      </w:pPr>
      <w:r>
        <w:rPr>
          <w:lang w:val="uk-UA"/>
        </w:rPr>
        <w:t>20</w:t>
      </w:r>
      <w:r w:rsidRPr="00C34CD4">
        <w:rPr>
          <w:lang w:val="uk-UA"/>
        </w:rPr>
        <w:t xml:space="preserve"> Електронне урядування та електронна демократія: навчальний посібник : у 15 ч. / за </w:t>
      </w:r>
      <w:proofErr w:type="spellStart"/>
      <w:r w:rsidRPr="00C34CD4">
        <w:rPr>
          <w:lang w:val="uk-UA"/>
        </w:rPr>
        <w:t>заг</w:t>
      </w:r>
      <w:proofErr w:type="spellEnd"/>
      <w:r w:rsidRPr="00C34CD4">
        <w:rPr>
          <w:lang w:val="uk-UA"/>
        </w:rPr>
        <w:t xml:space="preserve">. ред. А.І. </w:t>
      </w:r>
      <w:proofErr w:type="spellStart"/>
      <w:r w:rsidRPr="00C34CD4">
        <w:rPr>
          <w:lang w:val="uk-UA"/>
        </w:rPr>
        <w:t>Семенченка</w:t>
      </w:r>
      <w:proofErr w:type="spellEnd"/>
      <w:r w:rsidRPr="00C34CD4">
        <w:rPr>
          <w:lang w:val="uk-UA"/>
        </w:rPr>
        <w:t xml:space="preserve">, В.М. </w:t>
      </w:r>
      <w:proofErr w:type="spellStart"/>
      <w:r w:rsidRPr="00C34CD4">
        <w:rPr>
          <w:lang w:val="uk-UA"/>
        </w:rPr>
        <w:t>Дрешпака</w:t>
      </w:r>
      <w:proofErr w:type="spellEnd"/>
      <w:r w:rsidRPr="00C34CD4">
        <w:rPr>
          <w:lang w:val="uk-UA"/>
        </w:rPr>
        <w:t xml:space="preserve">. Київ, 2017. Частина 10: Електронні послуги / Р.М. Матвійчук, С.П. </w:t>
      </w:r>
      <w:proofErr w:type="spellStart"/>
      <w:r w:rsidRPr="00C34CD4">
        <w:rPr>
          <w:lang w:val="uk-UA"/>
        </w:rPr>
        <w:t>Кандзюба</w:t>
      </w:r>
      <w:proofErr w:type="spellEnd"/>
      <w:r w:rsidRPr="00C34CD4">
        <w:rPr>
          <w:lang w:val="uk-UA"/>
        </w:rPr>
        <w:t>. Київ: ФОП Москаленко О. М., 2017. 60 с</w:t>
      </w:r>
      <w:r>
        <w:rPr>
          <w:lang w:val="uk-UA"/>
        </w:rPr>
        <w:t>.</w:t>
      </w:r>
    </w:p>
    <w:p w:rsidR="00C34CD4" w:rsidRDefault="00C34CD4" w:rsidP="00C34CD4">
      <w:pPr>
        <w:shd w:val="clear" w:color="auto" w:fill="FFFFFF"/>
        <w:tabs>
          <w:tab w:val="left" w:pos="567"/>
          <w:tab w:val="left" w:pos="1134"/>
        </w:tabs>
        <w:ind w:left="720"/>
        <w:jc w:val="both"/>
      </w:pPr>
      <w:r>
        <w:rPr>
          <w:lang w:val="uk-UA"/>
        </w:rPr>
        <w:t>21.</w:t>
      </w:r>
      <w:r>
        <w:t xml:space="preserve"> Tamara </w:t>
      </w:r>
      <w:proofErr w:type="spellStart"/>
      <w:r>
        <w:t>Latkovska</w:t>
      </w:r>
      <w:proofErr w:type="spellEnd"/>
      <w:r>
        <w:t xml:space="preserve">, </w:t>
      </w:r>
      <w:proofErr w:type="spellStart"/>
      <w:r>
        <w:t>Liubov</w:t>
      </w:r>
      <w:proofErr w:type="spellEnd"/>
      <w:r>
        <w:t xml:space="preserve"> </w:t>
      </w:r>
      <w:proofErr w:type="spellStart"/>
      <w:r>
        <w:t>Bila-Tiunova</w:t>
      </w:r>
      <w:proofErr w:type="spellEnd"/>
      <w:r>
        <w:t xml:space="preserve"> (2019) Political and economic governance: a comparative analysis of eastern European countries and </w:t>
      </w:r>
      <w:proofErr w:type="spellStart"/>
      <w:proofErr w:type="gramStart"/>
      <w:r>
        <w:t>Ukraine,Baltic</w:t>
      </w:r>
      <w:proofErr w:type="spellEnd"/>
      <w:proofErr w:type="gramEnd"/>
      <w:r>
        <w:t xml:space="preserve"> journal of economic studies, 5 (3), pp. 91-98.</w:t>
      </w:r>
    </w:p>
    <w:p w:rsidR="00C34CD4" w:rsidRPr="00C34CD4" w:rsidRDefault="00C34CD4" w:rsidP="00C34CD4">
      <w:pPr>
        <w:shd w:val="clear" w:color="auto" w:fill="FFFFFF"/>
        <w:tabs>
          <w:tab w:val="left" w:pos="567"/>
          <w:tab w:val="left" w:pos="1134"/>
        </w:tabs>
        <w:ind w:left="720"/>
        <w:jc w:val="both"/>
        <w:rPr>
          <w:lang w:val="uk-UA"/>
        </w:rPr>
      </w:pPr>
      <w:r>
        <w:rPr>
          <w:lang w:val="uk-UA"/>
        </w:rPr>
        <w:t xml:space="preserve">22. </w:t>
      </w:r>
      <w:proofErr w:type="spellStart"/>
      <w:r>
        <w:t>Olha</w:t>
      </w:r>
      <w:proofErr w:type="spellEnd"/>
      <w:r>
        <w:t xml:space="preserve"> </w:t>
      </w:r>
      <w:proofErr w:type="spellStart"/>
      <w:r>
        <w:t>Koicheva</w:t>
      </w:r>
      <w:proofErr w:type="spellEnd"/>
      <w:r>
        <w:t xml:space="preserve">, </w:t>
      </w:r>
      <w:proofErr w:type="spellStart"/>
      <w:r>
        <w:t>Bilokur</w:t>
      </w:r>
      <w:proofErr w:type="spellEnd"/>
      <w:r>
        <w:t xml:space="preserve"> </w:t>
      </w:r>
      <w:proofErr w:type="spellStart"/>
      <w:r>
        <w:t>Yevheniia</w:t>
      </w:r>
      <w:proofErr w:type="spellEnd"/>
      <w:r>
        <w:t xml:space="preserve">, </w:t>
      </w:r>
      <w:proofErr w:type="spellStart"/>
      <w:r>
        <w:t>Nehara</w:t>
      </w:r>
      <w:proofErr w:type="spellEnd"/>
      <w:r>
        <w:t xml:space="preserve"> </w:t>
      </w:r>
      <w:proofErr w:type="spellStart"/>
      <w:r>
        <w:t>Rodion</w:t>
      </w:r>
      <w:proofErr w:type="spellEnd"/>
      <w:r>
        <w:t xml:space="preserve"> (2019) State and prospects of development of welfare economics in Ukraine, Journal of Environmental Treatment Techniques, 7 (3), 370-376.</w:t>
      </w:r>
    </w:p>
    <w:p w:rsidR="00185364" w:rsidRPr="00C34CD4" w:rsidRDefault="00905F6C">
      <w:pPr>
        <w:pBdr>
          <w:top w:val="nil"/>
          <w:left w:val="nil"/>
          <w:bottom w:val="nil"/>
          <w:right w:val="nil"/>
          <w:between w:val="nil"/>
        </w:pBdr>
        <w:spacing w:before="120" w:after="120"/>
        <w:ind w:firstLine="709"/>
        <w:jc w:val="both"/>
        <w:rPr>
          <w:b/>
          <w:color w:val="000000"/>
          <w:sz w:val="28"/>
          <w:szCs w:val="28"/>
          <w:lang w:val="uk-UA"/>
        </w:rPr>
      </w:pPr>
      <w:r w:rsidRPr="00C34CD4">
        <w:rPr>
          <w:b/>
          <w:color w:val="000000"/>
          <w:sz w:val="28"/>
          <w:szCs w:val="28"/>
          <w:lang w:val="uk-UA"/>
        </w:rPr>
        <w:t>Інформаційні ресурси:</w:t>
      </w:r>
    </w:p>
    <w:p w:rsidR="00E227E1" w:rsidRPr="00E227E1" w:rsidRDefault="00C34CD4" w:rsidP="00C34CD4">
      <w:pPr>
        <w:pStyle w:val="af1"/>
        <w:numPr>
          <w:ilvl w:val="3"/>
          <w:numId w:val="4"/>
        </w:numPr>
        <w:shd w:val="clear" w:color="auto" w:fill="FFFFFF"/>
        <w:tabs>
          <w:tab w:val="left" w:pos="567"/>
          <w:tab w:val="left" w:pos="1134"/>
        </w:tabs>
        <w:ind w:left="0" w:firstLine="709"/>
        <w:jc w:val="both"/>
        <w:rPr>
          <w:lang w:val="ru-RU"/>
        </w:rPr>
      </w:pPr>
      <w:bookmarkStart w:id="0" w:name="_heading=h.gjdgxs" w:colFirst="0" w:colLast="0"/>
      <w:bookmarkEnd w:id="0"/>
      <w:proofErr w:type="spellStart"/>
      <w:r w:rsidRPr="00E227E1">
        <w:rPr>
          <w:lang w:val="ru-RU"/>
        </w:rPr>
        <w:t>Громадянське</w:t>
      </w:r>
      <w:proofErr w:type="spellEnd"/>
      <w:r w:rsidRPr="00E227E1">
        <w:rPr>
          <w:lang w:val="ru-RU"/>
        </w:rPr>
        <w:t xml:space="preserve"> </w:t>
      </w:r>
      <w:proofErr w:type="spellStart"/>
      <w:r w:rsidRPr="00E227E1">
        <w:rPr>
          <w:lang w:val="ru-RU"/>
        </w:rPr>
        <w:t>суспільство</w:t>
      </w:r>
      <w:proofErr w:type="spellEnd"/>
      <w:r w:rsidRPr="00E227E1">
        <w:rPr>
          <w:lang w:val="ru-RU"/>
        </w:rPr>
        <w:t xml:space="preserve"> і </w:t>
      </w:r>
      <w:proofErr w:type="spellStart"/>
      <w:r w:rsidRPr="00E227E1">
        <w:rPr>
          <w:lang w:val="ru-RU"/>
        </w:rPr>
        <w:t>влада</w:t>
      </w:r>
      <w:proofErr w:type="spellEnd"/>
      <w:r w:rsidRPr="00E227E1">
        <w:rPr>
          <w:lang w:val="ru-RU"/>
        </w:rPr>
        <w:t xml:space="preserve">. </w:t>
      </w:r>
      <w:proofErr w:type="spellStart"/>
      <w:r w:rsidRPr="00E227E1">
        <w:rPr>
          <w:lang w:val="ru-RU"/>
        </w:rPr>
        <w:t>Урядовий</w:t>
      </w:r>
      <w:proofErr w:type="spellEnd"/>
      <w:r w:rsidRPr="00E227E1">
        <w:rPr>
          <w:lang w:val="ru-RU"/>
        </w:rPr>
        <w:t xml:space="preserve"> веб-сайт. – </w:t>
      </w:r>
      <w:hyperlink r:id="rId18" w:history="1">
        <w:r w:rsidR="00E227E1" w:rsidRPr="001D5F53">
          <w:rPr>
            <w:rStyle w:val="a4"/>
          </w:rPr>
          <w:t>http</w:t>
        </w:r>
        <w:r w:rsidR="00E227E1" w:rsidRPr="00E227E1">
          <w:rPr>
            <w:rStyle w:val="a4"/>
            <w:lang w:val="ru-RU"/>
          </w:rPr>
          <w:t>://</w:t>
        </w:r>
        <w:r w:rsidR="00E227E1" w:rsidRPr="001D5F53">
          <w:rPr>
            <w:rStyle w:val="a4"/>
          </w:rPr>
          <w:t>civic</w:t>
        </w:r>
        <w:r w:rsidR="00E227E1" w:rsidRPr="00E227E1">
          <w:rPr>
            <w:rStyle w:val="a4"/>
            <w:lang w:val="ru-RU"/>
          </w:rPr>
          <w:t>.</w:t>
        </w:r>
        <w:proofErr w:type="spellStart"/>
        <w:r w:rsidR="00E227E1" w:rsidRPr="001D5F53">
          <w:rPr>
            <w:rStyle w:val="a4"/>
          </w:rPr>
          <w:t>kmu</w:t>
        </w:r>
        <w:proofErr w:type="spellEnd"/>
        <w:r w:rsidR="00E227E1" w:rsidRPr="00E227E1">
          <w:rPr>
            <w:rStyle w:val="a4"/>
            <w:lang w:val="ru-RU"/>
          </w:rPr>
          <w:t>.</w:t>
        </w:r>
        <w:proofErr w:type="spellStart"/>
        <w:r w:rsidR="00E227E1" w:rsidRPr="001D5F53">
          <w:rPr>
            <w:rStyle w:val="a4"/>
          </w:rPr>
          <w:t>gov</w:t>
        </w:r>
        <w:proofErr w:type="spellEnd"/>
        <w:r w:rsidR="00E227E1" w:rsidRPr="00E227E1">
          <w:rPr>
            <w:rStyle w:val="a4"/>
            <w:lang w:val="ru-RU"/>
          </w:rPr>
          <w:t>.</w:t>
        </w:r>
        <w:proofErr w:type="spellStart"/>
        <w:r w:rsidR="00E227E1" w:rsidRPr="001D5F53">
          <w:rPr>
            <w:rStyle w:val="a4"/>
          </w:rPr>
          <w:t>ua</w:t>
        </w:r>
        <w:proofErr w:type="spellEnd"/>
        <w:r w:rsidR="00E227E1" w:rsidRPr="00E227E1">
          <w:rPr>
            <w:rStyle w:val="a4"/>
            <w:lang w:val="ru-RU"/>
          </w:rPr>
          <w:t>/</w:t>
        </w:r>
        <w:r w:rsidR="00E227E1" w:rsidRPr="001D5F53">
          <w:rPr>
            <w:rStyle w:val="a4"/>
          </w:rPr>
          <w:t>consult</w:t>
        </w:r>
        <w:r w:rsidR="00E227E1" w:rsidRPr="00E227E1">
          <w:rPr>
            <w:rStyle w:val="a4"/>
            <w:lang w:val="ru-RU"/>
          </w:rPr>
          <w:t>_</w:t>
        </w:r>
        <w:proofErr w:type="spellStart"/>
        <w:r w:rsidR="00E227E1" w:rsidRPr="001D5F53">
          <w:rPr>
            <w:rStyle w:val="a4"/>
          </w:rPr>
          <w:t>mvc</w:t>
        </w:r>
        <w:proofErr w:type="spellEnd"/>
        <w:r w:rsidR="00E227E1" w:rsidRPr="00E227E1">
          <w:rPr>
            <w:rStyle w:val="a4"/>
            <w:lang w:val="ru-RU"/>
          </w:rPr>
          <w:t>_</w:t>
        </w:r>
        <w:proofErr w:type="spellStart"/>
        <w:r w:rsidR="00E227E1" w:rsidRPr="001D5F53">
          <w:rPr>
            <w:rStyle w:val="a4"/>
          </w:rPr>
          <w:t>kmu</w:t>
        </w:r>
        <w:proofErr w:type="spellEnd"/>
        <w:r w:rsidR="00E227E1" w:rsidRPr="00E227E1">
          <w:rPr>
            <w:rStyle w:val="a4"/>
            <w:lang w:val="ru-RU"/>
          </w:rPr>
          <w:t>/</w:t>
        </w:r>
        <w:r w:rsidR="00E227E1" w:rsidRPr="001D5F53">
          <w:rPr>
            <w:rStyle w:val="a4"/>
          </w:rPr>
          <w:t>news</w:t>
        </w:r>
        <w:r w:rsidR="00E227E1" w:rsidRPr="00E227E1">
          <w:rPr>
            <w:rStyle w:val="a4"/>
            <w:lang w:val="ru-RU"/>
          </w:rPr>
          <w:t>/</w:t>
        </w:r>
        <w:r w:rsidR="00E227E1" w:rsidRPr="001D5F53">
          <w:rPr>
            <w:rStyle w:val="a4"/>
          </w:rPr>
          <w:t>article</w:t>
        </w:r>
      </w:hyperlink>
      <w:r w:rsidRPr="00E227E1">
        <w:rPr>
          <w:lang w:val="ru-RU"/>
        </w:rPr>
        <w:t xml:space="preserve"> </w:t>
      </w:r>
    </w:p>
    <w:p w:rsidR="00E227E1" w:rsidRPr="00E227E1" w:rsidRDefault="00C34CD4" w:rsidP="00C34CD4">
      <w:pPr>
        <w:pStyle w:val="af1"/>
        <w:numPr>
          <w:ilvl w:val="3"/>
          <w:numId w:val="4"/>
        </w:numPr>
        <w:shd w:val="clear" w:color="auto" w:fill="FFFFFF"/>
        <w:tabs>
          <w:tab w:val="left" w:pos="567"/>
          <w:tab w:val="left" w:pos="1134"/>
        </w:tabs>
        <w:ind w:left="0" w:firstLine="709"/>
        <w:jc w:val="both"/>
      </w:pPr>
      <w:proofErr w:type="spellStart"/>
      <w:r w:rsidRPr="00E227E1">
        <w:rPr>
          <w:lang w:val="ru-RU"/>
        </w:rPr>
        <w:t>Законодавство</w:t>
      </w:r>
      <w:proofErr w:type="spellEnd"/>
      <w:r w:rsidRPr="00E227E1">
        <w:rPr>
          <w:lang w:val="ru-RU"/>
        </w:rPr>
        <w:t xml:space="preserve"> </w:t>
      </w:r>
      <w:proofErr w:type="spellStart"/>
      <w:r w:rsidRPr="00E227E1">
        <w:rPr>
          <w:lang w:val="ru-RU"/>
        </w:rPr>
        <w:t>України</w:t>
      </w:r>
      <w:proofErr w:type="spellEnd"/>
      <w:r w:rsidRPr="00E227E1">
        <w:rPr>
          <w:lang w:val="ru-RU"/>
        </w:rPr>
        <w:t xml:space="preserve">. – </w:t>
      </w:r>
      <w:r>
        <w:t>http</w:t>
      </w:r>
      <w:r w:rsidRPr="00E227E1">
        <w:rPr>
          <w:lang w:val="ru-RU"/>
        </w:rPr>
        <w:t>://</w:t>
      </w:r>
      <w:proofErr w:type="spellStart"/>
      <w:r>
        <w:t>zakon</w:t>
      </w:r>
      <w:proofErr w:type="spellEnd"/>
      <w:r w:rsidRPr="00E227E1">
        <w:rPr>
          <w:lang w:val="ru-RU"/>
        </w:rPr>
        <w:t>1.</w:t>
      </w:r>
      <w:proofErr w:type="spellStart"/>
      <w:r>
        <w:t>rada</w:t>
      </w:r>
      <w:proofErr w:type="spellEnd"/>
      <w:r w:rsidRPr="00E227E1">
        <w:rPr>
          <w:lang w:val="ru-RU"/>
        </w:rPr>
        <w:t>.</w:t>
      </w:r>
      <w:proofErr w:type="spellStart"/>
      <w:r>
        <w:t>gov</w:t>
      </w:r>
      <w:proofErr w:type="spellEnd"/>
      <w:r w:rsidRPr="00E227E1">
        <w:rPr>
          <w:lang w:val="ru-RU"/>
        </w:rPr>
        <w:t>.</w:t>
      </w:r>
      <w:proofErr w:type="spellStart"/>
      <w:r>
        <w:t>ua</w:t>
      </w:r>
      <w:proofErr w:type="spellEnd"/>
      <w:r w:rsidRPr="00E227E1">
        <w:rPr>
          <w:lang w:val="ru-RU"/>
        </w:rPr>
        <w:t>/</w:t>
      </w:r>
      <w:proofErr w:type="spellStart"/>
      <w:r>
        <w:t>cgi</w:t>
      </w:r>
      <w:proofErr w:type="spellEnd"/>
      <w:r w:rsidRPr="00E227E1">
        <w:rPr>
          <w:lang w:val="ru-RU"/>
        </w:rPr>
        <w:t>-</w:t>
      </w:r>
      <w:r>
        <w:t>bin</w:t>
      </w:r>
      <w:r w:rsidRPr="00E227E1">
        <w:rPr>
          <w:lang w:val="ru-RU"/>
        </w:rPr>
        <w:t>/</w:t>
      </w:r>
      <w:r>
        <w:t>laws</w:t>
      </w:r>
      <w:r w:rsidRPr="00E227E1">
        <w:rPr>
          <w:lang w:val="ru-RU"/>
        </w:rPr>
        <w:t>/</w:t>
      </w:r>
      <w:r>
        <w:t>main</w:t>
      </w:r>
      <w:r w:rsidRPr="00E227E1">
        <w:rPr>
          <w:lang w:val="ru-RU"/>
        </w:rPr>
        <w:t>.</w:t>
      </w:r>
      <w:proofErr w:type="spellStart"/>
      <w:r>
        <w:t>cgi</w:t>
      </w:r>
      <w:proofErr w:type="spellEnd"/>
      <w:r w:rsidRPr="00E227E1">
        <w:rPr>
          <w:lang w:val="ru-RU"/>
        </w:rPr>
        <w:t>?</w:t>
      </w:r>
      <w:r>
        <w:t>user</w:t>
      </w:r>
      <w:r w:rsidRPr="00E227E1">
        <w:rPr>
          <w:lang w:val="ru-RU"/>
        </w:rPr>
        <w:t>=</w:t>
      </w:r>
      <w:r>
        <w:t>a</w:t>
      </w:r>
      <w:r w:rsidRPr="00E227E1">
        <w:rPr>
          <w:lang w:val="ru-RU"/>
        </w:rPr>
        <w:t xml:space="preserve"> </w:t>
      </w:r>
    </w:p>
    <w:p w:rsidR="00E227E1" w:rsidRDefault="00C34CD4" w:rsidP="00C34CD4">
      <w:pPr>
        <w:pStyle w:val="af1"/>
        <w:numPr>
          <w:ilvl w:val="3"/>
          <w:numId w:val="4"/>
        </w:numPr>
        <w:shd w:val="clear" w:color="auto" w:fill="FFFFFF"/>
        <w:tabs>
          <w:tab w:val="left" w:pos="567"/>
          <w:tab w:val="left" w:pos="1134"/>
        </w:tabs>
        <w:ind w:left="0" w:firstLine="709"/>
        <w:jc w:val="both"/>
        <w:rPr>
          <w:lang w:val="ru-RU"/>
        </w:rPr>
      </w:pPr>
      <w:proofErr w:type="spellStart"/>
      <w:r w:rsidRPr="00E227E1">
        <w:rPr>
          <w:lang w:val="ru-RU"/>
        </w:rPr>
        <w:t>Національне</w:t>
      </w:r>
      <w:proofErr w:type="spellEnd"/>
      <w:r w:rsidRPr="00E227E1">
        <w:rPr>
          <w:lang w:val="ru-RU"/>
        </w:rPr>
        <w:t xml:space="preserve"> агентство </w:t>
      </w:r>
      <w:proofErr w:type="spellStart"/>
      <w:r w:rsidRPr="00E227E1">
        <w:rPr>
          <w:lang w:val="ru-RU"/>
        </w:rPr>
        <w:t>України</w:t>
      </w:r>
      <w:proofErr w:type="spellEnd"/>
      <w:r w:rsidRPr="00E227E1">
        <w:rPr>
          <w:lang w:val="ru-RU"/>
        </w:rPr>
        <w:t xml:space="preserve"> з </w:t>
      </w:r>
      <w:proofErr w:type="spellStart"/>
      <w:r w:rsidRPr="00E227E1">
        <w:rPr>
          <w:lang w:val="ru-RU"/>
        </w:rPr>
        <w:t>питань</w:t>
      </w:r>
      <w:proofErr w:type="spellEnd"/>
      <w:r w:rsidRPr="00E227E1">
        <w:rPr>
          <w:lang w:val="ru-RU"/>
        </w:rPr>
        <w:t xml:space="preserve"> </w:t>
      </w:r>
      <w:proofErr w:type="spellStart"/>
      <w:r w:rsidRPr="00E227E1">
        <w:rPr>
          <w:lang w:val="ru-RU"/>
        </w:rPr>
        <w:t>державної</w:t>
      </w:r>
      <w:proofErr w:type="spellEnd"/>
      <w:r w:rsidRPr="00E227E1">
        <w:rPr>
          <w:lang w:val="ru-RU"/>
        </w:rPr>
        <w:t xml:space="preserve"> </w:t>
      </w:r>
      <w:proofErr w:type="spellStart"/>
      <w:r w:rsidRPr="00E227E1">
        <w:rPr>
          <w:lang w:val="ru-RU"/>
        </w:rPr>
        <w:t>служби</w:t>
      </w:r>
      <w:proofErr w:type="spellEnd"/>
      <w:r w:rsidRPr="00E227E1">
        <w:rPr>
          <w:lang w:val="ru-RU"/>
        </w:rPr>
        <w:t xml:space="preserve">. – </w:t>
      </w:r>
      <w:r>
        <w:t>http</w:t>
      </w:r>
      <w:r w:rsidRPr="00E227E1">
        <w:rPr>
          <w:lang w:val="ru-RU"/>
        </w:rPr>
        <w:t>://</w:t>
      </w:r>
      <w:r>
        <w:t>www</w:t>
      </w:r>
      <w:r w:rsidRPr="00E227E1">
        <w:rPr>
          <w:lang w:val="ru-RU"/>
        </w:rPr>
        <w:t>.</w:t>
      </w:r>
      <w:proofErr w:type="spellStart"/>
      <w:r>
        <w:t>nads</w:t>
      </w:r>
      <w:proofErr w:type="spellEnd"/>
      <w:r w:rsidRPr="00E227E1">
        <w:rPr>
          <w:lang w:val="ru-RU"/>
        </w:rPr>
        <w:t>.</w:t>
      </w:r>
      <w:proofErr w:type="spellStart"/>
      <w:r>
        <w:t>gov</w:t>
      </w:r>
      <w:proofErr w:type="spellEnd"/>
      <w:r w:rsidRPr="00E227E1">
        <w:rPr>
          <w:lang w:val="ru-RU"/>
        </w:rPr>
        <w:t>.</w:t>
      </w:r>
      <w:proofErr w:type="spellStart"/>
      <w:r>
        <w:t>ua</w:t>
      </w:r>
      <w:proofErr w:type="spellEnd"/>
      <w:r w:rsidRPr="00E227E1">
        <w:rPr>
          <w:lang w:val="ru-RU"/>
        </w:rPr>
        <w:t xml:space="preserve"> </w:t>
      </w:r>
    </w:p>
    <w:p w:rsidR="00C34CD4" w:rsidRPr="00E227E1" w:rsidRDefault="00C34CD4" w:rsidP="00C34CD4">
      <w:pPr>
        <w:pStyle w:val="af1"/>
        <w:numPr>
          <w:ilvl w:val="3"/>
          <w:numId w:val="4"/>
        </w:numPr>
        <w:shd w:val="clear" w:color="auto" w:fill="FFFFFF"/>
        <w:tabs>
          <w:tab w:val="left" w:pos="567"/>
          <w:tab w:val="left" w:pos="1134"/>
        </w:tabs>
        <w:ind w:left="0" w:firstLine="709"/>
        <w:jc w:val="both"/>
        <w:rPr>
          <w:lang w:val="ru-RU"/>
        </w:rPr>
      </w:pPr>
      <w:proofErr w:type="spellStart"/>
      <w:r w:rsidRPr="00E227E1">
        <w:rPr>
          <w:lang w:val="ru-RU"/>
        </w:rPr>
        <w:t>Національний</w:t>
      </w:r>
      <w:proofErr w:type="spellEnd"/>
      <w:r w:rsidRPr="00E227E1">
        <w:rPr>
          <w:lang w:val="ru-RU"/>
        </w:rPr>
        <w:t xml:space="preserve"> </w:t>
      </w:r>
      <w:proofErr w:type="spellStart"/>
      <w:r w:rsidRPr="00E227E1">
        <w:rPr>
          <w:lang w:val="ru-RU"/>
        </w:rPr>
        <w:t>інститут</w:t>
      </w:r>
      <w:proofErr w:type="spellEnd"/>
      <w:r w:rsidRPr="00E227E1">
        <w:rPr>
          <w:lang w:val="ru-RU"/>
        </w:rPr>
        <w:t xml:space="preserve"> </w:t>
      </w:r>
      <w:proofErr w:type="spellStart"/>
      <w:r w:rsidRPr="00E227E1">
        <w:rPr>
          <w:lang w:val="ru-RU"/>
        </w:rPr>
        <w:t>стратегічних</w:t>
      </w:r>
      <w:proofErr w:type="spellEnd"/>
      <w:r w:rsidRPr="00E227E1">
        <w:rPr>
          <w:lang w:val="ru-RU"/>
        </w:rPr>
        <w:t xml:space="preserve"> </w:t>
      </w:r>
      <w:proofErr w:type="spellStart"/>
      <w:r w:rsidRPr="00E227E1">
        <w:rPr>
          <w:lang w:val="ru-RU"/>
        </w:rPr>
        <w:t>досліджень</w:t>
      </w:r>
      <w:proofErr w:type="spellEnd"/>
      <w:r w:rsidRPr="00E227E1">
        <w:rPr>
          <w:lang w:val="ru-RU"/>
        </w:rPr>
        <w:t xml:space="preserve">. – </w:t>
      </w:r>
      <w:hyperlink r:id="rId19" w:history="1">
        <w:r w:rsidRPr="00C34CD4">
          <w:t>http</w:t>
        </w:r>
        <w:r w:rsidRPr="00E227E1">
          <w:rPr>
            <w:lang w:val="ru-RU"/>
          </w:rPr>
          <w:t>://</w:t>
        </w:r>
        <w:r w:rsidRPr="00C34CD4">
          <w:t>www</w:t>
        </w:r>
        <w:r w:rsidRPr="00E227E1">
          <w:rPr>
            <w:lang w:val="ru-RU"/>
          </w:rPr>
          <w:t>.</w:t>
        </w:r>
        <w:proofErr w:type="spellStart"/>
        <w:r w:rsidRPr="00C34CD4">
          <w:t>niss</w:t>
        </w:r>
        <w:proofErr w:type="spellEnd"/>
        <w:r w:rsidRPr="00E227E1">
          <w:rPr>
            <w:lang w:val="ru-RU"/>
          </w:rPr>
          <w:t>.</w:t>
        </w:r>
        <w:proofErr w:type="spellStart"/>
        <w:r w:rsidRPr="00C34CD4">
          <w:t>gov</w:t>
        </w:r>
        <w:proofErr w:type="spellEnd"/>
        <w:r w:rsidRPr="00E227E1">
          <w:rPr>
            <w:lang w:val="ru-RU"/>
          </w:rPr>
          <w:t>.</w:t>
        </w:r>
        <w:proofErr w:type="spellStart"/>
        <w:r w:rsidRPr="00C34CD4">
          <w:t>ua</w:t>
        </w:r>
        <w:proofErr w:type="spellEnd"/>
      </w:hyperlink>
    </w:p>
    <w:p w:rsidR="00E227E1" w:rsidRPr="00E227E1" w:rsidRDefault="00E227E1" w:rsidP="00C34CD4">
      <w:pPr>
        <w:pStyle w:val="af1"/>
        <w:numPr>
          <w:ilvl w:val="3"/>
          <w:numId w:val="4"/>
        </w:numPr>
        <w:shd w:val="clear" w:color="auto" w:fill="FFFFFF"/>
        <w:tabs>
          <w:tab w:val="left" w:pos="567"/>
          <w:tab w:val="left" w:pos="1134"/>
        </w:tabs>
        <w:ind w:left="0" w:firstLine="709"/>
        <w:jc w:val="both"/>
      </w:pPr>
      <w:proofErr w:type="spellStart"/>
      <w:r w:rsidRPr="00E227E1">
        <w:rPr>
          <w:lang w:val="ru-RU"/>
        </w:rPr>
        <w:t>Урядовий</w:t>
      </w:r>
      <w:proofErr w:type="spellEnd"/>
      <w:r w:rsidRPr="00E227E1">
        <w:rPr>
          <w:lang w:val="ru-RU"/>
        </w:rPr>
        <w:t xml:space="preserve"> портал. </w:t>
      </w:r>
      <w:proofErr w:type="spellStart"/>
      <w:r w:rsidRPr="00E227E1">
        <w:rPr>
          <w:lang w:val="ru-RU"/>
        </w:rPr>
        <w:t>Єдиний</w:t>
      </w:r>
      <w:proofErr w:type="spellEnd"/>
      <w:r w:rsidRPr="00E227E1">
        <w:rPr>
          <w:lang w:val="ru-RU"/>
        </w:rPr>
        <w:t xml:space="preserve"> веб-портал </w:t>
      </w:r>
      <w:proofErr w:type="spellStart"/>
      <w:r w:rsidRPr="00E227E1">
        <w:rPr>
          <w:lang w:val="ru-RU"/>
        </w:rPr>
        <w:t>органів</w:t>
      </w:r>
      <w:proofErr w:type="spellEnd"/>
      <w:r w:rsidRPr="00E227E1">
        <w:rPr>
          <w:lang w:val="ru-RU"/>
        </w:rPr>
        <w:t xml:space="preserve"> </w:t>
      </w:r>
      <w:proofErr w:type="spellStart"/>
      <w:r w:rsidRPr="00E227E1">
        <w:rPr>
          <w:lang w:val="ru-RU"/>
        </w:rPr>
        <w:t>виконавчої</w:t>
      </w:r>
      <w:proofErr w:type="spellEnd"/>
      <w:r w:rsidRPr="00E227E1">
        <w:rPr>
          <w:lang w:val="ru-RU"/>
        </w:rPr>
        <w:t xml:space="preserve"> </w:t>
      </w:r>
      <w:proofErr w:type="spellStart"/>
      <w:r w:rsidRPr="00E227E1">
        <w:rPr>
          <w:lang w:val="ru-RU"/>
        </w:rPr>
        <w:t>влади</w:t>
      </w:r>
      <w:proofErr w:type="spellEnd"/>
      <w:r w:rsidRPr="00E227E1">
        <w:rPr>
          <w:lang w:val="ru-RU"/>
        </w:rPr>
        <w:t xml:space="preserve"> </w:t>
      </w:r>
      <w:proofErr w:type="spellStart"/>
      <w:r w:rsidRPr="00E227E1">
        <w:rPr>
          <w:lang w:val="ru-RU"/>
        </w:rPr>
        <w:t>України</w:t>
      </w:r>
      <w:proofErr w:type="spellEnd"/>
      <w:r w:rsidRPr="00E227E1">
        <w:rPr>
          <w:lang w:val="ru-RU"/>
        </w:rPr>
        <w:t xml:space="preserve">. – </w:t>
      </w:r>
      <w:r>
        <w:t>http</w:t>
      </w:r>
      <w:r w:rsidRPr="00E227E1">
        <w:rPr>
          <w:lang w:val="ru-RU"/>
        </w:rPr>
        <w:t>://</w:t>
      </w:r>
      <w:r>
        <w:t>www</w:t>
      </w:r>
      <w:r w:rsidRPr="00E227E1">
        <w:rPr>
          <w:lang w:val="ru-RU"/>
        </w:rPr>
        <w:t>.</w:t>
      </w:r>
      <w:proofErr w:type="spellStart"/>
      <w:r>
        <w:t>kmu</w:t>
      </w:r>
      <w:proofErr w:type="spellEnd"/>
      <w:r w:rsidRPr="00E227E1">
        <w:rPr>
          <w:lang w:val="ru-RU"/>
        </w:rPr>
        <w:t>.</w:t>
      </w:r>
      <w:proofErr w:type="spellStart"/>
      <w:r>
        <w:t>gov</w:t>
      </w:r>
      <w:proofErr w:type="spellEnd"/>
      <w:r w:rsidRPr="00E227E1">
        <w:rPr>
          <w:lang w:val="ru-RU"/>
        </w:rPr>
        <w:t>.</w:t>
      </w:r>
      <w:proofErr w:type="spellStart"/>
      <w:r>
        <w:t>ua</w:t>
      </w:r>
      <w:proofErr w:type="spellEnd"/>
      <w:r w:rsidRPr="00E227E1">
        <w:rPr>
          <w:lang w:val="ru-RU"/>
        </w:rPr>
        <w:t xml:space="preserve"> </w:t>
      </w:r>
    </w:p>
    <w:p w:rsidR="00E227E1" w:rsidRPr="00E227E1" w:rsidRDefault="00E227E1" w:rsidP="00C34CD4">
      <w:pPr>
        <w:pStyle w:val="af1"/>
        <w:numPr>
          <w:ilvl w:val="3"/>
          <w:numId w:val="4"/>
        </w:numPr>
        <w:shd w:val="clear" w:color="auto" w:fill="FFFFFF"/>
        <w:tabs>
          <w:tab w:val="left" w:pos="567"/>
          <w:tab w:val="left" w:pos="1134"/>
        </w:tabs>
        <w:ind w:left="0" w:firstLine="709"/>
        <w:jc w:val="both"/>
        <w:rPr>
          <w:lang w:val="ru-RU"/>
        </w:rPr>
      </w:pPr>
      <w:r w:rsidRPr="00E227E1">
        <w:rPr>
          <w:lang w:val="ru-RU"/>
        </w:rPr>
        <w:t xml:space="preserve">Центр </w:t>
      </w:r>
      <w:proofErr w:type="spellStart"/>
      <w:r w:rsidRPr="00E227E1">
        <w:rPr>
          <w:lang w:val="ru-RU"/>
        </w:rPr>
        <w:t>політико-правових</w:t>
      </w:r>
      <w:proofErr w:type="spellEnd"/>
      <w:r w:rsidRPr="00E227E1">
        <w:rPr>
          <w:lang w:val="ru-RU"/>
        </w:rPr>
        <w:t xml:space="preserve"> реформ. – </w:t>
      </w:r>
      <w:r>
        <w:t>http</w:t>
      </w:r>
      <w:r w:rsidRPr="00E227E1">
        <w:rPr>
          <w:lang w:val="ru-RU"/>
        </w:rPr>
        <w:t>://</w:t>
      </w:r>
      <w:r>
        <w:t>www</w:t>
      </w:r>
      <w:r w:rsidRPr="00E227E1">
        <w:rPr>
          <w:lang w:val="ru-RU"/>
        </w:rPr>
        <w:t>.</w:t>
      </w:r>
      <w:proofErr w:type="spellStart"/>
      <w:r>
        <w:t>pravo</w:t>
      </w:r>
      <w:proofErr w:type="spellEnd"/>
      <w:r w:rsidRPr="00E227E1">
        <w:rPr>
          <w:lang w:val="ru-RU"/>
        </w:rPr>
        <w:t>.</w:t>
      </w:r>
      <w:r>
        <w:t>org</w:t>
      </w:r>
      <w:r w:rsidRPr="00E227E1">
        <w:rPr>
          <w:lang w:val="ru-RU"/>
        </w:rPr>
        <w:t>.</w:t>
      </w:r>
      <w:proofErr w:type="spellStart"/>
      <w:r>
        <w:t>ua</w:t>
      </w:r>
      <w:proofErr w:type="spellEnd"/>
      <w:r w:rsidRPr="00E227E1">
        <w:rPr>
          <w:lang w:val="ru-RU"/>
        </w:rPr>
        <w:t xml:space="preserve"> </w:t>
      </w:r>
    </w:p>
    <w:p w:rsidR="00E227E1" w:rsidRDefault="00E227E1" w:rsidP="00C34CD4">
      <w:pPr>
        <w:pStyle w:val="af1"/>
        <w:numPr>
          <w:ilvl w:val="3"/>
          <w:numId w:val="4"/>
        </w:numPr>
        <w:shd w:val="clear" w:color="auto" w:fill="FFFFFF"/>
        <w:tabs>
          <w:tab w:val="left" w:pos="567"/>
          <w:tab w:val="left" w:pos="1134"/>
        </w:tabs>
        <w:ind w:left="0" w:firstLine="709"/>
        <w:jc w:val="both"/>
      </w:pPr>
      <w:r w:rsidRPr="00E227E1">
        <w:rPr>
          <w:lang w:val="ru-RU"/>
        </w:rPr>
        <w:lastRenderedPageBreak/>
        <w:t xml:space="preserve"> </w:t>
      </w:r>
      <w:r>
        <w:t xml:space="preserve">Human Development Reports. – </w:t>
      </w:r>
      <w:hyperlink r:id="rId20" w:history="1">
        <w:r w:rsidRPr="001D5F53">
          <w:rPr>
            <w:rStyle w:val="a4"/>
          </w:rPr>
          <w:t>http://hdr.undp.org/en/</w:t>
        </w:r>
      </w:hyperlink>
      <w:r>
        <w:t xml:space="preserve"> </w:t>
      </w:r>
    </w:p>
    <w:p w:rsidR="00E227E1" w:rsidRDefault="00E227E1" w:rsidP="00C34CD4">
      <w:pPr>
        <w:pStyle w:val="af1"/>
        <w:numPr>
          <w:ilvl w:val="3"/>
          <w:numId w:val="4"/>
        </w:numPr>
        <w:shd w:val="clear" w:color="auto" w:fill="FFFFFF"/>
        <w:tabs>
          <w:tab w:val="left" w:pos="567"/>
          <w:tab w:val="left" w:pos="1134"/>
        </w:tabs>
        <w:ind w:left="0" w:firstLine="709"/>
        <w:jc w:val="both"/>
      </w:pPr>
      <w:r>
        <w:t xml:space="preserve">Freedom House. – http://www.freedomhouse.org </w:t>
      </w:r>
    </w:p>
    <w:p w:rsidR="00E227E1" w:rsidRPr="00E227E1" w:rsidRDefault="00E227E1" w:rsidP="00C34CD4">
      <w:pPr>
        <w:pStyle w:val="af1"/>
        <w:numPr>
          <w:ilvl w:val="3"/>
          <w:numId w:val="4"/>
        </w:numPr>
        <w:shd w:val="clear" w:color="auto" w:fill="FFFFFF"/>
        <w:tabs>
          <w:tab w:val="left" w:pos="567"/>
          <w:tab w:val="left" w:pos="1134"/>
        </w:tabs>
        <w:ind w:left="0" w:firstLine="709"/>
        <w:jc w:val="both"/>
      </w:pPr>
      <w:r>
        <w:t>Open government partnership. – http://www.opengovpartnership.org</w:t>
      </w:r>
    </w:p>
    <w:p w:rsidR="00C34CD4" w:rsidRDefault="00C34CD4">
      <w:pPr>
        <w:rPr>
          <w:b/>
          <w:color w:val="000000"/>
          <w:sz w:val="28"/>
          <w:szCs w:val="28"/>
          <w:lang w:val="uk-UA"/>
        </w:rPr>
      </w:pPr>
      <w:r>
        <w:rPr>
          <w:b/>
          <w:color w:val="000000"/>
          <w:sz w:val="28"/>
          <w:szCs w:val="28"/>
          <w:lang w:val="uk-UA"/>
        </w:rPr>
        <w:br w:type="page"/>
      </w:r>
    </w:p>
    <w:p w:rsidR="00185364" w:rsidRPr="00C34CD4" w:rsidRDefault="00905F6C" w:rsidP="00C34CD4">
      <w:pPr>
        <w:pBdr>
          <w:top w:val="nil"/>
          <w:left w:val="nil"/>
          <w:bottom w:val="nil"/>
          <w:right w:val="nil"/>
          <w:between w:val="nil"/>
        </w:pBdr>
        <w:jc w:val="center"/>
        <w:rPr>
          <w:b/>
          <w:color w:val="000000"/>
          <w:sz w:val="28"/>
          <w:szCs w:val="28"/>
          <w:lang w:val="uk-UA"/>
        </w:rPr>
      </w:pPr>
      <w:r w:rsidRPr="00C34CD4">
        <w:rPr>
          <w:b/>
          <w:color w:val="000000"/>
          <w:sz w:val="28"/>
          <w:szCs w:val="28"/>
          <w:lang w:val="uk-UA"/>
        </w:rPr>
        <w:lastRenderedPageBreak/>
        <w:t>РЕГУЛЯЦІЇ І ПОЛІТИКИ КУРСУ</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b/>
          <w:color w:val="000000"/>
          <w:sz w:val="23"/>
          <w:szCs w:val="23"/>
          <w:lang w:val="uk-UA"/>
        </w:rPr>
        <w:t xml:space="preserve">Відвідування занять. Регуляція пропусків. </w:t>
      </w:r>
      <w:r w:rsidRPr="00C34CD4">
        <w:rPr>
          <w:color w:val="000000"/>
          <w:sz w:val="23"/>
          <w:szCs w:val="23"/>
          <w:lang w:val="uk-UA"/>
        </w:rPr>
        <w:t xml:space="preserve">Інтерактивний характер викладання дисципліни </w:t>
      </w:r>
      <w:r w:rsidR="00E227E1">
        <w:rPr>
          <w:lang w:val="uk-UA"/>
        </w:rPr>
        <w:t>«Управління якістю адміністративних послуг»</w:t>
      </w:r>
      <w:r w:rsidR="00E227E1">
        <w:rPr>
          <w:lang w:val="uk-UA"/>
        </w:rPr>
        <w:t xml:space="preserve"> </w:t>
      </w:r>
      <w:bookmarkStart w:id="1" w:name="_GoBack"/>
      <w:bookmarkEnd w:id="1"/>
      <w:r w:rsidRPr="00C34CD4">
        <w:rPr>
          <w:color w:val="000000"/>
          <w:sz w:val="23"/>
          <w:szCs w:val="23"/>
          <w:lang w:val="uk-UA"/>
        </w:rPr>
        <w:t xml:space="preserve">передбачає обов’язкове відвідування занять, на яких відпрацьовуються практичні завдання.. Студенти, які з поважних причин були відсутні на цих заняттях згідно встановленому графіку (за розкладом), обов’язково виконують ці завдання (практичні роботи), які розміщені на платформі </w:t>
      </w:r>
      <w:proofErr w:type="spellStart"/>
      <w:r w:rsidRPr="00C34CD4">
        <w:rPr>
          <w:color w:val="000000"/>
          <w:sz w:val="23"/>
          <w:szCs w:val="23"/>
          <w:lang w:val="uk-UA"/>
        </w:rPr>
        <w:t>Moodle</w:t>
      </w:r>
      <w:proofErr w:type="spellEnd"/>
      <w:r w:rsidRPr="00C34CD4">
        <w:rPr>
          <w:color w:val="000000"/>
          <w:sz w:val="23"/>
          <w:szCs w:val="23"/>
          <w:lang w:val="uk-UA"/>
        </w:rPr>
        <w:t xml:space="preserve"> СЕЗН ЗНУ.</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b/>
          <w:color w:val="000000"/>
          <w:sz w:val="23"/>
          <w:szCs w:val="23"/>
          <w:lang w:val="uk-UA"/>
        </w:rPr>
        <w:t xml:space="preserve">Політика академічної доброчесності. </w:t>
      </w:r>
      <w:r w:rsidRPr="00C34CD4">
        <w:rPr>
          <w:color w:val="000000"/>
          <w:sz w:val="23"/>
          <w:szCs w:val="23"/>
          <w:lang w:val="uk-UA"/>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До студентів, у роботах (домашні контрольні роботи, письмові самостійні завдання тощо) яких буде виявлено списування, плагіат чи інші прояви недоброчесної поведінки, можуть бути застосовані різні дисциплінарні заходи (див. Кодекс академічної доброчесності ЗНУ).</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b/>
          <w:color w:val="000000"/>
          <w:sz w:val="23"/>
          <w:szCs w:val="23"/>
          <w:lang w:val="uk-UA"/>
        </w:rPr>
        <w:t xml:space="preserve">Використання комп’ютерів/телефонів на занятті. </w:t>
      </w:r>
      <w:r w:rsidRPr="00C34CD4">
        <w:rPr>
          <w:color w:val="000000"/>
          <w:sz w:val="23"/>
          <w:szCs w:val="23"/>
          <w:lang w:val="uk-UA"/>
        </w:rPr>
        <w:t xml:space="preserve">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 Під час виконання заходів контролю (модульних тестів, іспиту) використання </w:t>
      </w:r>
      <w:proofErr w:type="spellStart"/>
      <w:r w:rsidRPr="00C34CD4">
        <w:rPr>
          <w:color w:val="000000"/>
          <w:sz w:val="23"/>
          <w:szCs w:val="23"/>
          <w:lang w:val="uk-UA"/>
        </w:rPr>
        <w:t>гаджетів</w:t>
      </w:r>
      <w:proofErr w:type="spellEnd"/>
      <w:r w:rsidRPr="00C34CD4">
        <w:rPr>
          <w:color w:val="000000"/>
          <w:sz w:val="23"/>
          <w:szCs w:val="23"/>
          <w:lang w:val="uk-UA"/>
        </w:rPr>
        <w:t xml:space="preserve"> заборонено. У разі порушення цієї заборони роботу буде анульовано.</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b/>
          <w:color w:val="000000"/>
          <w:sz w:val="23"/>
          <w:szCs w:val="23"/>
          <w:lang w:val="uk-UA"/>
        </w:rPr>
        <w:t xml:space="preserve">Комунікація. </w:t>
      </w:r>
      <w:r w:rsidRPr="00C34CD4">
        <w:rPr>
          <w:color w:val="000000"/>
          <w:sz w:val="23"/>
          <w:szCs w:val="23"/>
          <w:lang w:val="uk-UA"/>
        </w:rPr>
        <w:t xml:space="preserve">Базовою платформою для комунікації викладача зі студентами є </w:t>
      </w:r>
      <w:proofErr w:type="spellStart"/>
      <w:r w:rsidRPr="00C34CD4">
        <w:rPr>
          <w:color w:val="000000"/>
          <w:sz w:val="23"/>
          <w:szCs w:val="23"/>
          <w:lang w:val="uk-UA"/>
        </w:rPr>
        <w:t>Moodle</w:t>
      </w:r>
      <w:proofErr w:type="spellEnd"/>
      <w:r w:rsidRPr="00C34CD4">
        <w:rPr>
          <w:color w:val="000000"/>
          <w:sz w:val="23"/>
          <w:szCs w:val="23"/>
          <w:lang w:val="uk-UA"/>
        </w:rPr>
        <w:t xml:space="preserve"> СЕЗН ЗНУ. Важливі повідомлення загального характеру регулярно розміщуються викладачем на форумі курсу. Окрім цього, робочі оголошення можуть надсилатися через старосту, на електронну пошту та розміщуватимуться в </w:t>
      </w:r>
      <w:proofErr w:type="spellStart"/>
      <w:r w:rsidRPr="00C34CD4">
        <w:rPr>
          <w:color w:val="000000"/>
          <w:sz w:val="23"/>
          <w:szCs w:val="23"/>
          <w:lang w:val="uk-UA"/>
        </w:rPr>
        <w:t>Moodle</w:t>
      </w:r>
      <w:proofErr w:type="spellEnd"/>
      <w:r w:rsidRPr="00C34CD4">
        <w:rPr>
          <w:color w:val="000000"/>
          <w:sz w:val="23"/>
          <w:szCs w:val="23"/>
          <w:lang w:val="uk-UA"/>
        </w:rPr>
        <w:t xml:space="preserve">. Електронна пошта має бути підписана справжнім ім’ям і прізвищем. Очікується, що студенти перевірятимуть свою електронну пошту і сторінку дисципліни в </w:t>
      </w:r>
      <w:proofErr w:type="spellStart"/>
      <w:r w:rsidRPr="00C34CD4">
        <w:rPr>
          <w:color w:val="000000"/>
          <w:sz w:val="23"/>
          <w:szCs w:val="23"/>
          <w:lang w:val="uk-UA"/>
        </w:rPr>
        <w:t>Moodle</w:t>
      </w:r>
      <w:proofErr w:type="spellEnd"/>
      <w:r w:rsidRPr="00C34CD4">
        <w:rPr>
          <w:color w:val="000000"/>
          <w:sz w:val="23"/>
          <w:szCs w:val="23"/>
          <w:lang w:val="uk-UA"/>
        </w:rPr>
        <w:t xml:space="preserve"> та реагуватимуть своєчасно. Будь ласка, перевіряйте повідомлення вчасно.  Для персональних запитів використовується сервіс приватних повідомлень - надсилайте свій запит (у листі обов’язково вкажіть ваше прізвище та ім’я, курс та шифр академічної групи) на електронну адресу </w:t>
      </w:r>
      <w:r w:rsidRPr="00C34CD4">
        <w:rPr>
          <w:color w:val="0000FF"/>
          <w:sz w:val="23"/>
          <w:szCs w:val="23"/>
          <w:u w:val="single"/>
          <w:lang w:val="uk-UA"/>
        </w:rPr>
        <w:t>vengerolya14@gmail.com</w:t>
      </w:r>
      <w:r w:rsidRPr="00C34CD4">
        <w:rPr>
          <w:color w:val="000000"/>
          <w:sz w:val="23"/>
          <w:szCs w:val="23"/>
          <w:lang w:val="uk-UA"/>
        </w:rPr>
        <w:t xml:space="preserve"> Відповіді на «штатні» запити студентів подаються викладачем впродовж трьох робочих днів. У разі, якщо ваше питання потребує термінового розгляду, позначте у «Темі» електронного листа «Важливо».</w:t>
      </w:r>
    </w:p>
    <w:p w:rsidR="00185364" w:rsidRPr="00C34CD4" w:rsidRDefault="00905F6C">
      <w:pPr>
        <w:rPr>
          <w:rFonts w:ascii="Cambria" w:eastAsia="Cambria" w:hAnsi="Cambria" w:cs="Cambria"/>
          <w:b/>
          <w:color w:val="000000"/>
          <w:sz w:val="28"/>
          <w:szCs w:val="28"/>
          <w:lang w:val="uk-UA"/>
        </w:rPr>
      </w:pPr>
      <w:r w:rsidRPr="00C34CD4">
        <w:rPr>
          <w:lang w:val="uk-UA"/>
        </w:rPr>
        <w:br w:type="page"/>
      </w:r>
    </w:p>
    <w:p w:rsidR="00185364" w:rsidRPr="00C34CD4" w:rsidRDefault="00905F6C">
      <w:pPr>
        <w:jc w:val="center"/>
        <w:rPr>
          <w:rFonts w:ascii="Cambria" w:eastAsia="Cambria" w:hAnsi="Cambria" w:cs="Cambria"/>
          <w:b/>
          <w:color w:val="000000"/>
          <w:sz w:val="28"/>
          <w:szCs w:val="28"/>
          <w:lang w:val="uk-UA"/>
        </w:rPr>
      </w:pPr>
      <w:r w:rsidRPr="00C34CD4">
        <w:rPr>
          <w:rFonts w:ascii="Cambria" w:eastAsia="Cambria" w:hAnsi="Cambria" w:cs="Cambria"/>
          <w:b/>
          <w:color w:val="000000"/>
          <w:sz w:val="28"/>
          <w:szCs w:val="28"/>
          <w:lang w:val="uk-UA"/>
        </w:rPr>
        <w:lastRenderedPageBreak/>
        <w:t>ДОДАТОК ДО СИЛАБУСУ ЗНУ – 2023-2024 рр.</w:t>
      </w:r>
    </w:p>
    <w:p w:rsidR="00185364" w:rsidRPr="00C34CD4" w:rsidRDefault="00185364">
      <w:pPr>
        <w:pBdr>
          <w:top w:val="nil"/>
          <w:left w:val="nil"/>
          <w:bottom w:val="nil"/>
          <w:right w:val="nil"/>
          <w:between w:val="nil"/>
        </w:pBdr>
        <w:ind w:left="720"/>
        <w:jc w:val="both"/>
        <w:rPr>
          <w:color w:val="000000"/>
          <w:sz w:val="23"/>
          <w:szCs w:val="23"/>
          <w:lang w:val="uk-UA"/>
        </w:rPr>
      </w:pPr>
    </w:p>
    <w:p w:rsidR="00185364" w:rsidRPr="00C34CD4" w:rsidRDefault="00905F6C">
      <w:pPr>
        <w:pBdr>
          <w:top w:val="nil"/>
          <w:left w:val="nil"/>
          <w:bottom w:val="nil"/>
          <w:right w:val="nil"/>
          <w:between w:val="nil"/>
        </w:pBdr>
        <w:ind w:left="720"/>
        <w:rPr>
          <w:color w:val="000000"/>
          <w:sz w:val="23"/>
          <w:szCs w:val="23"/>
          <w:lang w:val="uk-UA"/>
        </w:rPr>
      </w:pPr>
      <w:r w:rsidRPr="00C34CD4">
        <w:rPr>
          <w:color w:val="000000"/>
          <w:sz w:val="23"/>
          <w:szCs w:val="23"/>
          <w:lang w:val="uk-UA"/>
        </w:rPr>
        <w:t xml:space="preserve">ГРАФІК ОСВІТНЬОГО ПРОЦЕСУ 2023-2024 н. р. доступний за </w:t>
      </w:r>
      <w:proofErr w:type="spellStart"/>
      <w:r w:rsidRPr="00C34CD4">
        <w:rPr>
          <w:color w:val="000000"/>
          <w:sz w:val="23"/>
          <w:szCs w:val="23"/>
          <w:lang w:val="uk-UA"/>
        </w:rPr>
        <w:t>адресою</w:t>
      </w:r>
      <w:proofErr w:type="spellEnd"/>
      <w:r w:rsidRPr="00C34CD4">
        <w:rPr>
          <w:color w:val="000000"/>
          <w:sz w:val="23"/>
          <w:szCs w:val="23"/>
          <w:lang w:val="uk-UA"/>
        </w:rPr>
        <w:t xml:space="preserve">: </w:t>
      </w:r>
      <w:hyperlink r:id="rId21">
        <w:r w:rsidRPr="00C34CD4">
          <w:rPr>
            <w:color w:val="0000FF"/>
            <w:sz w:val="23"/>
            <w:szCs w:val="23"/>
            <w:u w:val="single"/>
            <w:lang w:val="uk-UA"/>
          </w:rPr>
          <w:t>https://tinyurl.com/yckze4jd</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АКАДЕМІЧНА ДОБРОЧЕСНІСТЬ. 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Кодексом академічної доброчесності ЗНУ: </w:t>
      </w:r>
      <w:hyperlink r:id="rId22">
        <w:r w:rsidRPr="00C34CD4">
          <w:rPr>
            <w:color w:val="0000FF"/>
            <w:sz w:val="23"/>
            <w:szCs w:val="23"/>
            <w:u w:val="single"/>
            <w:lang w:val="uk-UA"/>
          </w:rPr>
          <w:t>https://tinyurl.com/ya6yk4ad</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23">
        <w:r w:rsidRPr="00C34CD4">
          <w:rPr>
            <w:color w:val="0000FF"/>
            <w:sz w:val="23"/>
            <w:szCs w:val="23"/>
            <w:u w:val="single"/>
            <w:lang w:val="uk-UA"/>
          </w:rPr>
          <w:t>https://tinyurl.com/y6wzzlu3</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НАВЧАЛЬНИЙ ПРОЦЕС ТА ЗАБЕЗПЕЧЕННЯ ЯКОСТІ ОСВІТИ. 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4">
        <w:r w:rsidRPr="00C34CD4">
          <w:rPr>
            <w:color w:val="0000FF"/>
            <w:sz w:val="23"/>
            <w:szCs w:val="23"/>
            <w:u w:val="single"/>
            <w:lang w:val="uk-UA"/>
          </w:rPr>
          <w:t>https://tinyurl.com/y9tve4lk</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ПОВТОРНЕ ВИВЧЕННЯ ДИСЦИПЛІН, ВІДРАХУВАННЯ. 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5">
        <w:r w:rsidRPr="00C34CD4">
          <w:rPr>
            <w:color w:val="0000FF"/>
            <w:sz w:val="23"/>
            <w:szCs w:val="23"/>
            <w:u w:val="single"/>
            <w:lang w:val="uk-UA"/>
          </w:rPr>
          <w:t>https://tinyurl.com/y9pkmmp5</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Підстави та процедури відрахування</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6">
        <w:r w:rsidRPr="00C34CD4">
          <w:rPr>
            <w:color w:val="0000FF"/>
            <w:sz w:val="23"/>
            <w:szCs w:val="23"/>
            <w:u w:val="single"/>
            <w:lang w:val="uk-UA"/>
          </w:rPr>
          <w:t>https://tinyurl.com/ycds57la</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НЕФОРМАЛЬНА ОСВІТА. Порядок зарахування результатів навчання, підтверджених сертифікатами, </w:t>
      </w:r>
      <w:proofErr w:type="spellStart"/>
      <w:r w:rsidRPr="00C34CD4">
        <w:rPr>
          <w:color w:val="000000"/>
          <w:sz w:val="23"/>
          <w:szCs w:val="23"/>
          <w:lang w:val="uk-UA"/>
        </w:rPr>
        <w:t>свідоцтвами</w:t>
      </w:r>
      <w:proofErr w:type="spellEnd"/>
      <w:r w:rsidRPr="00C34CD4">
        <w:rPr>
          <w:color w:val="000000"/>
          <w:sz w:val="23"/>
          <w:szCs w:val="23"/>
          <w:lang w:val="uk-UA"/>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27">
        <w:r w:rsidRPr="00C34CD4">
          <w:rPr>
            <w:color w:val="0000FF"/>
            <w:sz w:val="23"/>
            <w:szCs w:val="23"/>
            <w:u w:val="single"/>
            <w:lang w:val="uk-UA"/>
          </w:rPr>
          <w:t>https://tinyurl.com/y8gbt4xs</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ВИРІШЕННЯ КОНФЛІКТІВ. 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https://tinyurl.com/57wha734.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Положення про порядок призначення і виплати академічних стипендій у ЗНУ: </w:t>
      </w:r>
      <w:hyperlink r:id="rId28">
        <w:r w:rsidRPr="00C34CD4">
          <w:rPr>
            <w:color w:val="0000FF"/>
            <w:sz w:val="23"/>
            <w:szCs w:val="23"/>
            <w:u w:val="single"/>
            <w:lang w:val="uk-UA"/>
          </w:rPr>
          <w:t>https://tinyurl.com/yd6bq6p9</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Положення про призначення та виплату соціальних стипендій у ЗНУ: </w:t>
      </w:r>
      <w:hyperlink r:id="rId29">
        <w:r w:rsidRPr="00C34CD4">
          <w:rPr>
            <w:color w:val="0000FF"/>
            <w:sz w:val="23"/>
            <w:szCs w:val="23"/>
            <w:u w:val="single"/>
            <w:lang w:val="uk-UA"/>
          </w:rPr>
          <w:t>https://tinyurl.com/y9r5dpwh</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ПСИХОЛОГІЧНА ДОПОМОГА. Телефон довіри практичного психолога Марті Ірини Вадимівни (061)228-15-84, (099)253-78-73 (щоденно з 9 до 21).</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УПОВНОВАЖЕНА ОСОБА З ПИТАНЬ ЗАПОБІГАННЯ ТА ВИЯВЛЕННЯ КОРУПЦІЇ Запорізького національного університету: Борисов Костянтин Борисович Електронна адреса: uv@znu.edu.ua Гаряча лінія: </w:t>
      </w:r>
      <w:proofErr w:type="spellStart"/>
      <w:r w:rsidRPr="00C34CD4">
        <w:rPr>
          <w:color w:val="000000"/>
          <w:sz w:val="23"/>
          <w:szCs w:val="23"/>
          <w:lang w:val="uk-UA"/>
        </w:rPr>
        <w:t>Тел</w:t>
      </w:r>
      <w:proofErr w:type="spellEnd"/>
      <w:r w:rsidRPr="00C34CD4">
        <w:rPr>
          <w:color w:val="000000"/>
          <w:sz w:val="23"/>
          <w:szCs w:val="23"/>
          <w:lang w:val="uk-UA"/>
        </w:rPr>
        <w:t>. (061) 228-75-50</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РІВНІ МОЖЛИВОСТІ ТА ІНКЛЮЗИВНЕ ОСВІТНЄ СЕРЕДОВИЩЕ. Центральні входи усіх навчальних корпусів ЗНУ обладнані пандусами для забезпечення доступу осіб з інвалідністю та інших </w:t>
      </w:r>
      <w:proofErr w:type="spellStart"/>
      <w:r w:rsidRPr="00C34CD4">
        <w:rPr>
          <w:color w:val="000000"/>
          <w:sz w:val="23"/>
          <w:szCs w:val="23"/>
          <w:lang w:val="uk-UA"/>
        </w:rPr>
        <w:t>маломобільних</w:t>
      </w:r>
      <w:proofErr w:type="spellEnd"/>
      <w:r w:rsidRPr="00C34CD4">
        <w:rPr>
          <w:color w:val="000000"/>
          <w:sz w:val="23"/>
          <w:szCs w:val="23"/>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lastRenderedPageBreak/>
        <w:t xml:space="preserve">Порядок супроводу (надання допомоги) осіб з інвалідністю та інших </w:t>
      </w:r>
      <w:proofErr w:type="spellStart"/>
      <w:r w:rsidRPr="00C34CD4">
        <w:rPr>
          <w:color w:val="000000"/>
          <w:sz w:val="23"/>
          <w:szCs w:val="23"/>
          <w:lang w:val="uk-UA"/>
        </w:rPr>
        <w:t>маломобільних</w:t>
      </w:r>
      <w:proofErr w:type="spellEnd"/>
      <w:r w:rsidRPr="00C34CD4">
        <w:rPr>
          <w:color w:val="000000"/>
          <w:sz w:val="23"/>
          <w:szCs w:val="23"/>
          <w:lang w:val="uk-UA"/>
        </w:rPr>
        <w:t xml:space="preserve"> груп населення у ЗНУ: </w:t>
      </w:r>
      <w:hyperlink r:id="rId30">
        <w:r w:rsidRPr="00C34CD4">
          <w:rPr>
            <w:color w:val="0000FF"/>
            <w:sz w:val="23"/>
            <w:szCs w:val="23"/>
            <w:u w:val="single"/>
            <w:lang w:val="uk-UA"/>
          </w:rPr>
          <w:t>https://tinyurl.com/ydhcsagx</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РЕСУРСИ ДЛЯ НАВЧАННЯ. Наукова бібліотека: http://library.znu.edu.ua. Графік роботи абонементів: понеділок – п`ятниця з 08.00 до 16.00; вихідні дні: субота і неділя.</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ЕЛЕКТРОННЕ ЗАБЕЗПЕЧЕННЯ НАВЧАННЯ (MOODLE): </w:t>
      </w:r>
      <w:hyperlink r:id="rId31">
        <w:r w:rsidRPr="00C34CD4">
          <w:rPr>
            <w:color w:val="0000FF"/>
            <w:sz w:val="23"/>
            <w:szCs w:val="23"/>
            <w:u w:val="single"/>
            <w:lang w:val="uk-UA"/>
          </w:rPr>
          <w:t>https://moodle.znu.edu.ua</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Якщо забули пароль/логін, </w:t>
      </w:r>
      <w:proofErr w:type="spellStart"/>
      <w:r w:rsidRPr="00C34CD4">
        <w:rPr>
          <w:color w:val="000000"/>
          <w:sz w:val="23"/>
          <w:szCs w:val="23"/>
          <w:lang w:val="uk-UA"/>
        </w:rPr>
        <w:t>направте</w:t>
      </w:r>
      <w:proofErr w:type="spellEnd"/>
      <w:r w:rsidRPr="00C34CD4">
        <w:rPr>
          <w:color w:val="000000"/>
          <w:sz w:val="23"/>
          <w:szCs w:val="23"/>
          <w:lang w:val="uk-UA"/>
        </w:rPr>
        <w:t xml:space="preserve"> листа з темою «</w:t>
      </w:r>
      <w:proofErr w:type="spellStart"/>
      <w:r w:rsidRPr="00C34CD4">
        <w:rPr>
          <w:color w:val="000000"/>
          <w:sz w:val="23"/>
          <w:szCs w:val="23"/>
          <w:lang w:val="uk-UA"/>
        </w:rPr>
        <w:t>Забув</w:t>
      </w:r>
      <w:proofErr w:type="spellEnd"/>
      <w:r w:rsidRPr="00C34CD4">
        <w:rPr>
          <w:color w:val="000000"/>
          <w:sz w:val="23"/>
          <w:szCs w:val="23"/>
          <w:lang w:val="uk-UA"/>
        </w:rPr>
        <w:t xml:space="preserve"> пароль/логін» за </w:t>
      </w:r>
      <w:proofErr w:type="spellStart"/>
      <w:r w:rsidRPr="00C34CD4">
        <w:rPr>
          <w:color w:val="000000"/>
          <w:sz w:val="23"/>
          <w:szCs w:val="23"/>
          <w:lang w:val="uk-UA"/>
        </w:rPr>
        <w:t>адресою</w:t>
      </w:r>
      <w:proofErr w:type="spellEnd"/>
      <w:r w:rsidRPr="00C34CD4">
        <w:rPr>
          <w:color w:val="000000"/>
          <w:sz w:val="23"/>
          <w:szCs w:val="23"/>
          <w:lang w:val="uk-UA"/>
        </w:rPr>
        <w:t>: moodle.znu@znu.edu.ua.</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У листі вкажіть: прізвище, ім’я, по-батькові українською мовою; шифр групи; електронну</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адресу.</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Якщо ви вказували електронну адресу в профілі системи </w:t>
      </w:r>
      <w:proofErr w:type="spellStart"/>
      <w:r w:rsidRPr="00C34CD4">
        <w:rPr>
          <w:color w:val="000000"/>
          <w:sz w:val="23"/>
          <w:szCs w:val="23"/>
          <w:lang w:val="uk-UA"/>
        </w:rPr>
        <w:t>Moodle</w:t>
      </w:r>
      <w:proofErr w:type="spellEnd"/>
      <w:r w:rsidRPr="00C34CD4">
        <w:rPr>
          <w:color w:val="000000"/>
          <w:sz w:val="23"/>
          <w:szCs w:val="23"/>
          <w:lang w:val="uk-UA"/>
        </w:rPr>
        <w:t xml:space="preserve"> ЗНУ, то використовуйте посилання для відновлення паролю </w:t>
      </w:r>
      <w:hyperlink r:id="rId32">
        <w:r w:rsidRPr="00C34CD4">
          <w:rPr>
            <w:color w:val="0000FF"/>
            <w:sz w:val="23"/>
            <w:szCs w:val="23"/>
            <w:u w:val="single"/>
            <w:lang w:val="uk-UA"/>
          </w:rPr>
          <w:t>https://moodle.znu.edu.ua/mod/page/view.php?id=133015</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Центр інтенсивного вивчення іноземних мов: </w:t>
      </w:r>
      <w:hyperlink r:id="rId33">
        <w:r w:rsidRPr="00C34CD4">
          <w:rPr>
            <w:color w:val="0000FF"/>
            <w:sz w:val="23"/>
            <w:szCs w:val="23"/>
            <w:u w:val="single"/>
            <w:lang w:val="uk-UA"/>
          </w:rPr>
          <w:t>http://sites.znu.edu.ua/child-advance/</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Центр німецької мови, партнер Гете-інституту: </w:t>
      </w:r>
      <w:hyperlink r:id="rId34">
        <w:r w:rsidRPr="00C34CD4">
          <w:rPr>
            <w:color w:val="0000FF"/>
            <w:sz w:val="23"/>
            <w:szCs w:val="23"/>
            <w:u w:val="single"/>
            <w:lang w:val="uk-UA"/>
          </w:rPr>
          <w:t>https://www.znu.edu.ua/ukr/edu/ocznu/nim</w:t>
        </w:r>
      </w:hyperlink>
      <w:r w:rsidRPr="00C34CD4">
        <w:rPr>
          <w:color w:val="000000"/>
          <w:sz w:val="23"/>
          <w:szCs w:val="23"/>
          <w:lang w:val="uk-UA"/>
        </w:rPr>
        <w:t xml:space="preserve"> </w:t>
      </w:r>
    </w:p>
    <w:p w:rsidR="00185364" w:rsidRPr="00C34CD4" w:rsidRDefault="00905F6C">
      <w:pPr>
        <w:pBdr>
          <w:top w:val="nil"/>
          <w:left w:val="nil"/>
          <w:bottom w:val="nil"/>
          <w:right w:val="nil"/>
          <w:between w:val="nil"/>
        </w:pBdr>
        <w:ind w:left="720"/>
        <w:jc w:val="both"/>
        <w:rPr>
          <w:color w:val="000000"/>
          <w:sz w:val="23"/>
          <w:szCs w:val="23"/>
          <w:lang w:val="uk-UA"/>
        </w:rPr>
      </w:pPr>
      <w:r w:rsidRPr="00C34CD4">
        <w:rPr>
          <w:color w:val="000000"/>
          <w:sz w:val="23"/>
          <w:szCs w:val="23"/>
          <w:lang w:val="uk-UA"/>
        </w:rPr>
        <w:t xml:space="preserve">Школа Конфуція (вивчення китайської мови): </w:t>
      </w:r>
      <w:hyperlink r:id="rId35">
        <w:r w:rsidRPr="00C34CD4">
          <w:rPr>
            <w:color w:val="0000FF"/>
            <w:sz w:val="23"/>
            <w:szCs w:val="23"/>
            <w:u w:val="single"/>
            <w:lang w:val="uk-UA"/>
          </w:rPr>
          <w:t>http://sites.znu.edu.ua/confucius</w:t>
        </w:r>
      </w:hyperlink>
      <w:r w:rsidRPr="00C34CD4">
        <w:rPr>
          <w:color w:val="000000"/>
          <w:sz w:val="23"/>
          <w:szCs w:val="23"/>
          <w:lang w:val="uk-UA"/>
        </w:rPr>
        <w:t xml:space="preserve"> </w:t>
      </w:r>
    </w:p>
    <w:sectPr w:rsidR="00185364" w:rsidRPr="00C34CD4" w:rsidSect="00E227E1">
      <w:headerReference w:type="default" r:id="rId36"/>
      <w:pgSz w:w="11907" w:h="16839"/>
      <w:pgMar w:top="1134" w:right="708"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67" w:rsidRDefault="00160967">
      <w:r>
        <w:separator/>
      </w:r>
    </w:p>
  </w:endnote>
  <w:endnote w:type="continuationSeparator" w:id="0">
    <w:p w:rsidR="00160967" w:rsidRDefault="0016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FDEE" w:usb2="03040000" w:usb3="00000000" w:csb0="0000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67" w:rsidRDefault="00160967">
      <w:r>
        <w:separator/>
      </w:r>
    </w:p>
  </w:footnote>
  <w:footnote w:type="continuationSeparator" w:id="0">
    <w:p w:rsidR="00160967" w:rsidRDefault="00160967">
      <w:r>
        <w:continuationSeparator/>
      </w:r>
    </w:p>
  </w:footnote>
  <w:footnote w:id="1">
    <w:p w:rsidR="00905F6C" w:rsidRPr="00905F6C" w:rsidRDefault="00905F6C">
      <w:pPr>
        <w:pBdr>
          <w:top w:val="nil"/>
          <w:left w:val="nil"/>
          <w:bottom w:val="nil"/>
          <w:right w:val="nil"/>
          <w:between w:val="nil"/>
        </w:pBdr>
        <w:rPr>
          <w:color w:val="000000"/>
          <w:sz w:val="20"/>
          <w:szCs w:val="20"/>
          <w:lang w:val="ru-RU"/>
        </w:rPr>
      </w:pPr>
      <w:r>
        <w:rPr>
          <w:vertAlign w:val="superscript"/>
        </w:rPr>
        <w:footnoteRef/>
      </w:r>
      <w:r w:rsidRPr="00905F6C">
        <w:rPr>
          <w:b/>
          <w:color w:val="000000"/>
          <w:sz w:val="22"/>
          <w:szCs w:val="22"/>
          <w:lang w:val="ru-RU"/>
        </w:rPr>
        <w:t xml:space="preserve"> 1 змістовий модуль = 15 годин (0,5 кредита </w:t>
      </w:r>
      <w:r>
        <w:rPr>
          <w:b/>
          <w:color w:val="000000"/>
          <w:sz w:val="22"/>
          <w:szCs w:val="22"/>
        </w:rPr>
        <w:t>E</w:t>
      </w:r>
      <w:r w:rsidRPr="00905F6C">
        <w:rPr>
          <w:b/>
          <w:color w:val="000000"/>
          <w:sz w:val="22"/>
          <w:szCs w:val="22"/>
          <w:lang w:val="ru-RU"/>
        </w:rPr>
        <w:t>С</w:t>
      </w:r>
      <w:r>
        <w:rPr>
          <w:b/>
          <w:color w:val="000000"/>
          <w:sz w:val="22"/>
          <w:szCs w:val="22"/>
        </w:rPr>
        <w:t>TS</w:t>
      </w:r>
      <w:r w:rsidRPr="00905F6C">
        <w:rPr>
          <w:b/>
          <w:color w:val="000000"/>
          <w:sz w:val="22"/>
          <w:szCs w:val="22"/>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47F" w:rsidRDefault="00D31800" w:rsidP="0093647F">
    <w:pPr>
      <w:tabs>
        <w:tab w:val="center" w:pos="4680"/>
        <w:tab w:val="right" w:pos="9360"/>
      </w:tabs>
      <w:rPr>
        <w:rFonts w:ascii="Cambria" w:eastAsia="Cambria" w:hAnsi="Cambria" w:cs="Cambria"/>
        <w:b/>
        <w:color w:val="000000"/>
        <w:sz w:val="22"/>
        <w:szCs w:val="22"/>
        <w:lang w:val="ru-RU"/>
      </w:rPr>
    </w:pPr>
    <w:r>
      <w:rPr>
        <w:noProof/>
        <w:lang w:val="uk-UA" w:eastAsia="uk-UA"/>
      </w:rPr>
      <w:drawing>
        <wp:anchor distT="0" distB="0" distL="114300" distR="114300" simplePos="0" relativeHeight="251658240" behindDoc="1" locked="0" layoutInCell="1" allowOverlap="1" wp14:anchorId="2E75FD45" wp14:editId="7F821C99">
          <wp:simplePos x="0" y="0"/>
          <wp:positionH relativeFrom="column">
            <wp:posOffset>5865009</wp:posOffset>
          </wp:positionH>
          <wp:positionV relativeFrom="paragraph">
            <wp:posOffset>-342335</wp:posOffset>
          </wp:positionV>
          <wp:extent cx="883920" cy="8839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47F" w:rsidRDefault="00160967" w:rsidP="0093647F">
    <w:pPr>
      <w:jc w:val="center"/>
      <w:rPr>
        <w:lang w:val="ru-RU"/>
      </w:rPr>
    </w:pPr>
    <w:sdt>
      <w:sdtPr>
        <w:tag w:val="goog_rdk_5"/>
        <w:id w:val="102154235"/>
        <w:showingPlcHdr/>
      </w:sdtPr>
      <w:sdtEndPr/>
      <w:sdtContent>
        <w:r w:rsidR="0093647F">
          <w:rPr>
            <w:lang w:val="ru-RU"/>
          </w:rPr>
          <w:t xml:space="preserve">     </w:t>
        </w:r>
      </w:sdtContent>
    </w:sdt>
    <w:r w:rsidR="0093647F">
      <w:rPr>
        <w:rFonts w:ascii="Cambria" w:eastAsia="Cambria" w:hAnsi="Cambria" w:cs="Cambria"/>
        <w:b/>
        <w:color w:val="000000"/>
        <w:sz w:val="22"/>
        <w:szCs w:val="22"/>
        <w:lang w:val="ru-RU"/>
      </w:rPr>
      <w:t>ЗАПОРІЗЬКИЙ НАЦІОНАЛЬНИЙ УНІВЕРСИТЕТ</w:t>
    </w:r>
  </w:p>
  <w:p w:rsidR="0093647F" w:rsidRDefault="0093647F" w:rsidP="0093647F">
    <w:pPr>
      <w:tabs>
        <w:tab w:val="center" w:pos="4680"/>
        <w:tab w:val="right" w:pos="9360"/>
      </w:tabs>
      <w:jc w:val="center"/>
      <w:rPr>
        <w:rFonts w:ascii="Cambria" w:eastAsia="Cambria" w:hAnsi="Cambria" w:cs="Cambria"/>
        <w:b/>
        <w:color w:val="000000"/>
        <w:sz w:val="22"/>
        <w:szCs w:val="22"/>
        <w:lang w:val="ru-RU"/>
      </w:rPr>
    </w:pPr>
    <w:r>
      <w:rPr>
        <w:rFonts w:ascii="Cambria" w:eastAsia="Cambria" w:hAnsi="Cambria" w:cs="Cambria"/>
        <w:b/>
        <w:color w:val="000000"/>
        <w:sz w:val="22"/>
        <w:szCs w:val="22"/>
        <w:lang w:val="ru-RU"/>
      </w:rPr>
      <w:t>ІНЖЕНЕРНИЙ НАВЧАЛЬНО-НАУКОВИЙ ІНСТИТУТ ІМ. Ю.М. ПОТЕБНІ</w:t>
    </w:r>
  </w:p>
  <w:p w:rsidR="00D31800" w:rsidRDefault="0093647F" w:rsidP="0093647F">
    <w:pPr>
      <w:tabs>
        <w:tab w:val="center" w:pos="4680"/>
        <w:tab w:val="center" w:pos="5103"/>
        <w:tab w:val="left" w:pos="8507"/>
        <w:tab w:val="right" w:pos="9360"/>
      </w:tabs>
      <w:jc w:val="center"/>
      <w:rPr>
        <w:rFonts w:ascii="Cambria" w:eastAsia="Cambria" w:hAnsi="Cambria" w:cs="Cambria"/>
        <w:b/>
        <w:color w:val="000000"/>
        <w:sz w:val="22"/>
        <w:szCs w:val="22"/>
        <w:lang w:val="ru-RU"/>
      </w:rPr>
    </w:pPr>
    <w:r>
      <w:rPr>
        <w:rFonts w:ascii="Cambria" w:eastAsia="Cambria" w:hAnsi="Cambria" w:cs="Cambria"/>
        <w:b/>
        <w:color w:val="000000"/>
        <w:sz w:val="22"/>
        <w:szCs w:val="22"/>
        <w:lang w:val="ru-RU"/>
      </w:rPr>
      <w:t>Силабус навчальної дисципліни</w:t>
    </w:r>
  </w:p>
  <w:p w:rsidR="0093647F" w:rsidRDefault="0093647F" w:rsidP="0093647F">
    <w:pPr>
      <w:tabs>
        <w:tab w:val="center" w:pos="4680"/>
        <w:tab w:val="center" w:pos="5103"/>
        <w:tab w:val="left" w:pos="8507"/>
        <w:tab w:val="right" w:pos="9360"/>
      </w:tabs>
      <w:jc w:val="center"/>
      <w:rPr>
        <w:b/>
        <w:sz w:val="28"/>
        <w:szCs w:val="28"/>
        <w:u w:val="single"/>
        <w:lang w:val="ru-RU"/>
      </w:rPr>
    </w:pPr>
    <w:r>
      <w:rPr>
        <w:rFonts w:ascii="Cambria" w:eastAsia="Cambria" w:hAnsi="Cambria" w:cs="Cambria"/>
        <w:b/>
        <w:sz w:val="22"/>
        <w:szCs w:val="22"/>
        <w:lang w:val="ru-RU"/>
      </w:rPr>
      <w:t>«</w:t>
    </w:r>
    <w:proofErr w:type="spellStart"/>
    <w:r w:rsidR="00A23ACA">
      <w:rPr>
        <w:rFonts w:ascii="Cambria" w:eastAsia="Cambria" w:hAnsi="Cambria" w:cs="Cambria"/>
        <w:b/>
        <w:sz w:val="22"/>
        <w:szCs w:val="22"/>
        <w:lang w:val="ru-RU"/>
      </w:rPr>
      <w:t>Управління</w:t>
    </w:r>
    <w:proofErr w:type="spellEnd"/>
    <w:r w:rsidR="00A23ACA">
      <w:rPr>
        <w:rFonts w:ascii="Cambria" w:eastAsia="Cambria" w:hAnsi="Cambria" w:cs="Cambria"/>
        <w:b/>
        <w:sz w:val="22"/>
        <w:szCs w:val="22"/>
        <w:lang w:val="ru-RU"/>
      </w:rPr>
      <w:t xml:space="preserve"> </w:t>
    </w:r>
    <w:proofErr w:type="spellStart"/>
    <w:r w:rsidR="00A23ACA">
      <w:rPr>
        <w:rFonts w:ascii="Cambria" w:eastAsia="Cambria" w:hAnsi="Cambria" w:cs="Cambria"/>
        <w:b/>
        <w:sz w:val="22"/>
        <w:szCs w:val="22"/>
        <w:lang w:val="ru-RU"/>
      </w:rPr>
      <w:t>якістю</w:t>
    </w:r>
    <w:proofErr w:type="spellEnd"/>
    <w:r w:rsidR="00A23ACA">
      <w:rPr>
        <w:rFonts w:ascii="Cambria" w:eastAsia="Cambria" w:hAnsi="Cambria" w:cs="Cambria"/>
        <w:b/>
        <w:sz w:val="22"/>
        <w:szCs w:val="22"/>
        <w:lang w:val="ru-RU"/>
      </w:rPr>
      <w:t xml:space="preserve"> </w:t>
    </w:r>
    <w:proofErr w:type="spellStart"/>
    <w:r w:rsidR="00A23ACA">
      <w:rPr>
        <w:rFonts w:ascii="Cambria" w:eastAsia="Cambria" w:hAnsi="Cambria" w:cs="Cambria"/>
        <w:b/>
        <w:sz w:val="22"/>
        <w:szCs w:val="22"/>
        <w:lang w:val="ru-RU"/>
      </w:rPr>
      <w:t>адміністративних</w:t>
    </w:r>
    <w:proofErr w:type="spellEnd"/>
    <w:r w:rsidR="00A23ACA">
      <w:rPr>
        <w:rFonts w:ascii="Cambria" w:eastAsia="Cambria" w:hAnsi="Cambria" w:cs="Cambria"/>
        <w:b/>
        <w:sz w:val="22"/>
        <w:szCs w:val="22"/>
        <w:lang w:val="ru-RU"/>
      </w:rPr>
      <w:t xml:space="preserve"> </w:t>
    </w:r>
    <w:proofErr w:type="spellStart"/>
    <w:r w:rsidR="00A23ACA">
      <w:rPr>
        <w:rFonts w:ascii="Cambria" w:eastAsia="Cambria" w:hAnsi="Cambria" w:cs="Cambria"/>
        <w:b/>
        <w:sz w:val="22"/>
        <w:szCs w:val="22"/>
        <w:lang w:val="ru-RU"/>
      </w:rPr>
      <w:t>послуги</w:t>
    </w:r>
    <w:proofErr w:type="spellEnd"/>
    <w:r>
      <w:rPr>
        <w:rFonts w:ascii="Cambria" w:eastAsia="Cambria" w:hAnsi="Cambria" w:cs="Cambria"/>
        <w:b/>
        <w:sz w:val="22"/>
        <w:szCs w:val="22"/>
        <w:lang w:val="ru-RU"/>
      </w:rPr>
      <w:t>»</w:t>
    </w:r>
    <w:r w:rsidR="00D31800" w:rsidRPr="00D31800">
      <w:rPr>
        <w:noProof/>
        <w:lang w:val="ru-RU" w:eastAsia="ru-RU"/>
      </w:rPr>
      <w:t xml:space="preserve"> </w:t>
    </w:r>
  </w:p>
  <w:p w:rsidR="00905F6C" w:rsidRPr="0093647F" w:rsidRDefault="00905F6C">
    <w:pPr>
      <w:pBdr>
        <w:top w:val="nil"/>
        <w:left w:val="nil"/>
        <w:bottom w:val="nil"/>
        <w:right w:val="nil"/>
        <w:between w:val="nil"/>
      </w:pBdr>
      <w:tabs>
        <w:tab w:val="center" w:pos="4680"/>
        <w:tab w:val="right" w:pos="9360"/>
      </w:tabs>
      <w:jc w:val="center"/>
      <w:rPr>
        <w:color w:val="000000"/>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599"/>
    <w:multiLevelType w:val="multilevel"/>
    <w:tmpl w:val="7576C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A07C80"/>
    <w:multiLevelType w:val="hybridMultilevel"/>
    <w:tmpl w:val="FF6EDE64"/>
    <w:lvl w:ilvl="0" w:tplc="FADC4F28">
      <w:numFmt w:val="bullet"/>
      <w:lvlText w:val="-"/>
      <w:lvlJc w:val="left"/>
      <w:pPr>
        <w:ind w:left="1440" w:hanging="360"/>
      </w:pPr>
      <w:rPr>
        <w:rFonts w:ascii="Times New Roman" w:eastAsia="Times New Roman" w:hAnsi="Times New Roman" w:cs="Times New Roman" w:hint="default"/>
        <w:b w:val="0"/>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234539BD"/>
    <w:multiLevelType w:val="hybridMultilevel"/>
    <w:tmpl w:val="2D14BFD0"/>
    <w:lvl w:ilvl="0" w:tplc="11E031B4">
      <w:numFmt w:val="bullet"/>
      <w:lvlText w:val="-"/>
      <w:lvlJc w:val="left"/>
      <w:pPr>
        <w:ind w:left="720" w:hanging="360"/>
      </w:pPr>
      <w:rPr>
        <w:rFonts w:ascii="Times New Roman" w:eastAsia="Times New Roman" w:hAnsi="Times New Roman" w:cs="Times New Roman" w:hint="default"/>
        <w:b w:val="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02818B7"/>
    <w:multiLevelType w:val="multilevel"/>
    <w:tmpl w:val="D62A8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097AFD"/>
    <w:multiLevelType w:val="multilevel"/>
    <w:tmpl w:val="3084A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7016E7"/>
    <w:multiLevelType w:val="multilevel"/>
    <w:tmpl w:val="80E42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91A5D"/>
    <w:multiLevelType w:val="multilevel"/>
    <w:tmpl w:val="44469BB6"/>
    <w:lvl w:ilvl="0">
      <w:start w:val="1"/>
      <w:numFmt w:val="bullet"/>
      <w:lvlText w:val="-"/>
      <w:lvlJc w:val="left"/>
      <w:pPr>
        <w:ind w:left="1380" w:hanging="360"/>
      </w:pPr>
      <w:rPr>
        <w:rFonts w:ascii="Times New Roman" w:eastAsia="Times New Roman" w:hAnsi="Times New Roman" w:cs="Times New Roman"/>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abstractNum w:abstractNumId="7" w15:restartNumberingAfterBreak="0">
    <w:nsid w:val="53610A54"/>
    <w:multiLevelType w:val="multilevel"/>
    <w:tmpl w:val="CBE48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6D3E69"/>
    <w:multiLevelType w:val="hybridMultilevel"/>
    <w:tmpl w:val="3EBE6F2C"/>
    <w:lvl w:ilvl="0" w:tplc="E2BCD710">
      <w:numFmt w:val="bullet"/>
      <w:lvlText w:val="-"/>
      <w:lvlJc w:val="left"/>
      <w:pPr>
        <w:ind w:left="1020" w:hanging="360"/>
      </w:pPr>
      <w:rPr>
        <w:rFonts w:ascii="Times New Roman" w:eastAsia="Times New Roman" w:hAnsi="Times New Roman" w:cs="Times New Roman"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9" w15:restartNumberingAfterBreak="0">
    <w:nsid w:val="687358E1"/>
    <w:multiLevelType w:val="hybridMultilevel"/>
    <w:tmpl w:val="421A4352"/>
    <w:lvl w:ilvl="0" w:tplc="FADC4F28">
      <w:numFmt w:val="bullet"/>
      <w:lvlText w:val="-"/>
      <w:lvlJc w:val="left"/>
      <w:pPr>
        <w:ind w:left="720" w:hanging="360"/>
      </w:pPr>
      <w:rPr>
        <w:rFonts w:ascii="Times New Roman" w:eastAsia="Times New Roman" w:hAnsi="Times New Roman" w:cs="Times New Roman" w:hint="default"/>
        <w:b w:val="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0053BF5"/>
    <w:multiLevelType w:val="multilevel"/>
    <w:tmpl w:val="EC7AC1A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708F78EA"/>
    <w:multiLevelType w:val="multilevel"/>
    <w:tmpl w:val="12162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1"/>
  </w:num>
  <w:num w:numId="3">
    <w:abstractNumId w:val="0"/>
  </w:num>
  <w:num w:numId="4">
    <w:abstractNumId w:val="4"/>
  </w:num>
  <w:num w:numId="5">
    <w:abstractNumId w:val="3"/>
  </w:num>
  <w:num w:numId="6">
    <w:abstractNumId w:val="7"/>
  </w:num>
  <w:num w:numId="7">
    <w:abstractNumId w:val="10"/>
  </w:num>
  <w:num w:numId="8">
    <w:abstractNumId w:val="6"/>
  </w:num>
  <w:num w:numId="9">
    <w:abstractNumId w:val="2"/>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64"/>
    <w:rsid w:val="00160967"/>
    <w:rsid w:val="00185364"/>
    <w:rsid w:val="002E28FE"/>
    <w:rsid w:val="00356127"/>
    <w:rsid w:val="003A2867"/>
    <w:rsid w:val="004173F1"/>
    <w:rsid w:val="00493DC5"/>
    <w:rsid w:val="00862A78"/>
    <w:rsid w:val="00905F6C"/>
    <w:rsid w:val="0093647F"/>
    <w:rsid w:val="00946757"/>
    <w:rsid w:val="00990406"/>
    <w:rsid w:val="009D5782"/>
    <w:rsid w:val="00A23ACA"/>
    <w:rsid w:val="00A5153B"/>
    <w:rsid w:val="00A726B4"/>
    <w:rsid w:val="00C34CD4"/>
    <w:rsid w:val="00D31800"/>
    <w:rsid w:val="00E112F7"/>
    <w:rsid w:val="00E22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543BB"/>
  <w15:docId w15:val="{5EDB4D04-9B3A-4EFF-8CB7-21E746F1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44E"/>
    <w:rPr>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val="x-none" w:eastAsia="en-US"/>
    </w:rPr>
  </w:style>
  <w:style w:type="paragraph" w:styleId="a5">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locked/>
    <w:rsid w:val="00844E18"/>
    <w:rPr>
      <w:rFonts w:ascii="Times" w:hAnsi="Times" w:cs="Times New Roman"/>
      <w:b/>
      <w:bCs/>
      <w:kern w:val="36"/>
      <w:sz w:val="48"/>
      <w:szCs w:val="48"/>
      <w:lang w:val="x-none" w:eastAsia="en-US"/>
    </w:rPr>
  </w:style>
  <w:style w:type="character" w:customStyle="1" w:styleId="apple-tab-span">
    <w:name w:val="apple-tab-span"/>
    <w:rsid w:val="00844E18"/>
    <w:rPr>
      <w:rFonts w:cs="Times New Roman"/>
    </w:rPr>
  </w:style>
  <w:style w:type="paragraph" w:customStyle="1" w:styleId="11">
    <w:name w:val="Абзац списка1"/>
    <w:basedOn w:val="a"/>
    <w:rsid w:val="00583E5E"/>
    <w:pPr>
      <w:ind w:left="720"/>
    </w:pPr>
  </w:style>
  <w:style w:type="character" w:customStyle="1" w:styleId="s1">
    <w:name w:val="s1"/>
    <w:rsid w:val="00933144"/>
  </w:style>
  <w:style w:type="table" w:styleId="a6">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8F60F8"/>
    <w:rPr>
      <w:rFonts w:ascii="Segoe UI" w:hAnsi="Segoe UI"/>
      <w:sz w:val="18"/>
      <w:szCs w:val="18"/>
      <w:lang w:val="x-none"/>
    </w:rPr>
  </w:style>
  <w:style w:type="paragraph" w:styleId="a9">
    <w:name w:val="footer"/>
    <w:basedOn w:val="a"/>
    <w:link w:val="aa"/>
    <w:rsid w:val="00CF2559"/>
    <w:pPr>
      <w:tabs>
        <w:tab w:val="center" w:pos="4680"/>
        <w:tab w:val="right" w:pos="9360"/>
      </w:tabs>
    </w:pPr>
    <w:rPr>
      <w:lang w:val="x-none"/>
    </w:rPr>
  </w:style>
  <w:style w:type="paragraph" w:styleId="ab">
    <w:name w:val="header"/>
    <w:basedOn w:val="a"/>
    <w:link w:val="ac"/>
    <w:rsid w:val="00CF2559"/>
    <w:pPr>
      <w:tabs>
        <w:tab w:val="center" w:pos="4680"/>
        <w:tab w:val="right" w:pos="9360"/>
      </w:tabs>
    </w:pPr>
    <w:rPr>
      <w:lang w:val="x-none"/>
    </w:rPr>
  </w:style>
  <w:style w:type="paragraph" w:styleId="ad">
    <w:name w:val="footnote text"/>
    <w:basedOn w:val="a"/>
    <w:link w:val="12"/>
    <w:semiHidden/>
    <w:rsid w:val="00142B13"/>
    <w:rPr>
      <w:sz w:val="20"/>
      <w:szCs w:val="20"/>
      <w:lang w:val="x-none"/>
    </w:rPr>
  </w:style>
  <w:style w:type="character" w:customStyle="1" w:styleId="a8">
    <w:name w:val="Текст выноски Знак"/>
    <w:link w:val="a7"/>
    <w:semiHidden/>
    <w:locked/>
    <w:rsid w:val="008F60F8"/>
    <w:rPr>
      <w:rFonts w:ascii="Segoe UI" w:hAnsi="Segoe UI" w:cs="Segoe UI"/>
      <w:sz w:val="18"/>
      <w:szCs w:val="18"/>
      <w:lang w:val="x-none" w:eastAsia="en-US"/>
    </w:rPr>
  </w:style>
  <w:style w:type="character" w:styleId="ae">
    <w:name w:val="footnote reference"/>
    <w:semiHidden/>
    <w:rsid w:val="00142B13"/>
    <w:rPr>
      <w:rFonts w:cs="Times New Roman"/>
      <w:vertAlign w:val="superscript"/>
    </w:rPr>
  </w:style>
  <w:style w:type="character" w:customStyle="1" w:styleId="ac">
    <w:name w:val="Верхний колонтитул Знак"/>
    <w:link w:val="ab"/>
    <w:locked/>
    <w:rsid w:val="00CF2559"/>
    <w:rPr>
      <w:rFonts w:cs="Times New Roman"/>
      <w:sz w:val="24"/>
      <w:szCs w:val="24"/>
      <w:lang w:val="x-none" w:eastAsia="en-US"/>
    </w:rPr>
  </w:style>
  <w:style w:type="character" w:styleId="af">
    <w:name w:val="FollowedHyperlink"/>
    <w:semiHidden/>
    <w:rsid w:val="008C552B"/>
    <w:rPr>
      <w:rFonts w:cs="Times New Roman"/>
      <w:color w:val="800080"/>
      <w:u w:val="single"/>
    </w:rPr>
  </w:style>
  <w:style w:type="character" w:customStyle="1" w:styleId="aa">
    <w:name w:val="Нижний колонтитул Знак"/>
    <w:link w:val="a9"/>
    <w:locked/>
    <w:rsid w:val="00CF2559"/>
    <w:rPr>
      <w:rFonts w:cs="Times New Roman"/>
      <w:sz w:val="24"/>
      <w:szCs w:val="24"/>
      <w:lang w:val="x-none" w:eastAsia="en-US"/>
    </w:rPr>
  </w:style>
  <w:style w:type="character" w:customStyle="1" w:styleId="12">
    <w:name w:val="Текст сноски Знак1"/>
    <w:link w:val="ad"/>
    <w:semiHidden/>
    <w:locked/>
    <w:rsid w:val="00142B13"/>
    <w:rPr>
      <w:rFonts w:cs="Times New Roman"/>
      <w:lang w:val="x-none" w:eastAsia="en-US"/>
    </w:rPr>
  </w:style>
  <w:style w:type="character" w:customStyle="1" w:styleId="af0">
    <w:name w:val="Текст сноски Знак"/>
    <w:semiHidden/>
    <w:locked/>
    <w:rsid w:val="0020704F"/>
    <w:rPr>
      <w:rFonts w:cs="Times New Roman"/>
      <w:lang w:val="x-none" w:eastAsia="en-US"/>
    </w:rPr>
  </w:style>
  <w:style w:type="paragraph" w:styleId="af1">
    <w:name w:val="List Paragraph"/>
    <w:basedOn w:val="a"/>
    <w:uiPriority w:val="34"/>
    <w:qFormat/>
    <w:rsid w:val="00695C4D"/>
    <w:pPr>
      <w:ind w:left="720"/>
      <w:contextualSpacing/>
    </w:pPr>
  </w:style>
  <w:style w:type="character" w:customStyle="1" w:styleId="apple-converted-space">
    <w:name w:val="apple-converted-space"/>
    <w:basedOn w:val="a0"/>
    <w:rsid w:val="0072405A"/>
  </w:style>
  <w:style w:type="character" w:customStyle="1" w:styleId="13">
    <w:name w:val="Текст сноски Знак13"/>
    <w:uiPriority w:val="99"/>
    <w:semiHidden/>
    <w:rsid w:val="00690C72"/>
    <w:rPr>
      <w:rFonts w:cs="Times New Roman"/>
      <w:sz w:val="20"/>
      <w:szCs w:val="20"/>
    </w:rPr>
  </w:style>
  <w:style w:type="character" w:customStyle="1" w:styleId="FontStyle50">
    <w:name w:val="Font Style50"/>
    <w:basedOn w:val="a0"/>
    <w:uiPriority w:val="99"/>
    <w:rsid w:val="003F41D8"/>
    <w:rPr>
      <w:rFonts w:ascii="Times New Roman" w:hAnsi="Times New Roman" w:cs="Times New Roman"/>
      <w:sz w:val="22"/>
      <w:szCs w:val="22"/>
    </w:rPr>
  </w:style>
  <w:style w:type="paragraph" w:customStyle="1" w:styleId="Style3">
    <w:name w:val="Style3"/>
    <w:basedOn w:val="a"/>
    <w:uiPriority w:val="99"/>
    <w:rsid w:val="003F41D8"/>
    <w:pPr>
      <w:widowControl w:val="0"/>
      <w:autoSpaceDE w:val="0"/>
      <w:autoSpaceDN w:val="0"/>
      <w:adjustRightInd w:val="0"/>
      <w:spacing w:line="280" w:lineRule="exact"/>
      <w:ind w:firstLine="725"/>
      <w:jc w:val="both"/>
    </w:pPr>
    <w:rPr>
      <w:lang w:val="ru-RU" w:eastAsia="ru-RU"/>
    </w:rPr>
  </w:style>
  <w:style w:type="character" w:customStyle="1" w:styleId="FontStyle72">
    <w:name w:val="Font Style72"/>
    <w:basedOn w:val="a0"/>
    <w:uiPriority w:val="99"/>
    <w:rsid w:val="003F41D8"/>
    <w:rPr>
      <w:rFonts w:ascii="Times New Roman" w:hAnsi="Times New Roman" w:cs="Times New Roman"/>
      <w:sz w:val="22"/>
      <w:szCs w:val="22"/>
    </w:rPr>
  </w:style>
  <w:style w:type="paragraph" w:styleId="af2">
    <w:name w:val="Body Text Indent"/>
    <w:basedOn w:val="a"/>
    <w:link w:val="af3"/>
    <w:locked/>
    <w:rsid w:val="001C0E0C"/>
    <w:pPr>
      <w:suppressAutoHyphens/>
      <w:ind w:firstLine="295"/>
      <w:jc w:val="both"/>
    </w:pPr>
    <w:rPr>
      <w:sz w:val="19"/>
      <w:szCs w:val="19"/>
      <w:lang w:val="ru-RU" w:eastAsia="ar-SA"/>
    </w:rPr>
  </w:style>
  <w:style w:type="character" w:customStyle="1" w:styleId="af3">
    <w:name w:val="Основной текст с отступом Знак"/>
    <w:basedOn w:val="a0"/>
    <w:link w:val="af2"/>
    <w:rsid w:val="001C0E0C"/>
    <w:rPr>
      <w:rFonts w:eastAsia="Times New Roman"/>
      <w:sz w:val="19"/>
      <w:szCs w:val="19"/>
      <w:lang w:eastAsia="ar-SA"/>
    </w:rPr>
  </w:style>
  <w:style w:type="paragraph" w:customStyle="1" w:styleId="Default">
    <w:name w:val="Default"/>
    <w:rsid w:val="00C62FE3"/>
    <w:pPr>
      <w:autoSpaceDE w:val="0"/>
      <w:autoSpaceDN w:val="0"/>
      <w:adjustRightInd w:val="0"/>
    </w:pPr>
    <w:rPr>
      <w:rFonts w:ascii="Arial" w:hAnsi="Arial" w:cs="Arial"/>
      <w:color w:val="000000"/>
      <w:lang w:eastAsia="ko-KR"/>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paragraph" w:styleId="af8">
    <w:name w:val="annotation text"/>
    <w:basedOn w:val="a"/>
    <w:link w:val="af9"/>
    <w:uiPriority w:val="99"/>
    <w:semiHidden/>
    <w:unhideWhenUsed/>
    <w:rPr>
      <w:sz w:val="20"/>
      <w:szCs w:val="20"/>
    </w:rPr>
  </w:style>
  <w:style w:type="character" w:customStyle="1" w:styleId="af9">
    <w:name w:val="Текст примечания Знак"/>
    <w:basedOn w:val="a0"/>
    <w:link w:val="af8"/>
    <w:uiPriority w:val="99"/>
    <w:semiHidden/>
    <w:rPr>
      <w:sz w:val="20"/>
      <w:szCs w:val="20"/>
      <w:lang w:val="en-US" w:eastAsia="en-US"/>
    </w:rPr>
  </w:style>
  <w:style w:type="character" w:styleId="afa">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3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ada.gov.ua" TargetMode="External"/><Relationship Id="rId18" Type="http://schemas.openxmlformats.org/officeDocument/2006/relationships/hyperlink" Target="http://civic.kmu.gov.ua/consult_mvc_kmu/news/article" TargetMode="External"/><Relationship Id="rId26" Type="http://schemas.openxmlformats.org/officeDocument/2006/relationships/hyperlink" Target="https://tinyurl.com/ycds57la" TargetMode="External"/><Relationship Id="rId21" Type="http://schemas.openxmlformats.org/officeDocument/2006/relationships/hyperlink" Target="https://tinyurl.com/yckze4jd" TargetMode="External"/><Relationship Id="rId34" Type="http://schemas.openxmlformats.org/officeDocument/2006/relationships/hyperlink" Target="https://www.znu.edu.ua/ukr/edu/ocznu/nim" TargetMode="External"/><Relationship Id="rId7" Type="http://schemas.openxmlformats.org/officeDocument/2006/relationships/endnotes" Target="endnotes.xml"/><Relationship Id="rId12" Type="http://schemas.openxmlformats.org/officeDocument/2006/relationships/hyperlink" Target="http://www.rada.gov.ua" TargetMode="External"/><Relationship Id="rId17" Type="http://schemas.openxmlformats.org/officeDocument/2006/relationships/hyperlink" Target="http://www.rada.gov.ua" TargetMode="External"/><Relationship Id="rId25" Type="http://schemas.openxmlformats.org/officeDocument/2006/relationships/hyperlink" Target="https://tinyurl.com/y9pkmmp5" TargetMode="External"/><Relationship Id="rId33" Type="http://schemas.openxmlformats.org/officeDocument/2006/relationships/hyperlink" Target="http://sites.znu.edu.ua/child-advanc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da.gov.ua" TargetMode="External"/><Relationship Id="rId20" Type="http://schemas.openxmlformats.org/officeDocument/2006/relationships/hyperlink" Target="http://hdr.undp.org/en/" TargetMode="External"/><Relationship Id="rId29" Type="http://schemas.openxmlformats.org/officeDocument/2006/relationships/hyperlink" Target="https://tinyurl.com/y9r5dpw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a.gov.ua" TargetMode="External"/><Relationship Id="rId24" Type="http://schemas.openxmlformats.org/officeDocument/2006/relationships/hyperlink" Target="https://tinyurl.com/y9tve4lk" TargetMode="External"/><Relationship Id="rId32" Type="http://schemas.openxmlformats.org/officeDocument/2006/relationships/hyperlink" Target="https://moodle.znu.edu.ua/mod/page/view.php?id=13301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ada.gov.ua" TargetMode="External"/><Relationship Id="rId23" Type="http://schemas.openxmlformats.org/officeDocument/2006/relationships/hyperlink" Target="https://tinyurl.com/y6wzzlu3" TargetMode="External"/><Relationship Id="rId28" Type="http://schemas.openxmlformats.org/officeDocument/2006/relationships/hyperlink" Target="https://tinyurl.com/yd6bq6p9" TargetMode="External"/><Relationship Id="rId36" Type="http://schemas.openxmlformats.org/officeDocument/2006/relationships/header" Target="header1.xml"/><Relationship Id="rId10" Type="http://schemas.openxmlformats.org/officeDocument/2006/relationships/hyperlink" Target="http://www.rada.gov.ua" TargetMode="External"/><Relationship Id="rId19" Type="http://schemas.openxmlformats.org/officeDocument/2006/relationships/hyperlink" Target="http://www.niss.gov.ua" TargetMode="External"/><Relationship Id="rId31" Type="http://schemas.openxmlformats.org/officeDocument/2006/relationships/hyperlink" Target="https://moodle.znu.edu.ua" TargetMode="External"/><Relationship Id="rId4" Type="http://schemas.openxmlformats.org/officeDocument/2006/relationships/settings" Target="settings.xml"/><Relationship Id="rId9" Type="http://schemas.openxmlformats.org/officeDocument/2006/relationships/hyperlink" Target="http://www.rada.gov.ua" TargetMode="External"/><Relationship Id="rId14" Type="http://schemas.openxmlformats.org/officeDocument/2006/relationships/hyperlink" Target="http://www.rada.gov.ua" TargetMode="External"/><Relationship Id="rId22" Type="http://schemas.openxmlformats.org/officeDocument/2006/relationships/hyperlink" Target="https://tinyurl.com/ya6yk4ad" TargetMode="External"/><Relationship Id="rId27" Type="http://schemas.openxmlformats.org/officeDocument/2006/relationships/hyperlink" Target="https://tinyurl.com/y8gbt4xs" TargetMode="External"/><Relationship Id="rId30" Type="http://schemas.openxmlformats.org/officeDocument/2006/relationships/hyperlink" Target="https://tinyurl.com/ydhcsagx" TargetMode="External"/><Relationship Id="rId35" Type="http://schemas.openxmlformats.org/officeDocument/2006/relationships/hyperlink" Target="http://sites.znu.edu.ua/confucius" TargetMode="External"/><Relationship Id="rId8" Type="http://schemas.openxmlformats.org/officeDocument/2006/relationships/hyperlink" Target="http://www.rada.gov.u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ydcAgX/uiCroIK+vDYvK5/EJA==">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14373</Words>
  <Characters>8194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Оля</cp:lastModifiedBy>
  <cp:revision>2</cp:revision>
  <dcterms:created xsi:type="dcterms:W3CDTF">2023-10-29T21:28:00Z</dcterms:created>
  <dcterms:modified xsi:type="dcterms:W3CDTF">2023-10-29T21:28:00Z</dcterms:modified>
</cp:coreProperties>
</file>