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AD" w:rsidRDefault="008E53AD" w:rsidP="008E53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B2999">
        <w:rPr>
          <w:rFonts w:ascii="Times New Roman" w:hAnsi="Times New Roman" w:cs="Times New Roman"/>
          <w:i/>
          <w:sz w:val="28"/>
          <w:szCs w:val="28"/>
        </w:rPr>
        <w:t>Стаття</w:t>
      </w:r>
      <w:r w:rsidRPr="00CB299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B2999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Pr="00CB2999">
        <w:rPr>
          <w:rFonts w:ascii="Times New Roman" w:hAnsi="Times New Roman" w:cs="Times New Roman"/>
          <w:i/>
          <w:sz w:val="28"/>
          <w:szCs w:val="28"/>
        </w:rPr>
        <w:t xml:space="preserve"> анотація</w:t>
      </w:r>
      <w:r w:rsidRPr="00CB29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як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жанри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академічного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письма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3AD" w:rsidRDefault="008E53AD" w:rsidP="008E53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8E53AD" w:rsidRDefault="008E53AD" w:rsidP="008E5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Стаття. </w:t>
      </w:r>
    </w:p>
    <w:p w:rsidR="008E53AD" w:rsidRDefault="008E53AD" w:rsidP="008E5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Анотація.</w:t>
      </w:r>
    </w:p>
    <w:p w:rsidR="008E53AD" w:rsidRDefault="008E53AD" w:rsidP="008E53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8E53AD" w:rsidRPr="008E53AD" w:rsidRDefault="008E53AD" w:rsidP="008E53A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E53AD">
        <w:rPr>
          <w:rFonts w:ascii="Times New Roman" w:hAnsi="Times New Roman" w:cs="Times New Roman"/>
          <w:bCs/>
          <w:sz w:val="28"/>
          <w:szCs w:val="28"/>
        </w:rPr>
        <w:t>Михайлин</w:t>
      </w:r>
      <w:proofErr w:type="spellEnd"/>
      <w:r w:rsidRPr="008E53AD">
        <w:rPr>
          <w:rFonts w:ascii="Times New Roman" w:hAnsi="Times New Roman" w:cs="Times New Roman"/>
          <w:bCs/>
          <w:sz w:val="28"/>
          <w:szCs w:val="28"/>
        </w:rPr>
        <w:t xml:space="preserve"> І. Науково-дослідна робота студента з журналістики. Харків, 2010.</w:t>
      </w:r>
    </w:p>
    <w:p w:rsidR="008E53AD" w:rsidRPr="008E53AD" w:rsidRDefault="008E53AD" w:rsidP="008E53A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Функції та види наукових статей </w:t>
      </w:r>
      <w:r w:rsidRPr="008E53A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8E5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br/>
      </w:r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>http://moodle.mdu.in.ua/mod/book/view.php?id=1853</w:t>
      </w:r>
    </w:p>
    <w:p w:rsidR="008E53AD" w:rsidRPr="008E53AD" w:rsidRDefault="008E53AD" w:rsidP="008E53A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>Цехмістрова</w:t>
      </w:r>
      <w:proofErr w:type="spellEnd"/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 xml:space="preserve"> Г.С. Основи наукових досліджень / Г.С. </w:t>
      </w:r>
      <w:proofErr w:type="spellStart"/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>Цехмістрова</w:t>
      </w:r>
      <w:proofErr w:type="spellEnd"/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 xml:space="preserve">. Київ, 2004 </w:t>
      </w:r>
      <w:r w:rsidRPr="008E53A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br/>
      </w:r>
      <w:r w:rsidRPr="008E53A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E53A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8E53AD">
        <w:rPr>
          <w:rFonts w:ascii="Times New Roman" w:hAnsi="Times New Roman" w:cs="Times New Roman"/>
          <w:sz w:val="28"/>
          <w:szCs w:val="28"/>
        </w:rPr>
        <w:t xml:space="preserve"> : // </w:t>
      </w:r>
      <w:proofErr w:type="spellStart"/>
      <w:r w:rsidRPr="008E53A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8E53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E53AD">
        <w:rPr>
          <w:rFonts w:ascii="Times New Roman" w:hAnsi="Times New Roman" w:cs="Times New Roman"/>
          <w:sz w:val="28"/>
          <w:szCs w:val="28"/>
          <w:lang w:val="en-US"/>
        </w:rPr>
        <w:t>kneu</w:t>
      </w:r>
      <w:proofErr w:type="spellEnd"/>
      <w:proofErr w:type="gramEnd"/>
      <w:r w:rsidRPr="008E53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E53AD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proofErr w:type="gramEnd"/>
      <w:r w:rsidRPr="008E53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53AD"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8E53AD" w:rsidRPr="008E53AD" w:rsidRDefault="008E53AD" w:rsidP="008E53A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Основи методології та організації наукових досліджень / за ред.                               А.Є. </w:t>
      </w:r>
      <w:proofErr w:type="spellStart"/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>Конверського</w:t>
      </w:r>
      <w:proofErr w:type="spellEnd"/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  <w:proofErr w:type="spellStart"/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>Киів</w:t>
      </w:r>
      <w:proofErr w:type="spellEnd"/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>, 2010</w:t>
      </w:r>
      <w:r w:rsidRPr="008E5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53A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8E5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br/>
      </w:r>
      <w:r w:rsidRPr="008E53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53A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E53AD">
          <w:rPr>
            <w:rStyle w:val="a5"/>
            <w:rFonts w:ascii="Times New Roman" w:hAnsi="Times New Roman" w:cs="Times New Roman"/>
            <w:sz w:val="28"/>
            <w:szCs w:val="28"/>
          </w:rPr>
          <w:t>http://shron.chtyvo.org.ua</w:t>
        </w:r>
      </w:hyperlink>
    </w:p>
    <w:p w:rsidR="008E53AD" w:rsidRPr="008E53AD" w:rsidRDefault="008E53AD" w:rsidP="008E53A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AD">
        <w:rPr>
          <w:rFonts w:ascii="Times New Roman" w:hAnsi="Times New Roman" w:cs="Times New Roman"/>
          <w:sz w:val="28"/>
          <w:szCs w:val="28"/>
        </w:rPr>
        <w:t>Як написати анотацію до наукової статті? Думки науковців зі всього світу?</w:t>
      </w:r>
      <w:r w:rsidRPr="008E5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53A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8E53AD">
        <w:rPr>
          <w:rFonts w:ascii="Times New Roman" w:hAnsi="Times New Roman" w:cs="Times New Roman"/>
          <w:sz w:val="28"/>
          <w:szCs w:val="28"/>
        </w:rPr>
        <w:t xml:space="preserve"> : </w:t>
      </w:r>
      <w:hyperlink r:id="rId7" w:anchor="%D0%AF%D0%BA%20%D0%BF%D1%80%D0%B0%D0%B2%D0%B8%D0%BB%D1%8C%D0%BD%D0%BE%20%D0%BD%D0%B0%D0%BF%D0%B8%D1%81%D0%B0%D1%82%D0%B8%20%D0%B0%D0%BD%D0%BE%D1%82%D0%B0%D1%86%D1%96%D1%8E%20%D0%B4%D0%BE%20%D0%BD%D0%B0%D1%83%D0%BA%D0%BE%D0%B2%D0%BE%D1%97%20%D1%80%D0%BE%D0" w:history="1">
        <w:r w:rsidRPr="008E53AD">
          <w:rPr>
            <w:rStyle w:val="a5"/>
            <w:rFonts w:ascii="Times New Roman" w:hAnsi="Times New Roman" w:cs="Times New Roman"/>
            <w:sz w:val="28"/>
            <w:szCs w:val="28"/>
          </w:rPr>
          <w:t>https://ua.publ.science/uk/blog/kak-napisat-annotatsiyu-k-nauchnoy-statye-mysli-uchenykh-so-vsego-mira#%D0%AF%D0%BA%20%D0%BF%D1%80%D0%B0%D0%B2%D0%B8%D0%BB%D1%8C%D0%BD%D0%BE%20%D0%BD%D0%B0%D0%BF%D0%B8%D1%81%D0%B0%D1%82%D0%B8%20%D0%B0%D0%BD%D0%BE%D1%82%D0%B0%D1%86%D1%96%D1%8E%20%D0%B4%D0%BE%20%D0%BD%D0%B0%D1%83%D0%BA%D0%BE%D0%B2%D0%BE%D1%97%20%D1%80%D0%BE%D0%B1%D0%BE%D1%82%D0%B8</w:t>
        </w:r>
      </w:hyperlink>
      <w:r w:rsidRPr="008E53AD">
        <w:rPr>
          <w:rFonts w:ascii="Times New Roman" w:hAnsi="Times New Roman" w:cs="Times New Roman"/>
          <w:sz w:val="28"/>
          <w:szCs w:val="28"/>
        </w:rPr>
        <w:t>?</w:t>
      </w:r>
    </w:p>
    <w:p w:rsidR="008E53AD" w:rsidRPr="008E53AD" w:rsidRDefault="008E53AD" w:rsidP="008E53A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AD">
        <w:rPr>
          <w:rFonts w:ascii="Times New Roman" w:hAnsi="Times New Roman" w:cs="Times New Roman"/>
          <w:sz w:val="28"/>
          <w:szCs w:val="28"/>
        </w:rPr>
        <w:t>Як написати анотацію до статті.</w:t>
      </w:r>
      <w:r w:rsidRPr="008E53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E53AD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8E53AD">
        <w:rPr>
          <w:rFonts w:ascii="Times New Roman" w:hAnsi="Times New Roman" w:cs="Times New Roman"/>
          <w:sz w:val="28"/>
          <w:szCs w:val="28"/>
        </w:rPr>
        <w:t xml:space="preserve"> : </w:t>
      </w:r>
      <w:hyperlink r:id="rId8" w:history="1">
        <w:r w:rsidRPr="008E53AD">
          <w:rPr>
            <w:rStyle w:val="a5"/>
            <w:rFonts w:ascii="Times New Roman" w:hAnsi="Times New Roman" w:cs="Times New Roman"/>
            <w:sz w:val="28"/>
            <w:szCs w:val="28"/>
          </w:rPr>
          <w:t>https://naurok.ua/student/blog/yak-napisati-anotaciyu-do-statti</w:t>
        </w:r>
      </w:hyperlink>
    </w:p>
    <w:p w:rsidR="008E53AD" w:rsidRPr="008E53AD" w:rsidRDefault="008E53AD" w:rsidP="008E53AD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b w:val="0"/>
          <w:bCs w:val="0"/>
          <w:color w:val="333333"/>
        </w:rPr>
      </w:pPr>
      <w:r w:rsidRPr="008E53AD">
        <w:rPr>
          <w:rFonts w:ascii="Times New Roman" w:hAnsi="Times New Roman" w:cs="Times New Roman"/>
          <w:b w:val="0"/>
        </w:rPr>
        <w:t xml:space="preserve">Анотації до статей. </w:t>
      </w:r>
      <w:proofErr w:type="gramStart"/>
      <w:r w:rsidRPr="008E53AD">
        <w:rPr>
          <w:rFonts w:ascii="Times New Roman" w:hAnsi="Times New Roman" w:cs="Times New Roman"/>
          <w:b w:val="0"/>
          <w:lang w:val="en-US"/>
        </w:rPr>
        <w:t>URL</w:t>
      </w:r>
      <w:r w:rsidRPr="008E53AD">
        <w:rPr>
          <w:rFonts w:ascii="Times New Roman" w:hAnsi="Times New Roman" w:cs="Times New Roman"/>
        </w:rPr>
        <w:t xml:space="preserve"> :</w:t>
      </w:r>
      <w:proofErr w:type="gramEnd"/>
      <w:r w:rsidRPr="008E53AD">
        <w:rPr>
          <w:rFonts w:ascii="Times New Roman" w:hAnsi="Times New Roman" w:cs="Times New Roman"/>
          <w:b w:val="0"/>
          <w:bCs w:val="0"/>
          <w:color w:val="333333"/>
        </w:rPr>
        <w:t xml:space="preserve"> http://dezadaptatsia.blogspot.com/2017/01/blog-post_21.html</w:t>
      </w:r>
    </w:p>
    <w:p w:rsidR="008E53AD" w:rsidRPr="008E53AD" w:rsidRDefault="008E53AD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8E53AD" w:rsidRDefault="00D03AC5" w:rsidP="00D03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A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                                     </w:t>
      </w:r>
      <w:r w:rsidR="008E53AD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СТАТТЯ</w:t>
      </w:r>
      <w:r w:rsidRPr="00D03A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 </w:t>
      </w:r>
    </w:p>
    <w:p w:rsidR="008E53AD" w:rsidRDefault="008E53AD" w:rsidP="00D03A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3AC5" w:rsidRPr="008E53AD" w:rsidRDefault="00D03AC5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Функції наукової статті</w:t>
      </w:r>
    </w:p>
    <w:p w:rsidR="00D03AC5" w:rsidRPr="008E53AD" w:rsidRDefault="00D03AC5" w:rsidP="004D7B1A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B1A">
        <w:rPr>
          <w:rFonts w:ascii="Times New Roman" w:eastAsia="Times New Roman" w:hAnsi="Times New Roman" w:cs="Times New Roman"/>
          <w:color w:val="FF0000"/>
          <w:sz w:val="28"/>
          <w:szCs w:val="28"/>
        </w:rPr>
        <w:t>Дослідницька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– подає наукові результати.</w:t>
      </w:r>
    </w:p>
    <w:p w:rsidR="00D03AC5" w:rsidRPr="008E53AD" w:rsidRDefault="00D03AC5" w:rsidP="004D7B1A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B1A">
        <w:rPr>
          <w:rFonts w:ascii="Times New Roman" w:eastAsia="Times New Roman" w:hAnsi="Times New Roman" w:cs="Times New Roman"/>
          <w:color w:val="FF0000"/>
          <w:sz w:val="28"/>
          <w:szCs w:val="28"/>
        </w:rPr>
        <w:t>Презентаційна 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–  представляє  дослідника  в  науковому товаристві.</w:t>
      </w:r>
    </w:p>
    <w:p w:rsidR="00D03AC5" w:rsidRPr="008E53AD" w:rsidRDefault="00D03AC5" w:rsidP="004D7B1A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B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Оцінна 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>– оцінює стан наукових досліджень з певної проблеми.</w:t>
      </w:r>
    </w:p>
    <w:p w:rsidR="00D03AC5" w:rsidRPr="008E53AD" w:rsidRDefault="00D03AC5" w:rsidP="004D7B1A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B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Комунікативна 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>– слугує засобом спілкування дослідників.</w:t>
      </w:r>
    </w:p>
    <w:p w:rsidR="008E53AD" w:rsidRDefault="00D03AC5" w:rsidP="004D7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     </w:t>
      </w:r>
    </w:p>
    <w:p w:rsidR="008E53AD" w:rsidRPr="008E53AD" w:rsidRDefault="008E53AD" w:rsidP="004D7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Види </w:t>
      </w: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наукової статті</w:t>
      </w:r>
    </w:p>
    <w:p w:rsidR="008E53AD" w:rsidRPr="008E53AD" w:rsidRDefault="00D03AC5" w:rsidP="004D7B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За змістом: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br/>
      </w: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Власне наукові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статті – виклад основних результатів роботи.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br/>
      </w: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Науково-популярні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статті – орієнтують на читацьку аудиторію, серед якої</w:t>
      </w:r>
      <w:r w:rsidR="008E53AD">
        <w:rPr>
          <w:rFonts w:ascii="Times New Roman" w:eastAsia="Times New Roman" w:hAnsi="Times New Roman" w:cs="Times New Roman"/>
          <w:sz w:val="28"/>
          <w:szCs w:val="28"/>
        </w:rPr>
        <w:t xml:space="preserve"> можуть бути непрофесіонали 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br/>
      </w: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Науково-навчальні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науково-методичні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статті – містять практичний виклад закономірностей, досліджуваних об’єктів, методи їх застосування у практичній діяльності.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br/>
      </w: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Науково-публіцистичні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статті – присвячені актуальним для наукової </w:t>
      </w:r>
      <w:r w:rsidR="004D7B1A">
        <w:rPr>
          <w:rFonts w:ascii="Times New Roman" w:eastAsia="Times New Roman" w:hAnsi="Times New Roman" w:cs="Times New Roman"/>
          <w:sz w:val="28"/>
          <w:szCs w:val="28"/>
        </w:rPr>
        <w:t xml:space="preserve">громадськості проблемам. </w:t>
      </w:r>
    </w:p>
    <w:p w:rsidR="004D7B1A" w:rsidRDefault="004D7B1A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</w:p>
    <w:p w:rsidR="00D03AC5" w:rsidRPr="008E53AD" w:rsidRDefault="00D03AC5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За галузевим призначенням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>: мовознавчі, літературознавчі, педагогічні, психологічні, історичні тощо.</w:t>
      </w:r>
    </w:p>
    <w:p w:rsidR="004D7B1A" w:rsidRDefault="004D7B1A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</w:p>
    <w:p w:rsidR="008E53AD" w:rsidRDefault="00D03AC5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За кількістю авторів: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53AD" w:rsidRDefault="008E53AD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3AC5" w:rsidRPr="008E53AD">
        <w:rPr>
          <w:rFonts w:ascii="Times New Roman" w:eastAsia="Times New Roman" w:hAnsi="Times New Roman" w:cs="Times New Roman"/>
          <w:sz w:val="28"/>
          <w:szCs w:val="28"/>
        </w:rPr>
        <w:t xml:space="preserve">дноосібні (один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автор) </w:t>
      </w:r>
      <w:r w:rsidR="00D03AC5" w:rsidRPr="008E5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AC5" w:rsidRPr="008E53AD" w:rsidRDefault="008E53AD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03AC5" w:rsidRPr="008E53AD">
        <w:rPr>
          <w:rFonts w:ascii="Times New Roman" w:eastAsia="Times New Roman" w:hAnsi="Times New Roman" w:cs="Times New Roman"/>
          <w:sz w:val="28"/>
          <w:szCs w:val="28"/>
        </w:rPr>
        <w:t>олективні (колектив авторів).</w:t>
      </w:r>
    </w:p>
    <w:p w:rsidR="004D7B1A" w:rsidRDefault="004D7B1A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</w:p>
    <w:p w:rsidR="004D7B1A" w:rsidRDefault="00D03AC5" w:rsidP="004D7B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За науковим завданням: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br/>
      </w:r>
      <w:r w:rsidR="004D7B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Науково-теоретичні 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статті – це тексти, в яких автор представляє результати теоретичних пошуків щодо проблеми. </w:t>
      </w:r>
    </w:p>
    <w:p w:rsidR="004D7B1A" w:rsidRDefault="00D03AC5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Науково-практичні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– це статті, в яких текст присвячений практичному досвіду і науковим експериментам. Важливою частиною такої статті є виклад</w:t>
      </w:r>
      <w:r w:rsidR="004D7B1A">
        <w:rPr>
          <w:rFonts w:ascii="Times New Roman" w:eastAsia="Times New Roman" w:hAnsi="Times New Roman" w:cs="Times New Roman"/>
          <w:sz w:val="28"/>
          <w:szCs w:val="28"/>
        </w:rPr>
        <w:t xml:space="preserve"> отриманих результатів.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AC5" w:rsidRPr="008E53AD" w:rsidRDefault="00D03AC5" w:rsidP="008E5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Науково-методичні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статті – це огляд методів, процесів, інструментів, завдяки яким можна домогтися певного наукового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br/>
        <w:t>результату.</w:t>
      </w:r>
    </w:p>
    <w:p w:rsidR="004D7B1A" w:rsidRDefault="004D7B1A" w:rsidP="004D7B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</w:p>
    <w:p w:rsidR="006A22E0" w:rsidRDefault="00D03AC5" w:rsidP="006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val="ru-RU"/>
        </w:rPr>
      </w:pPr>
      <w:r w:rsidRPr="008E53AD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За способом розкриття:</w:t>
      </w:r>
    </w:p>
    <w:p w:rsidR="006A22E0" w:rsidRDefault="00D03AC5" w:rsidP="006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первинних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наукових статтях авторами викладається істотна інформація про проведене дослідження в формі, що дозволяє іншим членам 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lastRenderedPageBreak/>
        <w:t>наукового співтовариства оцінити дослідження, відтворити експерименти, а також оцінити міркування і зроблені з них висновки.</w:t>
      </w:r>
    </w:p>
    <w:p w:rsidR="00447BA3" w:rsidRDefault="00D03AC5" w:rsidP="006A22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3AD">
        <w:rPr>
          <w:rFonts w:ascii="Times New Roman" w:eastAsia="Times New Roman" w:hAnsi="Times New Roman" w:cs="Times New Roman"/>
          <w:b/>
          <w:bCs/>
          <w:sz w:val="28"/>
          <w:szCs w:val="28"/>
        </w:rPr>
        <w:t>Оглядові</w:t>
      </w:r>
      <w:r w:rsidRPr="008E53AD">
        <w:rPr>
          <w:rFonts w:ascii="Times New Roman" w:eastAsia="Times New Roman" w:hAnsi="Times New Roman" w:cs="Times New Roman"/>
          <w:sz w:val="28"/>
          <w:szCs w:val="28"/>
        </w:rPr>
        <w:t xml:space="preserve"> наукові статті призначені для узагальнення, аналізу, оцінки, підсумовування або синтезу раніше опублікованої інформації (первинних наукових публікацій).</w:t>
      </w:r>
    </w:p>
    <w:p w:rsidR="00447BA3" w:rsidRDefault="00D03AC5" w:rsidP="00447BA3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A3">
        <w:rPr>
          <w:rFonts w:ascii="Times New Roman" w:eastAsia="Times New Roman" w:hAnsi="Times New Roman" w:cs="Times New Roman"/>
          <w:sz w:val="28"/>
          <w:szCs w:val="28"/>
        </w:rPr>
        <w:t>Нерідко наукова стаття поєднує в собі ці два типи наукових текстів, включаючи оглядову і оригінальну частини.</w:t>
      </w:r>
    </w:p>
    <w:p w:rsidR="00D03AC5" w:rsidRPr="00447BA3" w:rsidRDefault="00D03AC5" w:rsidP="00447B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Проблемні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t xml:space="preserve"> статті присвячені проблемі, яка не отримала всебічного дослідження.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br/>
      </w:r>
      <w:r w:rsid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Методологічні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t xml:space="preserve"> статті подають обґрунтування методології розв’язання проблеми.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br/>
      </w:r>
      <w:r w:rsid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>Повноформатні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t xml:space="preserve"> статті, де головна мета – інформування вчених про останні новинки зі світу науки (сучасні дослідження, розробки). О</w:t>
      </w:r>
      <w:r w:rsidR="00447BA3">
        <w:rPr>
          <w:rFonts w:ascii="Times New Roman" w:eastAsia="Times New Roman" w:hAnsi="Times New Roman" w:cs="Times New Roman"/>
          <w:sz w:val="28"/>
          <w:szCs w:val="28"/>
        </w:rPr>
        <w:t>бсяг в середньому становить 8-20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t xml:space="preserve"> сторінок друкованого тексту. Такі статті в основному публікуються здобувачами наукових ступенів (кандидата або доктора наук), також студентами, охочими отримати ступінь магістра.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br/>
      </w:r>
      <w:r w:rsid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>Короткі повідомлення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t>, де головна мета – інформування вчених про особистий досвід, про результати експерименту, про розробки в науковій проблемі. Обсяг статей – до 6 сторінок.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br/>
      </w:r>
      <w:r w:rsid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>Гіпотези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t xml:space="preserve"> – це такий підвид статей, який часто не має практичного підтвердження. Тут можуть бути написані роздуми, думки щодо певної проб</w:t>
      </w:r>
      <w:r w:rsidR="00447BA3">
        <w:rPr>
          <w:rFonts w:ascii="Times New Roman" w:eastAsia="Times New Roman" w:hAnsi="Times New Roman" w:cs="Times New Roman"/>
          <w:sz w:val="28"/>
          <w:szCs w:val="28"/>
        </w:rPr>
        <w:t>леми, припущення. Однак далі так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t>а опублікована гіпотеза повинна бути або підтверджена, або спростована (про що знову ж таки потрібно повідомити всіх діячів науки через публікацію результатів).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br/>
      </w:r>
      <w:r w:rsid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447BA3">
        <w:rPr>
          <w:rFonts w:ascii="Times New Roman" w:eastAsia="Times New Roman" w:hAnsi="Times New Roman" w:cs="Times New Roman"/>
          <w:b/>
          <w:bCs/>
          <w:sz w:val="28"/>
          <w:szCs w:val="28"/>
        </w:rPr>
        <w:t>Наукові ідеї</w:t>
      </w:r>
      <w:r w:rsidR="006A22E0">
        <w:rPr>
          <w:rFonts w:ascii="Times New Roman" w:eastAsia="Times New Roman" w:hAnsi="Times New Roman" w:cs="Times New Roman"/>
          <w:sz w:val="28"/>
          <w:szCs w:val="28"/>
        </w:rPr>
        <w:t xml:space="preserve"> – це 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t>малі статті, приблизно пів</w:t>
      </w:r>
      <w:r w:rsidR="006A22E0" w:rsidRPr="006A2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BA3">
        <w:rPr>
          <w:rFonts w:ascii="Times New Roman" w:eastAsia="Times New Roman" w:hAnsi="Times New Roman" w:cs="Times New Roman"/>
          <w:sz w:val="28"/>
          <w:szCs w:val="28"/>
        </w:rPr>
        <w:t>сторінки машинописного тексту, де автор представляє на загальний розгляд свою ідею, чекаючи підтримки і похвали</w:t>
      </w:r>
      <w:r w:rsidR="004D7B1A" w:rsidRPr="00447BA3">
        <w:rPr>
          <w:rFonts w:ascii="Times New Roman" w:eastAsia="Times New Roman" w:hAnsi="Times New Roman" w:cs="Times New Roman"/>
          <w:sz w:val="28"/>
          <w:szCs w:val="28"/>
        </w:rPr>
        <w:t xml:space="preserve"> від суспільства, або ж критичних зауважень</w:t>
      </w:r>
    </w:p>
    <w:p w:rsidR="00B92B93" w:rsidRDefault="00B92B93" w:rsidP="00B92B9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</w:t>
      </w:r>
      <w:r w:rsidR="00885354">
        <w:fldChar w:fldCharType="begin"/>
      </w:r>
      <w:r w:rsidR="00885354">
        <w:instrText>HYPERLINK "https://obraz.sumdu.edu.ua/journal-issues"</w:instrText>
      </w:r>
      <w:r w:rsidR="00885354">
        <w:fldChar w:fldCharType="separate"/>
      </w:r>
      <w:r w:rsidRPr="005C4297">
        <w:rPr>
          <w:rStyle w:val="a5"/>
          <w:sz w:val="28"/>
          <w:szCs w:val="28"/>
        </w:rPr>
        <w:t>https://obraz.sumdu.edu.ua/journal-issues</w:t>
      </w:r>
      <w:r w:rsidR="00885354">
        <w:fldChar w:fldCharType="end"/>
      </w:r>
    </w:p>
    <w:p w:rsidR="00B92B93" w:rsidRDefault="00B92B93" w:rsidP="00B92B9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Наукові записки…</w:t>
      </w:r>
      <w:hyperlink r:id="rId9" w:history="1">
        <w:r w:rsidRPr="005C4297">
          <w:rPr>
            <w:rStyle w:val="a5"/>
            <w:sz w:val="28"/>
            <w:szCs w:val="28"/>
          </w:rPr>
          <w:t>http://www.scientific-notes.com/archives/1860</w:t>
        </w:r>
      </w:hyperlink>
    </w:p>
    <w:p w:rsidR="00B92B93" w:rsidRDefault="00B92B93" w:rsidP="00B92B9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92B93" w:rsidRPr="008E53AD" w:rsidRDefault="00B92B93" w:rsidP="00B92B93">
      <w:pPr>
        <w:spacing w:after="0" w:line="360" w:lineRule="auto"/>
        <w:ind w:firstLine="709"/>
        <w:jc w:val="both"/>
        <w:rPr>
          <w:sz w:val="28"/>
          <w:szCs w:val="28"/>
        </w:rPr>
      </w:pPr>
      <w:r w:rsidRPr="008E53AD">
        <w:rPr>
          <w:sz w:val="28"/>
          <w:szCs w:val="28"/>
        </w:rPr>
        <w:br w:type="page"/>
      </w:r>
    </w:p>
    <w:p w:rsidR="00447BA3" w:rsidRPr="00307E52" w:rsidRDefault="00447BA3" w:rsidP="00307E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7E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АНОТАЦІЯ</w:t>
      </w:r>
    </w:p>
    <w:p w:rsidR="00447BA3" w:rsidRDefault="00447BA3" w:rsidP="001D1FEA">
      <w:pPr>
        <w:pStyle w:val="a3"/>
        <w:rPr>
          <w:b/>
          <w:bCs/>
        </w:rPr>
      </w:pPr>
    </w:p>
    <w:p w:rsidR="001D1FEA" w:rsidRPr="00AC1AA3" w:rsidRDefault="001D1FEA" w:rsidP="00447B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AA3">
        <w:rPr>
          <w:b/>
          <w:bCs/>
          <w:sz w:val="28"/>
          <w:szCs w:val="28"/>
        </w:rPr>
        <w:t xml:space="preserve">Анотація </w:t>
      </w:r>
      <w:r w:rsidR="00791F90">
        <w:rPr>
          <w:sz w:val="28"/>
          <w:szCs w:val="28"/>
        </w:rPr>
        <w:t xml:space="preserve">  – </w:t>
      </w:r>
      <w:r w:rsidRPr="00AC1AA3">
        <w:rPr>
          <w:sz w:val="28"/>
          <w:szCs w:val="28"/>
        </w:rPr>
        <w:t>це стисла характеристика змісту книги, статті тощо.</w:t>
      </w:r>
    </w:p>
    <w:p w:rsidR="001D1FEA" w:rsidRPr="00AC1AA3" w:rsidRDefault="001D1FEA" w:rsidP="00447B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C1AA3">
        <w:rPr>
          <w:sz w:val="28"/>
          <w:szCs w:val="28"/>
        </w:rPr>
        <w:t>Сутність і призначення анотації полягають у тому, що вона є стислою характеристикою джерела інформації. Анотація не розкриває змісту наукового джерела, а лише інформує про наявність наукового джерела певного змісту й характеру. Таким чином, анотація дозволяє користувачеві скласти достатнє й об’єктивне попереднє уявлення про незнайому для нього наукову публікацію і тим самим допомагає в пошуку, доборі та систематизації необхідної інформації.</w:t>
      </w:r>
    </w:p>
    <w:p w:rsidR="00447BA3" w:rsidRPr="00AC1AA3" w:rsidRDefault="00447BA3" w:rsidP="00447BA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C1AA3">
        <w:rPr>
          <w:b/>
          <w:sz w:val="28"/>
          <w:szCs w:val="28"/>
        </w:rPr>
        <w:t>ВИДИ</w:t>
      </w:r>
    </w:p>
    <w:p w:rsidR="001D1FEA" w:rsidRPr="006A22E0" w:rsidRDefault="001D1FEA" w:rsidP="00BA516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1AA3">
        <w:rPr>
          <w:b/>
          <w:bCs/>
          <w:sz w:val="28"/>
          <w:szCs w:val="28"/>
        </w:rPr>
        <w:t xml:space="preserve">Довідкові </w:t>
      </w:r>
      <w:r w:rsidRPr="00AC1AA3">
        <w:rPr>
          <w:sz w:val="28"/>
          <w:szCs w:val="28"/>
        </w:rPr>
        <w:t xml:space="preserve">анотації, які ще називають </w:t>
      </w:r>
      <w:r w:rsidRPr="00E20E30">
        <w:rPr>
          <w:b/>
          <w:i/>
          <w:sz w:val="28"/>
          <w:szCs w:val="28"/>
        </w:rPr>
        <w:t>описовими</w:t>
      </w:r>
      <w:r w:rsidRPr="00AC1AA3">
        <w:rPr>
          <w:sz w:val="28"/>
          <w:szCs w:val="28"/>
        </w:rPr>
        <w:t xml:space="preserve"> чи </w:t>
      </w:r>
      <w:r w:rsidRPr="00E20E30">
        <w:rPr>
          <w:b/>
          <w:i/>
          <w:sz w:val="28"/>
          <w:szCs w:val="28"/>
        </w:rPr>
        <w:t>інформаційними</w:t>
      </w:r>
      <w:r w:rsidRPr="00AC1AA3">
        <w:rPr>
          <w:sz w:val="28"/>
          <w:szCs w:val="28"/>
        </w:rPr>
        <w:t>, характеризують тематику документа, повідомляють певні відомості про нього, але не дають його критичної оцінки.</w:t>
      </w:r>
    </w:p>
    <w:p w:rsidR="005C1BEF" w:rsidRPr="00AC1AA3" w:rsidRDefault="005C1BEF" w:rsidP="005C1BEF">
      <w:pPr>
        <w:pStyle w:val="a3"/>
        <w:spacing w:before="0" w:beforeAutospacing="0" w:after="0" w:afterAutospacing="0" w:line="360" w:lineRule="auto"/>
        <w:ind w:left="1429"/>
        <w:jc w:val="both"/>
        <w:rPr>
          <w:sz w:val="28"/>
          <w:szCs w:val="28"/>
        </w:rPr>
      </w:pPr>
      <w:r w:rsidRPr="005C1BEF">
        <w:rPr>
          <w:rFonts w:ascii="Arial" w:hAnsi="Arial" w:cs="Arial"/>
          <w:b/>
          <w:color w:val="FF0000"/>
          <w:sz w:val="56"/>
        </w:rPr>
        <w:sym w:font="Wingdings" w:char="0047"/>
      </w:r>
      <w:r w:rsidRPr="00AC1AA3">
        <w:rPr>
          <w:sz w:val="28"/>
          <w:szCs w:val="28"/>
        </w:rPr>
        <w:t xml:space="preserve">Найбільшого поширення в </w:t>
      </w:r>
      <w:r>
        <w:rPr>
          <w:sz w:val="28"/>
          <w:szCs w:val="28"/>
          <w:lang w:val="ru-RU"/>
        </w:rPr>
        <w:t xml:space="preserve">текстах </w:t>
      </w:r>
      <w:proofErr w:type="spellStart"/>
      <w:r>
        <w:rPr>
          <w:sz w:val="28"/>
          <w:szCs w:val="28"/>
          <w:lang w:val="ru-RU"/>
        </w:rPr>
        <w:t>академічного</w:t>
      </w:r>
      <w:proofErr w:type="spellEnd"/>
      <w:r>
        <w:rPr>
          <w:sz w:val="28"/>
          <w:szCs w:val="28"/>
          <w:lang w:val="ru-RU"/>
        </w:rPr>
        <w:t xml:space="preserve"> письма </w:t>
      </w:r>
      <w:r w:rsidRPr="00AC1AA3">
        <w:rPr>
          <w:sz w:val="28"/>
          <w:szCs w:val="28"/>
        </w:rPr>
        <w:t>науковій набули</w:t>
      </w:r>
      <w:r>
        <w:rPr>
          <w:sz w:val="28"/>
          <w:szCs w:val="28"/>
        </w:rPr>
        <w:t xml:space="preserve"> саме </w:t>
      </w:r>
      <w:r w:rsidRPr="00AC1AA3">
        <w:rPr>
          <w:sz w:val="28"/>
          <w:szCs w:val="28"/>
        </w:rPr>
        <w:t xml:space="preserve"> </w:t>
      </w:r>
      <w:r w:rsidRPr="00AC1AA3">
        <w:rPr>
          <w:i/>
          <w:iCs/>
          <w:color w:val="FF0000"/>
          <w:sz w:val="28"/>
          <w:szCs w:val="28"/>
        </w:rPr>
        <w:t>довідкові</w:t>
      </w:r>
      <w:r w:rsidRPr="00AC1AA3">
        <w:rPr>
          <w:i/>
          <w:iCs/>
          <w:sz w:val="28"/>
          <w:szCs w:val="28"/>
        </w:rPr>
        <w:t xml:space="preserve"> </w:t>
      </w:r>
      <w:r w:rsidRPr="005C1BEF">
        <w:rPr>
          <w:i/>
          <w:color w:val="FF0000"/>
          <w:sz w:val="28"/>
          <w:szCs w:val="28"/>
        </w:rPr>
        <w:t>анотації</w:t>
      </w:r>
      <w:r w:rsidRPr="00AC1AA3">
        <w:rPr>
          <w:sz w:val="28"/>
          <w:szCs w:val="28"/>
        </w:rPr>
        <w:t>, які характеризують наукове джерело за тематикою й проблематикою. Саме вони є найефективнішими в наданні своєчасної, об’єктивної і достатньої інформації про нові досягнення в різних галузях науки та суттєво заощаджують час пошуку й збирання наукової інформації</w:t>
      </w:r>
    </w:p>
    <w:p w:rsidR="005C1BEF" w:rsidRPr="005C1BEF" w:rsidRDefault="005C1BEF" w:rsidP="00447B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FEA" w:rsidRDefault="001D1FEA" w:rsidP="00BA516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1AA3">
        <w:rPr>
          <w:b/>
          <w:bCs/>
          <w:sz w:val="28"/>
          <w:szCs w:val="28"/>
        </w:rPr>
        <w:t xml:space="preserve">Рекомендаційні </w:t>
      </w:r>
      <w:r w:rsidRPr="00AC1AA3">
        <w:rPr>
          <w:sz w:val="28"/>
          <w:szCs w:val="28"/>
        </w:rPr>
        <w:t>анотації характеризують документ і дають оцінку його придатності для певної категорії споживачів, з урахуванням рівня підготовки, віку й інших особливостей споживачів.</w:t>
      </w:r>
    </w:p>
    <w:p w:rsidR="00DE2F44" w:rsidRDefault="00885354" w:rsidP="00DE2F44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fldChar w:fldCharType="begin"/>
      </w:r>
      <w:r>
        <w:instrText>HYPERLINK "https://dspace.znu.edu.ua/xmlui/handle/12345/19051"</w:instrText>
      </w:r>
      <w:r>
        <w:fldChar w:fldCharType="separate"/>
      </w:r>
      <w:r w:rsidR="00DE2F44" w:rsidRPr="001F3766">
        <w:rPr>
          <w:rStyle w:val="a5"/>
          <w:sz w:val="28"/>
          <w:szCs w:val="28"/>
        </w:rPr>
        <w:t>https://dspace.znu.edu.ua/xmlui/handle/12345/19051</w:t>
      </w:r>
      <w:r>
        <w:fldChar w:fldCharType="end"/>
      </w:r>
    </w:p>
    <w:p w:rsidR="00DE2F44" w:rsidRPr="00AC1AA3" w:rsidRDefault="00DE2F44" w:rsidP="00DE2F44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1D1FEA" w:rsidRPr="00AC1AA3" w:rsidRDefault="001D1FEA" w:rsidP="00BA516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1AA3">
        <w:rPr>
          <w:b/>
          <w:bCs/>
          <w:sz w:val="28"/>
          <w:szCs w:val="28"/>
        </w:rPr>
        <w:t xml:space="preserve">Загальні </w:t>
      </w:r>
      <w:r w:rsidRPr="00AC1AA3">
        <w:rPr>
          <w:sz w:val="28"/>
          <w:szCs w:val="28"/>
        </w:rPr>
        <w:t>характеризують документ у цілому й розраховані на широке коло читачів.</w:t>
      </w:r>
    </w:p>
    <w:p w:rsidR="001D1FEA" w:rsidRPr="00AC1AA3" w:rsidRDefault="001D1FEA" w:rsidP="00BA516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C1AA3">
        <w:rPr>
          <w:b/>
          <w:bCs/>
          <w:sz w:val="28"/>
          <w:szCs w:val="28"/>
        </w:rPr>
        <w:t xml:space="preserve">Спеціалізовані </w:t>
      </w:r>
      <w:r w:rsidRPr="00AC1AA3">
        <w:rPr>
          <w:sz w:val="28"/>
          <w:szCs w:val="28"/>
        </w:rPr>
        <w:t>анотації характеризують документ лише в певних аспектах і розраховані на вузьке коло фахівців.</w:t>
      </w:r>
    </w:p>
    <w:p w:rsidR="00BA5160" w:rsidRDefault="001D1FEA" w:rsidP="00BA516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A5160">
        <w:rPr>
          <w:b/>
          <w:bCs/>
          <w:sz w:val="28"/>
          <w:szCs w:val="28"/>
        </w:rPr>
        <w:lastRenderedPageBreak/>
        <w:t xml:space="preserve">Групові </w:t>
      </w:r>
      <w:r w:rsidRPr="00BA5160">
        <w:rPr>
          <w:sz w:val="28"/>
          <w:szCs w:val="28"/>
        </w:rPr>
        <w:t>подають загальну характеристику декількох документів, об’єднаних спільною тематикою чи проблематикою.</w:t>
      </w:r>
    </w:p>
    <w:p w:rsidR="001D1FEA" w:rsidRPr="00BA5160" w:rsidRDefault="001D1FEA" w:rsidP="00BA516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A5160">
        <w:rPr>
          <w:b/>
          <w:bCs/>
          <w:sz w:val="28"/>
          <w:szCs w:val="28"/>
        </w:rPr>
        <w:t>Негрупові</w:t>
      </w:r>
      <w:proofErr w:type="spellEnd"/>
      <w:r w:rsidRPr="00BA5160">
        <w:rPr>
          <w:b/>
          <w:bCs/>
          <w:sz w:val="28"/>
          <w:szCs w:val="28"/>
        </w:rPr>
        <w:t xml:space="preserve"> </w:t>
      </w:r>
      <w:r w:rsidRPr="00BA5160">
        <w:rPr>
          <w:sz w:val="28"/>
          <w:szCs w:val="28"/>
        </w:rPr>
        <w:t>анотації розкривають зміст одного документа.</w:t>
      </w:r>
    </w:p>
    <w:p w:rsidR="00AE57EF" w:rsidRPr="00AE57EF" w:rsidRDefault="001D1FEA" w:rsidP="0055495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E57EF">
        <w:rPr>
          <w:sz w:val="28"/>
          <w:szCs w:val="28"/>
        </w:rPr>
        <w:t xml:space="preserve">Мова анотації має бути науковою, нормативною, лаконічною, ясною, простою, без довгих і занадто складних речень; </w:t>
      </w:r>
    </w:p>
    <w:p w:rsidR="00AE57EF" w:rsidRDefault="00AE57EF" w:rsidP="0055495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D1FEA" w:rsidRPr="00AE57EF">
        <w:rPr>
          <w:sz w:val="28"/>
          <w:szCs w:val="28"/>
        </w:rPr>
        <w:t xml:space="preserve">агальний обсяг анотації </w:t>
      </w:r>
      <w:r w:rsidRPr="00AE57EF">
        <w:rPr>
          <w:sz w:val="28"/>
          <w:szCs w:val="28"/>
        </w:rPr>
        <w:t xml:space="preserve">визначається видом тексту академічного письма і вимогами видання 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>Анотація - це невеликий підсумок Ваших досліджень, який готує читачів до основної інформації, аналізу та цілей, поставлених у роботі.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 xml:space="preserve"> Анотація має відображати передумови, цілі, методологію та результати у найбільш узагальненому вигляді, щоб дати читачам повний огляд представленої роботи.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 xml:space="preserve"> Її слід писати останньою, оскільки вона узагальнює всю роботу.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 xml:space="preserve"> Анотація разом із заголовком - це реклама Вашої статті.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 xml:space="preserve"> Вона має бути зрозумілою, не містити жаргонів, сленгу, незрозумілих скорочень та посилань.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 xml:space="preserve"> Анотація - головна суть Вашої роботи. Вона коротка і чітка.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 xml:space="preserve"> Анотація схожа на звіт у мініатюрі. Подивіться на анотацію, як на один абзац для Вашої статті.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 xml:space="preserve"> Анотація є повною картиною статті. Багато дослідників назвали її важливішою за висновок і вказали її як головного гравця в процесі рецензування.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 xml:space="preserve"> Читач повинен мати можливість легко зрозуміти суть статті, просто прочитавши її анотацію та висновки.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 xml:space="preserve"> Потрібно зважати на вимоги журналу, в якому Ви хочете опублікувати свою статтю.</w:t>
      </w:r>
    </w:p>
    <w:p w:rsidR="00554957" w:rsidRPr="00554957" w:rsidRDefault="00554957" w:rsidP="0055495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222"/>
          <w:sz w:val="28"/>
          <w:szCs w:val="28"/>
        </w:rPr>
      </w:pPr>
      <w:r w:rsidRPr="00554957">
        <w:rPr>
          <w:color w:val="222222"/>
          <w:sz w:val="28"/>
          <w:szCs w:val="28"/>
        </w:rPr>
        <w:t xml:space="preserve"> В анотації необхідно підбирати сильні тези, які щось приховують, щоб змусити читача прочитати цілу статтю. Як правило, вони приховують результати та зосереджуються на методології та висновках. Коли вчений знаходить анотацію, в якій викладаються всі основні етапи дослідження, особливо результати, він відчуває себе щасливим, що може швидко прийняти </w:t>
      </w:r>
      <w:r w:rsidRPr="00554957">
        <w:rPr>
          <w:color w:val="222222"/>
          <w:sz w:val="28"/>
          <w:szCs w:val="28"/>
        </w:rPr>
        <w:lastRenderedPageBreak/>
        <w:t>рішення щодо статті, не прочитавши її повністю. Але, коли анотація приховує результати, науковець зобов’язаний прочитати цілу роботу.</w:t>
      </w:r>
    </w:p>
    <w:p w:rsidR="00AE57EF" w:rsidRDefault="00AE57EF" w:rsidP="0055495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FEA" w:rsidRPr="00AE57EF" w:rsidRDefault="00AE57EF" w:rsidP="00AE57EF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AE57EF">
        <w:rPr>
          <w:color w:val="FF0000"/>
          <w:sz w:val="28"/>
          <w:szCs w:val="28"/>
        </w:rPr>
        <w:t xml:space="preserve">Найпоширеніша </w:t>
      </w:r>
      <w:r w:rsidR="001D1FEA" w:rsidRPr="00AE57EF">
        <w:rPr>
          <w:i/>
          <w:iCs/>
          <w:color w:val="FF0000"/>
          <w:sz w:val="28"/>
          <w:szCs w:val="28"/>
        </w:rPr>
        <w:t>структура</w:t>
      </w:r>
      <w:r w:rsidRPr="00AE57EF">
        <w:rPr>
          <w:i/>
          <w:iCs/>
          <w:color w:val="FF0000"/>
          <w:sz w:val="28"/>
          <w:szCs w:val="28"/>
        </w:rPr>
        <w:t xml:space="preserve"> </w:t>
      </w:r>
      <w:r w:rsidR="001D1FEA" w:rsidRPr="00AE57EF">
        <w:rPr>
          <w:i/>
          <w:iCs/>
          <w:color w:val="FF0000"/>
          <w:sz w:val="28"/>
          <w:szCs w:val="28"/>
        </w:rPr>
        <w:t>анотації:</w:t>
      </w:r>
    </w:p>
    <w:p w:rsidR="001D1FEA" w:rsidRPr="00AE57EF" w:rsidRDefault="001D1FEA" w:rsidP="00AE57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7EF">
        <w:rPr>
          <w:sz w:val="28"/>
          <w:szCs w:val="28"/>
        </w:rPr>
        <w:t xml:space="preserve">1. </w:t>
      </w:r>
      <w:r w:rsidRPr="00AE57EF">
        <w:rPr>
          <w:b/>
          <w:i/>
          <w:iCs/>
          <w:sz w:val="28"/>
          <w:szCs w:val="28"/>
        </w:rPr>
        <w:t>Вступна частина</w:t>
      </w:r>
      <w:r w:rsidRPr="00AE57EF">
        <w:rPr>
          <w:sz w:val="28"/>
          <w:szCs w:val="28"/>
        </w:rPr>
        <w:t>: бібліографічні дані джерела (автор, назва роботи, місце видання, видавництво, рік, кількість сторінок або автор, назва роботи, назва джерела, де надруковано роботу тощо).</w:t>
      </w:r>
    </w:p>
    <w:p w:rsidR="001D1FEA" w:rsidRPr="00AE57EF" w:rsidRDefault="001D1FEA" w:rsidP="00AE57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7EF">
        <w:rPr>
          <w:sz w:val="28"/>
          <w:szCs w:val="28"/>
        </w:rPr>
        <w:t xml:space="preserve">2. </w:t>
      </w:r>
      <w:r w:rsidRPr="00AE57EF">
        <w:rPr>
          <w:b/>
          <w:i/>
          <w:iCs/>
          <w:sz w:val="28"/>
          <w:szCs w:val="28"/>
        </w:rPr>
        <w:t>Основна частина</w:t>
      </w:r>
      <w:r w:rsidRPr="00AE57EF">
        <w:rPr>
          <w:i/>
          <w:iCs/>
          <w:sz w:val="28"/>
          <w:szCs w:val="28"/>
        </w:rPr>
        <w:t>:</w:t>
      </w:r>
      <w:r w:rsidRPr="00AE57EF">
        <w:rPr>
          <w:sz w:val="28"/>
          <w:szCs w:val="28"/>
        </w:rPr>
        <w:t>перелік основних проблем або питань, що розглядаються в роботі.</w:t>
      </w:r>
    </w:p>
    <w:p w:rsidR="001D1FEA" w:rsidRDefault="001D1FEA" w:rsidP="00AE57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57EF">
        <w:rPr>
          <w:sz w:val="28"/>
          <w:szCs w:val="28"/>
        </w:rPr>
        <w:t xml:space="preserve">3. </w:t>
      </w:r>
      <w:r w:rsidR="00AE57EF" w:rsidRPr="00AE57EF">
        <w:rPr>
          <w:b/>
          <w:i/>
          <w:iCs/>
          <w:sz w:val="28"/>
          <w:szCs w:val="28"/>
        </w:rPr>
        <w:t>Ключові слова</w:t>
      </w:r>
      <w:r w:rsidRPr="00AE57EF">
        <w:rPr>
          <w:sz w:val="28"/>
          <w:szCs w:val="28"/>
        </w:rPr>
        <w:t>.</w:t>
      </w:r>
    </w:p>
    <w:p w:rsidR="00CC239A" w:rsidRPr="00CC239A" w:rsidRDefault="00CC239A" w:rsidP="00AE57E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C239A">
        <w:rPr>
          <w:b/>
          <w:sz w:val="28"/>
          <w:szCs w:val="28"/>
        </w:rPr>
        <w:t>Приклади анотацій</w:t>
      </w:r>
    </w:p>
    <w:p w:rsidR="00CC239A" w:rsidRDefault="00885354" w:rsidP="00AE57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fldChar w:fldCharType="begin"/>
      </w:r>
      <w:r>
        <w:instrText>HYPERLINK "http://pvs.uad.lviv.ua/static/media/1-85/11.pdf"</w:instrText>
      </w:r>
      <w:r>
        <w:fldChar w:fldCharType="separate"/>
      </w:r>
      <w:r w:rsidR="00CC239A" w:rsidRPr="00431FD2">
        <w:rPr>
          <w:rStyle w:val="a5"/>
          <w:sz w:val="28"/>
          <w:szCs w:val="28"/>
        </w:rPr>
        <w:t>http://pvs.uad.lviv.ua/static/media/1-85/11.pdf</w:t>
      </w:r>
      <w:r>
        <w:fldChar w:fldCharType="end"/>
      </w:r>
    </w:p>
    <w:p w:rsidR="00CC239A" w:rsidRDefault="00885354" w:rsidP="00AE57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fldChar w:fldCharType="begin"/>
      </w:r>
      <w:r>
        <w:instrText>HYPERLINK "http://www.scientific-notes.com/wp-content/uploads/2023/06/82_2.pdf"</w:instrText>
      </w:r>
      <w:r>
        <w:fldChar w:fldCharType="separate"/>
      </w:r>
      <w:r w:rsidR="00CC239A" w:rsidRPr="00431FD2">
        <w:rPr>
          <w:rStyle w:val="a5"/>
          <w:sz w:val="28"/>
          <w:szCs w:val="28"/>
        </w:rPr>
        <w:t>http://www.scientific-notes.com/wp-content/uploads/2023/06/82_2.pdf</w:t>
      </w:r>
      <w:r>
        <w:fldChar w:fldCharType="end"/>
      </w:r>
    </w:p>
    <w:p w:rsidR="00CC239A" w:rsidRPr="00AE57EF" w:rsidRDefault="00CC239A" w:rsidP="00AE57E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1B3C" w:rsidRPr="00AE57EF" w:rsidRDefault="00171B3C" w:rsidP="00AE57EF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171B3C" w:rsidRPr="00AE57EF" w:rsidSect="00E75D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1B5"/>
    <w:multiLevelType w:val="hybridMultilevel"/>
    <w:tmpl w:val="E2C89374"/>
    <w:lvl w:ilvl="0" w:tplc="0419000B">
      <w:start w:val="1"/>
      <w:numFmt w:val="bullet"/>
      <w:lvlText w:val=""/>
      <w:lvlJc w:val="left"/>
      <w:pPr>
        <w:ind w:left="1789" w:hanging="108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F45C47"/>
    <w:multiLevelType w:val="hybridMultilevel"/>
    <w:tmpl w:val="7ACC79C0"/>
    <w:lvl w:ilvl="0" w:tplc="59C42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34EDD"/>
    <w:multiLevelType w:val="hybridMultilevel"/>
    <w:tmpl w:val="57166EB6"/>
    <w:lvl w:ilvl="0" w:tplc="8A36D94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8E25AB"/>
    <w:multiLevelType w:val="multilevel"/>
    <w:tmpl w:val="75A8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56AD4"/>
    <w:multiLevelType w:val="hybridMultilevel"/>
    <w:tmpl w:val="69C40770"/>
    <w:lvl w:ilvl="0" w:tplc="59C4235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2A3007"/>
    <w:multiLevelType w:val="hybridMultilevel"/>
    <w:tmpl w:val="47283880"/>
    <w:lvl w:ilvl="0" w:tplc="8D2C75F2">
      <w:numFmt w:val="bullet"/>
      <w:lvlText w:val=""/>
      <w:lvlJc w:val="left"/>
      <w:pPr>
        <w:ind w:left="1789" w:hanging="108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C954807"/>
    <w:multiLevelType w:val="hybridMultilevel"/>
    <w:tmpl w:val="F536B62C"/>
    <w:lvl w:ilvl="0" w:tplc="04220003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877FB5"/>
    <w:multiLevelType w:val="hybridMultilevel"/>
    <w:tmpl w:val="1F5A03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3239A4"/>
    <w:multiLevelType w:val="hybridMultilevel"/>
    <w:tmpl w:val="0C7429E0"/>
    <w:lvl w:ilvl="0" w:tplc="F40C208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4847B7"/>
    <w:multiLevelType w:val="hybridMultilevel"/>
    <w:tmpl w:val="E5CC834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03AC5"/>
    <w:rsid w:val="000933C7"/>
    <w:rsid w:val="000F376C"/>
    <w:rsid w:val="00171B3C"/>
    <w:rsid w:val="001749B7"/>
    <w:rsid w:val="001D1FEA"/>
    <w:rsid w:val="00282EDF"/>
    <w:rsid w:val="002E228E"/>
    <w:rsid w:val="00307E52"/>
    <w:rsid w:val="00447BA3"/>
    <w:rsid w:val="004D7B1A"/>
    <w:rsid w:val="00554957"/>
    <w:rsid w:val="005C1BEF"/>
    <w:rsid w:val="00663F69"/>
    <w:rsid w:val="006A22E0"/>
    <w:rsid w:val="00791F90"/>
    <w:rsid w:val="00885354"/>
    <w:rsid w:val="008E53AD"/>
    <w:rsid w:val="00AC1AA3"/>
    <w:rsid w:val="00AE57EF"/>
    <w:rsid w:val="00B92B93"/>
    <w:rsid w:val="00BA5160"/>
    <w:rsid w:val="00CC239A"/>
    <w:rsid w:val="00CC2C76"/>
    <w:rsid w:val="00D03AC5"/>
    <w:rsid w:val="00DC4B01"/>
    <w:rsid w:val="00DE2F44"/>
    <w:rsid w:val="00E04B6F"/>
    <w:rsid w:val="00E20E30"/>
    <w:rsid w:val="00E7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E0"/>
  </w:style>
  <w:style w:type="paragraph" w:styleId="1">
    <w:name w:val="heading 1"/>
    <w:basedOn w:val="a"/>
    <w:next w:val="a"/>
    <w:link w:val="10"/>
    <w:uiPriority w:val="9"/>
    <w:qFormat/>
    <w:rsid w:val="001D1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3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3A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0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3A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1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8E53A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E53A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49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ua/student/blog/yak-napisati-anotaciyu-do-statti" TargetMode="External"/><Relationship Id="rId3" Type="http://schemas.openxmlformats.org/officeDocument/2006/relationships/styles" Target="styles.xml"/><Relationship Id="rId7" Type="http://schemas.openxmlformats.org/officeDocument/2006/relationships/hyperlink" Target="https://ua.publ.science/uk/blog/kak-napisat-annotatsiyu-k-nauchnoy-statye-mysli-uchenykh-so-vsego-mi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ron.chtyvo.org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tific-notes.com/archives/1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58A1E-136A-4D95-876E-C22A1B77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14</cp:revision>
  <dcterms:created xsi:type="dcterms:W3CDTF">2020-11-17T10:59:00Z</dcterms:created>
  <dcterms:modified xsi:type="dcterms:W3CDTF">2024-10-30T20:35:00Z</dcterms:modified>
</cp:coreProperties>
</file>