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B7374" w14:textId="2B750D09" w:rsidR="00CE540A" w:rsidRPr="003312E1" w:rsidRDefault="00CE540A" w:rsidP="003312E1">
      <w:pPr>
        <w:spacing w:after="0" w:line="360" w:lineRule="auto"/>
        <w:jc w:val="center"/>
        <w:rPr>
          <w:rFonts w:ascii="Times New Roman" w:hAnsi="Times New Roman" w:cs="Times New Roman"/>
          <w:b/>
          <w:bCs/>
          <w:sz w:val="28"/>
          <w:szCs w:val="28"/>
          <w:lang w:val="uk-UA"/>
        </w:rPr>
      </w:pPr>
      <w:r w:rsidRPr="003312E1">
        <w:rPr>
          <w:rFonts w:ascii="Times New Roman" w:hAnsi="Times New Roman" w:cs="Times New Roman"/>
          <w:b/>
          <w:bCs/>
          <w:sz w:val="28"/>
          <w:szCs w:val="28"/>
          <w:lang w:val="uk-UA"/>
        </w:rPr>
        <w:t>Презентація дисципліни «</w:t>
      </w:r>
      <w:r w:rsidR="00D80825" w:rsidRPr="003312E1">
        <w:rPr>
          <w:rFonts w:ascii="Times New Roman" w:hAnsi="Times New Roman" w:cs="Times New Roman"/>
          <w:b/>
          <w:bCs/>
          <w:sz w:val="28"/>
          <w:szCs w:val="28"/>
          <w:lang w:val="uk-UA"/>
        </w:rPr>
        <w:t>Інноваційний інжиніринг</w:t>
      </w:r>
      <w:r w:rsidRPr="003312E1">
        <w:rPr>
          <w:rFonts w:ascii="Times New Roman" w:hAnsi="Times New Roman" w:cs="Times New Roman"/>
          <w:b/>
          <w:bCs/>
          <w:sz w:val="28"/>
          <w:szCs w:val="28"/>
          <w:lang w:val="uk-UA"/>
        </w:rPr>
        <w:t>»</w:t>
      </w:r>
    </w:p>
    <w:p w14:paraId="36091D21" w14:textId="77777777" w:rsidR="00CE540A" w:rsidRPr="003312E1" w:rsidRDefault="00CE540A" w:rsidP="003312E1">
      <w:pPr>
        <w:spacing w:after="0" w:line="360" w:lineRule="auto"/>
        <w:jc w:val="both"/>
        <w:rPr>
          <w:rFonts w:ascii="Times New Roman" w:hAnsi="Times New Roman" w:cs="Times New Roman"/>
          <w:sz w:val="28"/>
          <w:szCs w:val="28"/>
          <w:lang w:val="uk-UA"/>
        </w:rPr>
      </w:pPr>
    </w:p>
    <w:p w14:paraId="7BA9504E" w14:textId="4CED709E" w:rsidR="00D80825" w:rsidRPr="00D80825" w:rsidRDefault="00D80825" w:rsidP="003312E1">
      <w:pPr>
        <w:shd w:val="clear" w:color="auto" w:fill="FFFFFF"/>
        <w:spacing w:after="0" w:line="360" w:lineRule="auto"/>
        <w:ind w:firstLine="851"/>
        <w:jc w:val="both"/>
        <w:outlineLvl w:val="3"/>
        <w:rPr>
          <w:rFonts w:ascii="Times New Roman" w:eastAsia="Times New Roman" w:hAnsi="Times New Roman" w:cs="Times New Roman"/>
          <w:spacing w:val="2"/>
          <w:sz w:val="28"/>
          <w:szCs w:val="28"/>
          <w:lang w:val="uk-UA" w:eastAsia="ru-RU"/>
        </w:rPr>
      </w:pPr>
      <w:r w:rsidRPr="00D80825">
        <w:rPr>
          <w:rFonts w:ascii="Times New Roman" w:eastAsia="Times New Roman" w:hAnsi="Times New Roman" w:cs="Times New Roman"/>
          <w:b/>
          <w:bCs/>
          <w:spacing w:val="2"/>
          <w:sz w:val="28"/>
          <w:szCs w:val="28"/>
          <w:lang w:val="uk-UA" w:eastAsia="ru-RU"/>
        </w:rPr>
        <w:t>Метою</w:t>
      </w:r>
      <w:r w:rsidR="003312E1" w:rsidRPr="003312E1">
        <w:rPr>
          <w:rFonts w:ascii="Times New Roman" w:eastAsia="Times New Roman" w:hAnsi="Times New Roman" w:cs="Times New Roman"/>
          <w:spacing w:val="2"/>
          <w:sz w:val="28"/>
          <w:szCs w:val="28"/>
          <w:lang w:val="uk-UA" w:eastAsia="ru-RU"/>
        </w:rPr>
        <w:t xml:space="preserve"> </w:t>
      </w:r>
      <w:r w:rsidRPr="00D80825">
        <w:rPr>
          <w:rFonts w:ascii="Times New Roman" w:eastAsia="Times New Roman" w:hAnsi="Times New Roman" w:cs="Times New Roman"/>
          <w:spacing w:val="2"/>
          <w:sz w:val="28"/>
          <w:szCs w:val="28"/>
          <w:lang w:val="uk-UA" w:eastAsia="ru-RU"/>
        </w:rPr>
        <w:t>навчальної дисципліни</w:t>
      </w:r>
      <w:r w:rsidR="003312E1" w:rsidRPr="003312E1">
        <w:rPr>
          <w:rFonts w:ascii="Times New Roman" w:eastAsia="Times New Roman" w:hAnsi="Times New Roman" w:cs="Times New Roman"/>
          <w:spacing w:val="2"/>
          <w:sz w:val="28"/>
          <w:szCs w:val="28"/>
          <w:lang w:val="uk-UA" w:eastAsia="ru-RU"/>
        </w:rPr>
        <w:t xml:space="preserve"> </w:t>
      </w:r>
      <w:r w:rsidRPr="00D80825">
        <w:rPr>
          <w:rFonts w:ascii="Times New Roman" w:eastAsia="Times New Roman" w:hAnsi="Times New Roman" w:cs="Times New Roman"/>
          <w:b/>
          <w:bCs/>
          <w:spacing w:val="2"/>
          <w:sz w:val="28"/>
          <w:szCs w:val="28"/>
          <w:lang w:val="uk-UA" w:eastAsia="ru-RU"/>
        </w:rPr>
        <w:t>«Інноваційний інжиніринг»</w:t>
      </w:r>
      <w:r w:rsidR="003312E1" w:rsidRPr="003312E1">
        <w:rPr>
          <w:rFonts w:ascii="Times New Roman" w:eastAsia="Times New Roman" w:hAnsi="Times New Roman" w:cs="Times New Roman"/>
          <w:spacing w:val="2"/>
          <w:sz w:val="28"/>
          <w:szCs w:val="28"/>
          <w:lang w:val="uk-UA" w:eastAsia="ru-RU"/>
        </w:rPr>
        <w:t xml:space="preserve"> </w:t>
      </w:r>
      <w:r w:rsidRPr="00D80825">
        <w:rPr>
          <w:rFonts w:ascii="Times New Roman" w:eastAsia="Times New Roman" w:hAnsi="Times New Roman" w:cs="Times New Roman"/>
          <w:spacing w:val="2"/>
          <w:sz w:val="28"/>
          <w:szCs w:val="28"/>
          <w:lang w:val="uk-UA" w:eastAsia="ru-RU"/>
        </w:rPr>
        <w:t>є: засвоєння теоретичних знань та практичних вмінь необхідних для підготовки кваліфікованих інженерних фахівців, здатних ефективно використовувати енергетичну техніку та обладнання виробництв; основних напрямків розвитку технічного прогресу в області розробки енергетичного устаткування, системи знань, умінь з теорії і практичного застосування інноваційних рішень та модернізації існуючого інженерного забезпечення енергетики, використання сучасних енергозберігаючих технологій, бережливого і економного відношення до використання матеріальних і трудових ресурсів, набуття навиків прийняття вірних рішень у різних виробничих ситуаціях. Науковою основою навчальної дисципліни є: математика, фізика, хімія, інженерна графіка, технологія конструкційних матеріалів, дисципліни для спеціальності електроенергетика, електротехніка та електромеханіка, теплотехніка, інформатика та інформаційні технології, автоматизація виробничих процесів, технічною базою служать електричні та холодильні машини, котельні установки, теплогенератори, теплові двигуни, компресори та теплові насоси. Інноваційний інжиніринг відіграє важливу роль у підготовці студентів вищих навчальних закладів як дисципліна, що має фахове спрямування.</w:t>
      </w:r>
    </w:p>
    <w:p w14:paraId="297AAB2F" w14:textId="77777777" w:rsidR="00D80825" w:rsidRPr="00D80825" w:rsidRDefault="00D80825" w:rsidP="003312E1">
      <w:pPr>
        <w:shd w:val="clear" w:color="auto" w:fill="FFFFFF"/>
        <w:spacing w:after="0" w:line="360" w:lineRule="auto"/>
        <w:ind w:firstLine="851"/>
        <w:jc w:val="both"/>
        <w:rPr>
          <w:rFonts w:ascii="Times New Roman" w:eastAsia="Times New Roman" w:hAnsi="Times New Roman" w:cs="Times New Roman"/>
          <w:spacing w:val="2"/>
          <w:sz w:val="28"/>
          <w:szCs w:val="28"/>
          <w:lang w:val="uk-UA" w:eastAsia="ru-RU"/>
        </w:rPr>
      </w:pPr>
      <w:r w:rsidRPr="00D80825">
        <w:rPr>
          <w:rFonts w:ascii="Times New Roman" w:eastAsia="Times New Roman" w:hAnsi="Times New Roman" w:cs="Times New Roman"/>
          <w:b/>
          <w:bCs/>
          <w:spacing w:val="2"/>
          <w:sz w:val="28"/>
          <w:szCs w:val="28"/>
          <w:lang w:val="uk-UA" w:eastAsia="ru-RU"/>
        </w:rPr>
        <w:t>Завданнями дисципліни є:</w:t>
      </w:r>
    </w:p>
    <w:p w14:paraId="620604D0" w14:textId="77777777" w:rsidR="00D80825" w:rsidRPr="00D80825" w:rsidRDefault="00D80825" w:rsidP="003312E1">
      <w:pPr>
        <w:shd w:val="clear" w:color="auto" w:fill="FFFFFF"/>
        <w:spacing w:after="0" w:line="360" w:lineRule="auto"/>
        <w:jc w:val="both"/>
        <w:rPr>
          <w:rFonts w:ascii="Times New Roman" w:eastAsia="Times New Roman" w:hAnsi="Times New Roman" w:cs="Times New Roman"/>
          <w:spacing w:val="2"/>
          <w:sz w:val="28"/>
          <w:szCs w:val="28"/>
          <w:lang w:val="uk-UA" w:eastAsia="ru-RU"/>
        </w:rPr>
      </w:pPr>
      <w:r w:rsidRPr="00D80825">
        <w:rPr>
          <w:rFonts w:ascii="Times New Roman" w:eastAsia="Times New Roman" w:hAnsi="Times New Roman" w:cs="Times New Roman"/>
          <w:spacing w:val="2"/>
          <w:sz w:val="28"/>
          <w:szCs w:val="28"/>
          <w:lang w:val="uk-UA" w:eastAsia="ru-RU"/>
        </w:rPr>
        <w:t>– ознайомлення з перспективами розвитку електроенергетики, електротехніки, електромеханіки та теплоенергетики України;</w:t>
      </w:r>
    </w:p>
    <w:p w14:paraId="1BF37821" w14:textId="77777777" w:rsidR="00D80825" w:rsidRPr="00D80825" w:rsidRDefault="00D80825" w:rsidP="003312E1">
      <w:pPr>
        <w:shd w:val="clear" w:color="auto" w:fill="FFFFFF"/>
        <w:spacing w:after="0" w:line="360" w:lineRule="auto"/>
        <w:jc w:val="both"/>
        <w:rPr>
          <w:rFonts w:ascii="Times New Roman" w:eastAsia="Times New Roman" w:hAnsi="Times New Roman" w:cs="Times New Roman"/>
          <w:spacing w:val="2"/>
          <w:sz w:val="28"/>
          <w:szCs w:val="28"/>
          <w:lang w:val="uk-UA" w:eastAsia="ru-RU"/>
        </w:rPr>
      </w:pPr>
      <w:r w:rsidRPr="00D80825">
        <w:rPr>
          <w:rFonts w:ascii="Times New Roman" w:eastAsia="Times New Roman" w:hAnsi="Times New Roman" w:cs="Times New Roman"/>
          <w:spacing w:val="2"/>
          <w:sz w:val="28"/>
          <w:szCs w:val="28"/>
          <w:lang w:val="uk-UA" w:eastAsia="ru-RU"/>
        </w:rPr>
        <w:t>– ознайомлення з загальними принципами аналізу та методів розрахунку процесів і енергетичного устаткування підприємств;</w:t>
      </w:r>
    </w:p>
    <w:p w14:paraId="66545849" w14:textId="77777777" w:rsidR="00D80825" w:rsidRPr="00D80825" w:rsidRDefault="00D80825" w:rsidP="003312E1">
      <w:pPr>
        <w:shd w:val="clear" w:color="auto" w:fill="FFFFFF"/>
        <w:spacing w:after="0" w:line="360" w:lineRule="auto"/>
        <w:jc w:val="both"/>
        <w:rPr>
          <w:rFonts w:ascii="Times New Roman" w:eastAsia="Times New Roman" w:hAnsi="Times New Roman" w:cs="Times New Roman"/>
          <w:spacing w:val="2"/>
          <w:sz w:val="28"/>
          <w:szCs w:val="28"/>
          <w:lang w:val="uk-UA" w:eastAsia="ru-RU"/>
        </w:rPr>
      </w:pPr>
      <w:r w:rsidRPr="00D80825">
        <w:rPr>
          <w:rFonts w:ascii="Times New Roman" w:eastAsia="Times New Roman" w:hAnsi="Times New Roman" w:cs="Times New Roman"/>
          <w:spacing w:val="2"/>
          <w:sz w:val="28"/>
          <w:szCs w:val="28"/>
          <w:lang w:val="uk-UA" w:eastAsia="ru-RU"/>
        </w:rPr>
        <w:t>– вивчення методів побудови прогресивних, якісно нових, інноваційних і вдосконалення існуючих інженерних систем, їх функціонування та особливості експлуатації;</w:t>
      </w:r>
    </w:p>
    <w:p w14:paraId="4CCBE19A" w14:textId="77777777" w:rsidR="00D80825" w:rsidRPr="00D80825" w:rsidRDefault="00D80825" w:rsidP="003312E1">
      <w:pPr>
        <w:shd w:val="clear" w:color="auto" w:fill="FFFFFF"/>
        <w:spacing w:after="0" w:line="360" w:lineRule="auto"/>
        <w:jc w:val="both"/>
        <w:rPr>
          <w:rFonts w:ascii="Times New Roman" w:eastAsia="Times New Roman" w:hAnsi="Times New Roman" w:cs="Times New Roman"/>
          <w:spacing w:val="2"/>
          <w:sz w:val="28"/>
          <w:szCs w:val="28"/>
          <w:lang w:val="uk-UA" w:eastAsia="ru-RU"/>
        </w:rPr>
      </w:pPr>
      <w:r w:rsidRPr="00D80825">
        <w:rPr>
          <w:rFonts w:ascii="Times New Roman" w:eastAsia="Times New Roman" w:hAnsi="Times New Roman" w:cs="Times New Roman"/>
          <w:spacing w:val="2"/>
          <w:sz w:val="28"/>
          <w:szCs w:val="28"/>
          <w:lang w:val="uk-UA" w:eastAsia="ru-RU"/>
        </w:rPr>
        <w:lastRenderedPageBreak/>
        <w:t xml:space="preserve">– вивчення методів застосування енергозберігаючих технологій та використання альтернативних джерел енергії; адаптації інженерних систем до нових сучасних </w:t>
      </w:r>
      <w:proofErr w:type="spellStart"/>
      <w:r w:rsidRPr="00D80825">
        <w:rPr>
          <w:rFonts w:ascii="Times New Roman" w:eastAsia="Times New Roman" w:hAnsi="Times New Roman" w:cs="Times New Roman"/>
          <w:spacing w:val="2"/>
          <w:sz w:val="28"/>
          <w:szCs w:val="28"/>
          <w:lang w:val="uk-UA" w:eastAsia="ru-RU"/>
        </w:rPr>
        <w:t>конкурентноспроможних</w:t>
      </w:r>
      <w:proofErr w:type="spellEnd"/>
      <w:r w:rsidRPr="00D80825">
        <w:rPr>
          <w:rFonts w:ascii="Times New Roman" w:eastAsia="Times New Roman" w:hAnsi="Times New Roman" w:cs="Times New Roman"/>
          <w:spacing w:val="2"/>
          <w:sz w:val="28"/>
          <w:szCs w:val="28"/>
          <w:lang w:val="uk-UA" w:eastAsia="ru-RU"/>
        </w:rPr>
        <w:t xml:space="preserve"> технологій.</w:t>
      </w:r>
    </w:p>
    <w:p w14:paraId="449ABF2A" w14:textId="61F9960D" w:rsidR="00D80825" w:rsidRPr="00D80825" w:rsidRDefault="00D80825" w:rsidP="003312E1">
      <w:pPr>
        <w:shd w:val="clear" w:color="auto" w:fill="FFFFFF"/>
        <w:spacing w:after="0" w:line="360" w:lineRule="auto"/>
        <w:jc w:val="both"/>
        <w:rPr>
          <w:rFonts w:ascii="Times New Roman" w:eastAsia="Times New Roman" w:hAnsi="Times New Roman" w:cs="Times New Roman"/>
          <w:spacing w:val="2"/>
          <w:sz w:val="28"/>
          <w:szCs w:val="28"/>
          <w:lang w:val="uk-UA" w:eastAsia="ru-RU"/>
        </w:rPr>
      </w:pPr>
    </w:p>
    <w:p w14:paraId="7FA48F83" w14:textId="77777777" w:rsidR="00D80825" w:rsidRPr="00D80825" w:rsidRDefault="00D80825" w:rsidP="003312E1">
      <w:pPr>
        <w:shd w:val="clear" w:color="auto" w:fill="FFFFFF"/>
        <w:spacing w:after="0" w:line="360" w:lineRule="auto"/>
        <w:ind w:firstLine="851"/>
        <w:jc w:val="both"/>
        <w:rPr>
          <w:rFonts w:ascii="Times New Roman" w:eastAsia="Times New Roman" w:hAnsi="Times New Roman" w:cs="Times New Roman"/>
          <w:spacing w:val="2"/>
          <w:sz w:val="28"/>
          <w:szCs w:val="28"/>
          <w:lang w:val="uk-UA" w:eastAsia="ru-RU"/>
        </w:rPr>
      </w:pPr>
      <w:r w:rsidRPr="00D80825">
        <w:rPr>
          <w:rFonts w:ascii="Times New Roman" w:eastAsia="Times New Roman" w:hAnsi="Times New Roman" w:cs="Times New Roman"/>
          <w:b/>
          <w:bCs/>
          <w:spacing w:val="2"/>
          <w:sz w:val="28"/>
          <w:szCs w:val="28"/>
          <w:lang w:val="uk-UA" w:eastAsia="ru-RU"/>
        </w:rPr>
        <w:t>Як результат вивчення дисципліни студент повинен знати:</w:t>
      </w:r>
    </w:p>
    <w:p w14:paraId="67228BF3" w14:textId="77777777" w:rsidR="00D80825" w:rsidRPr="00D80825" w:rsidRDefault="00D80825" w:rsidP="003312E1">
      <w:pPr>
        <w:shd w:val="clear" w:color="auto" w:fill="FFFFFF"/>
        <w:spacing w:after="0" w:line="360" w:lineRule="auto"/>
        <w:jc w:val="both"/>
        <w:rPr>
          <w:rFonts w:ascii="Times New Roman" w:eastAsia="Times New Roman" w:hAnsi="Times New Roman" w:cs="Times New Roman"/>
          <w:spacing w:val="2"/>
          <w:sz w:val="28"/>
          <w:szCs w:val="28"/>
          <w:lang w:val="uk-UA" w:eastAsia="ru-RU"/>
        </w:rPr>
      </w:pPr>
      <w:r w:rsidRPr="00D80825">
        <w:rPr>
          <w:rFonts w:ascii="Times New Roman" w:eastAsia="Times New Roman" w:hAnsi="Times New Roman" w:cs="Times New Roman"/>
          <w:spacing w:val="2"/>
          <w:sz w:val="28"/>
          <w:szCs w:val="28"/>
          <w:lang w:val="uk-UA" w:eastAsia="ru-RU"/>
        </w:rPr>
        <w:t xml:space="preserve">– основні напрямки розробки прогресивних </w:t>
      </w:r>
      <w:proofErr w:type="spellStart"/>
      <w:r w:rsidRPr="00D80825">
        <w:rPr>
          <w:rFonts w:ascii="Times New Roman" w:eastAsia="Times New Roman" w:hAnsi="Times New Roman" w:cs="Times New Roman"/>
          <w:spacing w:val="2"/>
          <w:sz w:val="28"/>
          <w:szCs w:val="28"/>
          <w:lang w:val="uk-UA" w:eastAsia="ru-RU"/>
        </w:rPr>
        <w:t>енерго</w:t>
      </w:r>
      <w:proofErr w:type="spellEnd"/>
      <w:r w:rsidRPr="00D80825">
        <w:rPr>
          <w:rFonts w:ascii="Times New Roman" w:eastAsia="Times New Roman" w:hAnsi="Times New Roman" w:cs="Times New Roman"/>
          <w:spacing w:val="2"/>
          <w:sz w:val="28"/>
          <w:szCs w:val="28"/>
          <w:lang w:val="uk-UA" w:eastAsia="ru-RU"/>
        </w:rPr>
        <w:t>- та ресурсозберігаючих процесів;</w:t>
      </w:r>
    </w:p>
    <w:p w14:paraId="335FD0C1" w14:textId="77777777" w:rsidR="00D80825" w:rsidRPr="00D80825" w:rsidRDefault="00D80825" w:rsidP="003312E1">
      <w:pPr>
        <w:shd w:val="clear" w:color="auto" w:fill="FFFFFF"/>
        <w:spacing w:after="0" w:line="360" w:lineRule="auto"/>
        <w:jc w:val="both"/>
        <w:rPr>
          <w:rFonts w:ascii="Times New Roman" w:eastAsia="Times New Roman" w:hAnsi="Times New Roman" w:cs="Times New Roman"/>
          <w:spacing w:val="2"/>
          <w:sz w:val="28"/>
          <w:szCs w:val="28"/>
          <w:lang w:val="uk-UA" w:eastAsia="ru-RU"/>
        </w:rPr>
      </w:pPr>
      <w:r w:rsidRPr="00D80825">
        <w:rPr>
          <w:rFonts w:ascii="Times New Roman" w:eastAsia="Times New Roman" w:hAnsi="Times New Roman" w:cs="Times New Roman"/>
          <w:spacing w:val="2"/>
          <w:sz w:val="28"/>
          <w:szCs w:val="28"/>
          <w:lang w:val="uk-UA" w:eastAsia="ru-RU"/>
        </w:rPr>
        <w:t>– методи оцінки технічного рівня і якості енергетичного обладнання підприємств;</w:t>
      </w:r>
    </w:p>
    <w:p w14:paraId="7DD85008" w14:textId="77777777" w:rsidR="00D80825" w:rsidRPr="00D80825" w:rsidRDefault="00D80825" w:rsidP="003312E1">
      <w:pPr>
        <w:shd w:val="clear" w:color="auto" w:fill="FFFFFF"/>
        <w:spacing w:after="0" w:line="360" w:lineRule="auto"/>
        <w:jc w:val="both"/>
        <w:rPr>
          <w:rFonts w:ascii="Times New Roman" w:eastAsia="Times New Roman" w:hAnsi="Times New Roman" w:cs="Times New Roman"/>
          <w:spacing w:val="2"/>
          <w:sz w:val="28"/>
          <w:szCs w:val="28"/>
          <w:lang w:val="uk-UA" w:eastAsia="ru-RU"/>
        </w:rPr>
      </w:pPr>
      <w:r w:rsidRPr="00D80825">
        <w:rPr>
          <w:rFonts w:ascii="Times New Roman" w:eastAsia="Times New Roman" w:hAnsi="Times New Roman" w:cs="Times New Roman"/>
          <w:spacing w:val="2"/>
          <w:sz w:val="28"/>
          <w:szCs w:val="28"/>
          <w:lang w:val="uk-UA" w:eastAsia="ru-RU"/>
        </w:rPr>
        <w:t>– природу, властивості та особливості кожного енергоносія;</w:t>
      </w:r>
    </w:p>
    <w:p w14:paraId="6E832D87" w14:textId="77777777" w:rsidR="00D80825" w:rsidRPr="00D80825" w:rsidRDefault="00D80825" w:rsidP="003312E1">
      <w:pPr>
        <w:shd w:val="clear" w:color="auto" w:fill="FFFFFF"/>
        <w:spacing w:after="0" w:line="360" w:lineRule="auto"/>
        <w:jc w:val="both"/>
        <w:rPr>
          <w:rFonts w:ascii="Times New Roman" w:eastAsia="Times New Roman" w:hAnsi="Times New Roman" w:cs="Times New Roman"/>
          <w:spacing w:val="2"/>
          <w:sz w:val="28"/>
          <w:szCs w:val="28"/>
          <w:lang w:val="uk-UA" w:eastAsia="ru-RU"/>
        </w:rPr>
      </w:pPr>
      <w:r w:rsidRPr="00D80825">
        <w:rPr>
          <w:rFonts w:ascii="Times New Roman" w:eastAsia="Times New Roman" w:hAnsi="Times New Roman" w:cs="Times New Roman"/>
          <w:spacing w:val="2"/>
          <w:sz w:val="28"/>
          <w:szCs w:val="28"/>
          <w:lang w:val="uk-UA" w:eastAsia="ru-RU"/>
        </w:rPr>
        <w:t>– джерела та схеми електропостачання;</w:t>
      </w:r>
    </w:p>
    <w:p w14:paraId="3976802A" w14:textId="77777777" w:rsidR="00D80825" w:rsidRPr="00D80825" w:rsidRDefault="00D80825" w:rsidP="003312E1">
      <w:pPr>
        <w:shd w:val="clear" w:color="auto" w:fill="FFFFFF"/>
        <w:spacing w:after="0" w:line="360" w:lineRule="auto"/>
        <w:jc w:val="both"/>
        <w:rPr>
          <w:rFonts w:ascii="Times New Roman" w:eastAsia="Times New Roman" w:hAnsi="Times New Roman" w:cs="Times New Roman"/>
          <w:spacing w:val="2"/>
          <w:sz w:val="28"/>
          <w:szCs w:val="28"/>
          <w:lang w:val="uk-UA" w:eastAsia="ru-RU"/>
        </w:rPr>
      </w:pPr>
      <w:r w:rsidRPr="00D80825">
        <w:rPr>
          <w:rFonts w:ascii="Times New Roman" w:eastAsia="Times New Roman" w:hAnsi="Times New Roman" w:cs="Times New Roman"/>
          <w:spacing w:val="2"/>
          <w:sz w:val="28"/>
          <w:szCs w:val="28"/>
          <w:lang w:val="uk-UA" w:eastAsia="ru-RU"/>
        </w:rPr>
        <w:t xml:space="preserve">– основи гідравліки руху речовин в трубопроводах холодного і гарячого водопостачання, розміщення вузлів вводу в приміщення, магістральних трубопроводів системи теплопостачання, </w:t>
      </w:r>
      <w:proofErr w:type="spellStart"/>
      <w:r w:rsidRPr="00D80825">
        <w:rPr>
          <w:rFonts w:ascii="Times New Roman" w:eastAsia="Times New Roman" w:hAnsi="Times New Roman" w:cs="Times New Roman"/>
          <w:spacing w:val="2"/>
          <w:sz w:val="28"/>
          <w:szCs w:val="28"/>
          <w:lang w:val="uk-UA" w:eastAsia="ru-RU"/>
        </w:rPr>
        <w:t>теплоспоживання</w:t>
      </w:r>
      <w:proofErr w:type="spellEnd"/>
      <w:r w:rsidRPr="00D80825">
        <w:rPr>
          <w:rFonts w:ascii="Times New Roman" w:eastAsia="Times New Roman" w:hAnsi="Times New Roman" w:cs="Times New Roman"/>
          <w:spacing w:val="2"/>
          <w:sz w:val="28"/>
          <w:szCs w:val="28"/>
          <w:lang w:val="uk-UA" w:eastAsia="ru-RU"/>
        </w:rPr>
        <w:t xml:space="preserve">, енергопостачання, </w:t>
      </w:r>
      <w:proofErr w:type="spellStart"/>
      <w:r w:rsidRPr="00D80825">
        <w:rPr>
          <w:rFonts w:ascii="Times New Roman" w:eastAsia="Times New Roman" w:hAnsi="Times New Roman" w:cs="Times New Roman"/>
          <w:spacing w:val="2"/>
          <w:sz w:val="28"/>
          <w:szCs w:val="28"/>
          <w:lang w:val="uk-UA" w:eastAsia="ru-RU"/>
        </w:rPr>
        <w:t>холодопостачання</w:t>
      </w:r>
      <w:proofErr w:type="spellEnd"/>
      <w:r w:rsidRPr="00D80825">
        <w:rPr>
          <w:rFonts w:ascii="Times New Roman" w:eastAsia="Times New Roman" w:hAnsi="Times New Roman" w:cs="Times New Roman"/>
          <w:spacing w:val="2"/>
          <w:sz w:val="28"/>
          <w:szCs w:val="28"/>
          <w:lang w:val="uk-UA" w:eastAsia="ru-RU"/>
        </w:rPr>
        <w:t xml:space="preserve"> підприємств;</w:t>
      </w:r>
    </w:p>
    <w:p w14:paraId="121FA94C" w14:textId="77777777" w:rsidR="00D80825" w:rsidRPr="00D80825" w:rsidRDefault="00D80825" w:rsidP="003312E1">
      <w:pPr>
        <w:shd w:val="clear" w:color="auto" w:fill="FFFFFF"/>
        <w:spacing w:after="0" w:line="360" w:lineRule="auto"/>
        <w:jc w:val="both"/>
        <w:rPr>
          <w:rFonts w:ascii="Times New Roman" w:eastAsia="Times New Roman" w:hAnsi="Times New Roman" w:cs="Times New Roman"/>
          <w:spacing w:val="2"/>
          <w:sz w:val="28"/>
          <w:szCs w:val="28"/>
          <w:lang w:val="uk-UA" w:eastAsia="ru-RU"/>
        </w:rPr>
      </w:pPr>
      <w:r w:rsidRPr="00D80825">
        <w:rPr>
          <w:rFonts w:ascii="Times New Roman" w:eastAsia="Times New Roman" w:hAnsi="Times New Roman" w:cs="Times New Roman"/>
          <w:spacing w:val="2"/>
          <w:sz w:val="28"/>
          <w:szCs w:val="28"/>
          <w:lang w:val="uk-UA" w:eastAsia="ru-RU"/>
        </w:rPr>
        <w:t>– основи автоматизації виробничих процесів.</w:t>
      </w:r>
    </w:p>
    <w:p w14:paraId="63AE7A83" w14:textId="77777777" w:rsidR="00D80825" w:rsidRPr="00D80825" w:rsidRDefault="00D80825" w:rsidP="003312E1">
      <w:pPr>
        <w:shd w:val="clear" w:color="auto" w:fill="FFFFFF"/>
        <w:spacing w:after="0" w:line="360" w:lineRule="auto"/>
        <w:ind w:firstLine="851"/>
        <w:jc w:val="both"/>
        <w:rPr>
          <w:rFonts w:ascii="Times New Roman" w:eastAsia="Times New Roman" w:hAnsi="Times New Roman" w:cs="Times New Roman"/>
          <w:spacing w:val="2"/>
          <w:sz w:val="28"/>
          <w:szCs w:val="28"/>
          <w:lang w:val="uk-UA" w:eastAsia="ru-RU"/>
        </w:rPr>
      </w:pPr>
      <w:r w:rsidRPr="00D80825">
        <w:rPr>
          <w:rFonts w:ascii="Times New Roman" w:eastAsia="Times New Roman" w:hAnsi="Times New Roman" w:cs="Times New Roman"/>
          <w:b/>
          <w:bCs/>
          <w:spacing w:val="2"/>
          <w:sz w:val="28"/>
          <w:szCs w:val="28"/>
          <w:lang w:val="uk-UA" w:eastAsia="ru-RU"/>
        </w:rPr>
        <w:t>Вміти:</w:t>
      </w:r>
    </w:p>
    <w:p w14:paraId="379ECC61" w14:textId="77777777" w:rsidR="00D80825" w:rsidRPr="00D80825" w:rsidRDefault="00D80825" w:rsidP="003312E1">
      <w:pPr>
        <w:shd w:val="clear" w:color="auto" w:fill="FFFFFF"/>
        <w:spacing w:after="0" w:line="360" w:lineRule="auto"/>
        <w:jc w:val="both"/>
        <w:rPr>
          <w:rFonts w:ascii="Times New Roman" w:eastAsia="Times New Roman" w:hAnsi="Times New Roman" w:cs="Times New Roman"/>
          <w:spacing w:val="2"/>
          <w:sz w:val="28"/>
          <w:szCs w:val="28"/>
          <w:lang w:val="uk-UA" w:eastAsia="ru-RU"/>
        </w:rPr>
      </w:pPr>
      <w:r w:rsidRPr="00D80825">
        <w:rPr>
          <w:rFonts w:ascii="Times New Roman" w:eastAsia="Times New Roman" w:hAnsi="Times New Roman" w:cs="Times New Roman"/>
          <w:spacing w:val="2"/>
          <w:sz w:val="28"/>
          <w:szCs w:val="28"/>
          <w:lang w:val="uk-UA" w:eastAsia="ru-RU"/>
        </w:rPr>
        <w:t>– обґрунтовувати вибір енергетичного устаткування відповідно до технологічних вимог;</w:t>
      </w:r>
    </w:p>
    <w:p w14:paraId="62138871" w14:textId="55E642EB" w:rsidR="00D80825" w:rsidRPr="00D80825" w:rsidRDefault="00D80825" w:rsidP="003312E1">
      <w:pPr>
        <w:shd w:val="clear" w:color="auto" w:fill="FFFFFF"/>
        <w:spacing w:after="0" w:line="360" w:lineRule="auto"/>
        <w:jc w:val="both"/>
        <w:rPr>
          <w:rFonts w:ascii="Times New Roman" w:eastAsia="Times New Roman" w:hAnsi="Times New Roman" w:cs="Times New Roman"/>
          <w:spacing w:val="2"/>
          <w:sz w:val="28"/>
          <w:szCs w:val="28"/>
          <w:lang w:val="uk-UA" w:eastAsia="ru-RU"/>
        </w:rPr>
      </w:pPr>
      <w:r w:rsidRPr="00D80825">
        <w:rPr>
          <w:rFonts w:ascii="Times New Roman" w:eastAsia="Times New Roman" w:hAnsi="Times New Roman" w:cs="Times New Roman"/>
          <w:spacing w:val="2"/>
          <w:sz w:val="28"/>
          <w:szCs w:val="28"/>
          <w:lang w:val="uk-UA" w:eastAsia="ru-RU"/>
        </w:rPr>
        <w:t xml:space="preserve"> – розрахувати електричні навантаження;</w:t>
      </w:r>
    </w:p>
    <w:p w14:paraId="226643C6" w14:textId="77777777" w:rsidR="00D80825" w:rsidRPr="00D80825" w:rsidRDefault="00D80825" w:rsidP="003312E1">
      <w:pPr>
        <w:shd w:val="clear" w:color="auto" w:fill="FFFFFF"/>
        <w:spacing w:after="0" w:line="360" w:lineRule="auto"/>
        <w:jc w:val="both"/>
        <w:rPr>
          <w:rFonts w:ascii="Times New Roman" w:eastAsia="Times New Roman" w:hAnsi="Times New Roman" w:cs="Times New Roman"/>
          <w:spacing w:val="2"/>
          <w:sz w:val="28"/>
          <w:szCs w:val="28"/>
          <w:lang w:val="uk-UA" w:eastAsia="ru-RU"/>
        </w:rPr>
      </w:pPr>
      <w:r w:rsidRPr="00D80825">
        <w:rPr>
          <w:rFonts w:ascii="Times New Roman" w:eastAsia="Times New Roman" w:hAnsi="Times New Roman" w:cs="Times New Roman"/>
          <w:spacing w:val="2"/>
          <w:sz w:val="28"/>
          <w:szCs w:val="28"/>
          <w:lang w:val="uk-UA" w:eastAsia="ru-RU"/>
        </w:rPr>
        <w:t xml:space="preserve">– складати та аналізувати теплові баланси виробничих </w:t>
      </w:r>
      <w:proofErr w:type="spellStart"/>
      <w:r w:rsidRPr="00D80825">
        <w:rPr>
          <w:rFonts w:ascii="Times New Roman" w:eastAsia="Times New Roman" w:hAnsi="Times New Roman" w:cs="Times New Roman"/>
          <w:spacing w:val="2"/>
          <w:sz w:val="28"/>
          <w:szCs w:val="28"/>
          <w:lang w:val="uk-UA" w:eastAsia="ru-RU"/>
        </w:rPr>
        <w:t>цехів</w:t>
      </w:r>
      <w:proofErr w:type="spellEnd"/>
      <w:r w:rsidRPr="00D80825">
        <w:rPr>
          <w:rFonts w:ascii="Times New Roman" w:eastAsia="Times New Roman" w:hAnsi="Times New Roman" w:cs="Times New Roman"/>
          <w:spacing w:val="2"/>
          <w:sz w:val="28"/>
          <w:szCs w:val="28"/>
          <w:lang w:val="uk-UA" w:eastAsia="ru-RU"/>
        </w:rPr>
        <w:t xml:space="preserve"> та підприємства;</w:t>
      </w:r>
    </w:p>
    <w:p w14:paraId="4842CBE9" w14:textId="77777777" w:rsidR="00D80825" w:rsidRPr="00D80825" w:rsidRDefault="00D80825" w:rsidP="003312E1">
      <w:pPr>
        <w:shd w:val="clear" w:color="auto" w:fill="FFFFFF"/>
        <w:spacing w:after="0" w:line="360" w:lineRule="auto"/>
        <w:jc w:val="both"/>
        <w:rPr>
          <w:rFonts w:ascii="Times New Roman" w:eastAsia="Times New Roman" w:hAnsi="Times New Roman" w:cs="Times New Roman"/>
          <w:spacing w:val="2"/>
          <w:sz w:val="28"/>
          <w:szCs w:val="28"/>
          <w:lang w:val="uk-UA" w:eastAsia="ru-RU"/>
        </w:rPr>
      </w:pPr>
      <w:r w:rsidRPr="00D80825">
        <w:rPr>
          <w:rFonts w:ascii="Times New Roman" w:eastAsia="Times New Roman" w:hAnsi="Times New Roman" w:cs="Times New Roman"/>
          <w:spacing w:val="2"/>
          <w:sz w:val="28"/>
          <w:szCs w:val="28"/>
          <w:lang w:val="uk-UA" w:eastAsia="ru-RU"/>
        </w:rPr>
        <w:t xml:space="preserve">– виконувати розрахунки водопостачання, </w:t>
      </w:r>
      <w:proofErr w:type="spellStart"/>
      <w:r w:rsidRPr="00D80825">
        <w:rPr>
          <w:rFonts w:ascii="Times New Roman" w:eastAsia="Times New Roman" w:hAnsi="Times New Roman" w:cs="Times New Roman"/>
          <w:spacing w:val="2"/>
          <w:sz w:val="28"/>
          <w:szCs w:val="28"/>
          <w:lang w:val="uk-UA" w:eastAsia="ru-RU"/>
        </w:rPr>
        <w:t>холодопостачання</w:t>
      </w:r>
      <w:proofErr w:type="spellEnd"/>
      <w:r w:rsidRPr="00D80825">
        <w:rPr>
          <w:rFonts w:ascii="Times New Roman" w:eastAsia="Times New Roman" w:hAnsi="Times New Roman" w:cs="Times New Roman"/>
          <w:spacing w:val="2"/>
          <w:sz w:val="28"/>
          <w:szCs w:val="28"/>
          <w:lang w:val="uk-UA" w:eastAsia="ru-RU"/>
        </w:rPr>
        <w:t>, вентиляції та каналізації;</w:t>
      </w:r>
    </w:p>
    <w:p w14:paraId="45958056" w14:textId="77777777" w:rsidR="00D80825" w:rsidRPr="00D80825" w:rsidRDefault="00D80825" w:rsidP="003312E1">
      <w:pPr>
        <w:shd w:val="clear" w:color="auto" w:fill="FFFFFF"/>
        <w:spacing w:after="0" w:line="360" w:lineRule="auto"/>
        <w:jc w:val="both"/>
        <w:rPr>
          <w:rFonts w:ascii="Times New Roman" w:eastAsia="Times New Roman" w:hAnsi="Times New Roman" w:cs="Times New Roman"/>
          <w:spacing w:val="2"/>
          <w:sz w:val="28"/>
          <w:szCs w:val="28"/>
          <w:lang w:val="uk-UA" w:eastAsia="ru-RU"/>
        </w:rPr>
      </w:pPr>
      <w:r w:rsidRPr="00D80825">
        <w:rPr>
          <w:rFonts w:ascii="Times New Roman" w:eastAsia="Times New Roman" w:hAnsi="Times New Roman" w:cs="Times New Roman"/>
          <w:spacing w:val="2"/>
          <w:sz w:val="28"/>
          <w:szCs w:val="28"/>
          <w:lang w:val="uk-UA" w:eastAsia="ru-RU"/>
        </w:rPr>
        <w:t>– правильно підбирати і розміщувати обладнання;</w:t>
      </w:r>
    </w:p>
    <w:p w14:paraId="13694327" w14:textId="77777777" w:rsidR="00D80825" w:rsidRPr="00D80825" w:rsidRDefault="00D80825" w:rsidP="003312E1">
      <w:pPr>
        <w:shd w:val="clear" w:color="auto" w:fill="FFFFFF"/>
        <w:spacing w:after="0" w:line="360" w:lineRule="auto"/>
        <w:jc w:val="both"/>
        <w:rPr>
          <w:rFonts w:ascii="Times New Roman" w:eastAsia="Times New Roman" w:hAnsi="Times New Roman" w:cs="Times New Roman"/>
          <w:spacing w:val="2"/>
          <w:sz w:val="28"/>
          <w:szCs w:val="28"/>
          <w:lang w:val="uk-UA" w:eastAsia="ru-RU"/>
        </w:rPr>
      </w:pPr>
      <w:r w:rsidRPr="00D80825">
        <w:rPr>
          <w:rFonts w:ascii="Times New Roman" w:eastAsia="Times New Roman" w:hAnsi="Times New Roman" w:cs="Times New Roman"/>
          <w:spacing w:val="2"/>
          <w:sz w:val="28"/>
          <w:szCs w:val="28"/>
          <w:lang w:val="uk-UA" w:eastAsia="ru-RU"/>
        </w:rPr>
        <w:t>– складати виробничу документацію;</w:t>
      </w:r>
    </w:p>
    <w:p w14:paraId="4841F5D3" w14:textId="77777777" w:rsidR="00D80825" w:rsidRPr="00D80825" w:rsidRDefault="00D80825" w:rsidP="003312E1">
      <w:pPr>
        <w:shd w:val="clear" w:color="auto" w:fill="FFFFFF"/>
        <w:spacing w:after="0" w:line="360" w:lineRule="auto"/>
        <w:jc w:val="both"/>
        <w:rPr>
          <w:rFonts w:ascii="Times New Roman" w:eastAsia="Times New Roman" w:hAnsi="Times New Roman" w:cs="Times New Roman"/>
          <w:spacing w:val="2"/>
          <w:sz w:val="28"/>
          <w:szCs w:val="28"/>
          <w:lang w:val="uk-UA" w:eastAsia="ru-RU"/>
        </w:rPr>
      </w:pPr>
      <w:r w:rsidRPr="00D80825">
        <w:rPr>
          <w:rFonts w:ascii="Times New Roman" w:eastAsia="Times New Roman" w:hAnsi="Times New Roman" w:cs="Times New Roman"/>
          <w:spacing w:val="2"/>
          <w:sz w:val="28"/>
          <w:szCs w:val="28"/>
          <w:lang w:val="uk-UA" w:eastAsia="ru-RU"/>
        </w:rPr>
        <w:t>– застосовувати наукову організацію, протипожежну безпеку, виконувати заходи з охорони природи;</w:t>
      </w:r>
    </w:p>
    <w:p w14:paraId="25808482" w14:textId="77777777" w:rsidR="00D80825" w:rsidRPr="00D80825" w:rsidRDefault="00D80825" w:rsidP="003312E1">
      <w:pPr>
        <w:shd w:val="clear" w:color="auto" w:fill="FFFFFF"/>
        <w:spacing w:after="0" w:line="360" w:lineRule="auto"/>
        <w:jc w:val="both"/>
        <w:rPr>
          <w:rFonts w:ascii="Times New Roman" w:eastAsia="Times New Roman" w:hAnsi="Times New Roman" w:cs="Times New Roman"/>
          <w:spacing w:val="2"/>
          <w:sz w:val="28"/>
          <w:szCs w:val="28"/>
          <w:lang w:val="uk-UA" w:eastAsia="ru-RU"/>
        </w:rPr>
      </w:pPr>
      <w:r w:rsidRPr="00D80825">
        <w:rPr>
          <w:rFonts w:ascii="Times New Roman" w:eastAsia="Times New Roman" w:hAnsi="Times New Roman" w:cs="Times New Roman"/>
          <w:spacing w:val="2"/>
          <w:sz w:val="28"/>
          <w:szCs w:val="28"/>
          <w:lang w:val="uk-UA" w:eastAsia="ru-RU"/>
        </w:rPr>
        <w:lastRenderedPageBreak/>
        <w:t>– знати і вміти користуватися навчальною, методичною довідковою літературою з даної дисципліни.</w:t>
      </w:r>
    </w:p>
    <w:p w14:paraId="4E68356F" w14:textId="77777777" w:rsidR="00D80825" w:rsidRPr="00D80825" w:rsidRDefault="00D80825" w:rsidP="003312E1">
      <w:pPr>
        <w:shd w:val="clear" w:color="auto" w:fill="FFFFFF"/>
        <w:spacing w:after="0" w:line="360" w:lineRule="auto"/>
        <w:jc w:val="both"/>
        <w:rPr>
          <w:rFonts w:ascii="Times New Roman" w:eastAsia="Times New Roman" w:hAnsi="Times New Roman" w:cs="Times New Roman"/>
          <w:spacing w:val="2"/>
          <w:sz w:val="28"/>
          <w:szCs w:val="28"/>
          <w:lang w:val="uk-UA" w:eastAsia="ru-RU"/>
        </w:rPr>
      </w:pPr>
      <w:r w:rsidRPr="00D80825">
        <w:rPr>
          <w:rFonts w:ascii="Times New Roman" w:eastAsia="Times New Roman" w:hAnsi="Times New Roman" w:cs="Times New Roman"/>
          <w:spacing w:val="2"/>
          <w:sz w:val="28"/>
          <w:szCs w:val="28"/>
          <w:lang w:val="uk-UA" w:eastAsia="ru-RU"/>
        </w:rPr>
        <w:t>– забезпечувати  технічне обслуговування та ефективне використання енергетичного устаткування.</w:t>
      </w:r>
    </w:p>
    <w:p w14:paraId="4940132C" w14:textId="77777777" w:rsidR="00CE540A" w:rsidRPr="003312E1" w:rsidRDefault="00CE540A" w:rsidP="003312E1">
      <w:pPr>
        <w:pStyle w:val="a3"/>
        <w:spacing w:line="360" w:lineRule="auto"/>
        <w:ind w:right="332" w:firstLine="710"/>
        <w:jc w:val="both"/>
      </w:pPr>
    </w:p>
    <w:p w14:paraId="3A2C66C3" w14:textId="147BB53E" w:rsidR="00CE540A" w:rsidRPr="003312E1" w:rsidRDefault="00CE540A" w:rsidP="003312E1">
      <w:pPr>
        <w:pStyle w:val="a3"/>
        <w:spacing w:line="360" w:lineRule="auto"/>
        <w:ind w:right="332" w:firstLine="710"/>
        <w:jc w:val="both"/>
      </w:pPr>
      <w:r w:rsidRPr="003312E1">
        <w:t xml:space="preserve">КЛЮЧОВІ СЛОВА: </w:t>
      </w:r>
      <w:r w:rsidR="003312E1">
        <w:t>інженерія</w:t>
      </w:r>
      <w:r w:rsidRPr="003312E1">
        <w:t>,</w:t>
      </w:r>
      <w:r w:rsidR="003312E1">
        <w:t xml:space="preserve"> інновації,</w:t>
      </w:r>
      <w:r w:rsidRPr="003312E1">
        <w:t xml:space="preserve"> енергія, енергоспоживання, енергозбереження</w:t>
      </w:r>
      <w:r w:rsidR="003312E1">
        <w:t>, енергоефективність</w:t>
      </w:r>
      <w:r w:rsidRPr="003312E1">
        <w:t>.</w:t>
      </w:r>
    </w:p>
    <w:p w14:paraId="546F1045" w14:textId="77777777" w:rsidR="00CE540A" w:rsidRPr="003312E1" w:rsidRDefault="00CE540A" w:rsidP="003312E1">
      <w:pPr>
        <w:spacing w:after="0" w:line="360" w:lineRule="auto"/>
        <w:jc w:val="both"/>
        <w:rPr>
          <w:rFonts w:ascii="Times New Roman" w:hAnsi="Times New Roman" w:cs="Times New Roman"/>
          <w:sz w:val="28"/>
          <w:szCs w:val="28"/>
          <w:lang w:val="uk-UA"/>
        </w:rPr>
      </w:pPr>
    </w:p>
    <w:p w14:paraId="27FB72D1" w14:textId="77777777" w:rsidR="00E500CC" w:rsidRPr="003312E1" w:rsidRDefault="00E500CC" w:rsidP="003312E1">
      <w:pPr>
        <w:spacing w:after="0" w:line="360" w:lineRule="auto"/>
        <w:jc w:val="both"/>
        <w:rPr>
          <w:rFonts w:ascii="Times New Roman" w:hAnsi="Times New Roman" w:cs="Times New Roman"/>
          <w:sz w:val="28"/>
          <w:szCs w:val="28"/>
          <w:lang w:val="uk-UA"/>
        </w:rPr>
      </w:pPr>
    </w:p>
    <w:sectPr w:rsidR="00E500CC" w:rsidRPr="003312E1">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40A"/>
    <w:rsid w:val="00217F02"/>
    <w:rsid w:val="00307806"/>
    <w:rsid w:val="003312E1"/>
    <w:rsid w:val="00A63D45"/>
    <w:rsid w:val="00CE540A"/>
    <w:rsid w:val="00D80825"/>
    <w:rsid w:val="00DB5519"/>
    <w:rsid w:val="00E500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29C7B"/>
  <w15:chartTrackingRefBased/>
  <w15:docId w15:val="{AC8B6964-2873-4F8E-89E6-D3820232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40A"/>
    <w:rPr>
      <w:lang w:val="en-US"/>
    </w:rPr>
  </w:style>
  <w:style w:type="paragraph" w:styleId="4">
    <w:name w:val="heading 4"/>
    <w:basedOn w:val="a"/>
    <w:link w:val="40"/>
    <w:uiPriority w:val="9"/>
    <w:qFormat/>
    <w:rsid w:val="00D80825"/>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E540A"/>
    <w:pPr>
      <w:widowControl w:val="0"/>
      <w:autoSpaceDE w:val="0"/>
      <w:autoSpaceDN w:val="0"/>
      <w:spacing w:after="0" w:line="240" w:lineRule="auto"/>
      <w:ind w:left="216"/>
    </w:pPr>
    <w:rPr>
      <w:rFonts w:ascii="Times New Roman" w:eastAsia="Times New Roman" w:hAnsi="Times New Roman" w:cs="Times New Roman"/>
      <w:sz w:val="28"/>
      <w:szCs w:val="28"/>
      <w:lang w:val="uk-UA" w:eastAsia="uk-UA" w:bidi="uk-UA"/>
    </w:rPr>
  </w:style>
  <w:style w:type="character" w:customStyle="1" w:styleId="a4">
    <w:name w:val="Основной текст Знак"/>
    <w:basedOn w:val="a0"/>
    <w:link w:val="a3"/>
    <w:uiPriority w:val="1"/>
    <w:rsid w:val="00CE540A"/>
    <w:rPr>
      <w:rFonts w:ascii="Times New Roman" w:eastAsia="Times New Roman" w:hAnsi="Times New Roman" w:cs="Times New Roman"/>
      <w:sz w:val="28"/>
      <w:szCs w:val="28"/>
      <w:lang w:eastAsia="uk-UA" w:bidi="uk-UA"/>
    </w:rPr>
  </w:style>
  <w:style w:type="paragraph" w:customStyle="1" w:styleId="Default">
    <w:name w:val="Default"/>
    <w:rsid w:val="00CE540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40">
    <w:name w:val="Заголовок 4 Знак"/>
    <w:basedOn w:val="a0"/>
    <w:link w:val="4"/>
    <w:uiPriority w:val="9"/>
    <w:rsid w:val="00D80825"/>
    <w:rPr>
      <w:rFonts w:ascii="Times New Roman" w:eastAsia="Times New Roman" w:hAnsi="Times New Roman" w:cs="Times New Roman"/>
      <w:b/>
      <w:bCs/>
      <w:sz w:val="24"/>
      <w:szCs w:val="24"/>
      <w:lang w:val="ru-RU" w:eastAsia="ru-RU"/>
    </w:rPr>
  </w:style>
  <w:style w:type="character" w:styleId="a5">
    <w:name w:val="Strong"/>
    <w:basedOn w:val="a0"/>
    <w:uiPriority w:val="22"/>
    <w:qFormat/>
    <w:rsid w:val="00D80825"/>
    <w:rPr>
      <w:b/>
      <w:bCs/>
    </w:rPr>
  </w:style>
  <w:style w:type="paragraph" w:styleId="a6">
    <w:name w:val="Normal (Web)"/>
    <w:basedOn w:val="a"/>
    <w:uiPriority w:val="99"/>
    <w:semiHidden/>
    <w:unhideWhenUsed/>
    <w:rsid w:val="00D80825"/>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22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492</Words>
  <Characters>2806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MASTER</cp:lastModifiedBy>
  <cp:revision>3</cp:revision>
  <dcterms:created xsi:type="dcterms:W3CDTF">2022-01-14T15:06:00Z</dcterms:created>
  <dcterms:modified xsi:type="dcterms:W3CDTF">2023-11-01T22:30:00Z</dcterms:modified>
</cp:coreProperties>
</file>