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9B2C" w14:textId="7C5A1D78" w:rsidR="00E500CC" w:rsidRPr="00B6314D" w:rsidRDefault="00B6314D" w:rsidP="00B6314D">
      <w:pPr>
        <w:jc w:val="center"/>
        <w:rPr>
          <w:b/>
          <w:bCs/>
        </w:rPr>
      </w:pPr>
      <w:r w:rsidRPr="00B6314D">
        <w:rPr>
          <w:b/>
          <w:bCs/>
        </w:rPr>
        <w:t>Рекомендована література</w:t>
      </w:r>
    </w:p>
    <w:p w14:paraId="767EDFCD" w14:textId="77777777" w:rsidR="004324E1" w:rsidRPr="008D7DBC" w:rsidRDefault="004324E1" w:rsidP="004324E1">
      <w:pPr>
        <w:pStyle w:val="5"/>
        <w:ind w:firstLine="360"/>
        <w:jc w:val="center"/>
        <w:rPr>
          <w:rFonts w:ascii="Arial" w:hAnsi="Arial"/>
        </w:rPr>
      </w:pPr>
      <w:r>
        <w:t xml:space="preserve">А) </w:t>
      </w:r>
      <w:proofErr w:type="spellStart"/>
      <w:r>
        <w:t>базоваа</w:t>
      </w:r>
      <w:proofErr w:type="spellEnd"/>
    </w:p>
    <w:p w14:paraId="7C5CC57D" w14:textId="77777777" w:rsidR="004324E1" w:rsidRPr="00DF5EE2" w:rsidRDefault="004324E1" w:rsidP="004324E1">
      <w:pPr>
        <w:jc w:val="center"/>
        <w:rPr>
          <w:szCs w:val="28"/>
        </w:rPr>
      </w:pPr>
    </w:p>
    <w:p w14:paraId="0E113CBB" w14:textId="77777777" w:rsidR="004324E1" w:rsidRPr="00956D27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956D27">
        <w:rPr>
          <w:szCs w:val="28"/>
        </w:rPr>
        <w:t>Закон України "Про енергозбереження" від 01.07.94 р. № 74/94–ВР, зі змінами та доповненнями.</w:t>
      </w:r>
    </w:p>
    <w:p w14:paraId="46539033" w14:textId="77777777" w:rsidR="004324E1" w:rsidRPr="00C32E22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9B1EE5">
        <w:rPr>
          <w:szCs w:val="28"/>
        </w:rPr>
        <w:t>Д</w:t>
      </w:r>
      <w:r w:rsidRPr="008D7DBC">
        <w:rPr>
          <w:szCs w:val="28"/>
        </w:rPr>
        <w:t>СТУ 2339-94. Енергозбереження. Основні положення.- К.: Держстандарт України, 1994.- 4 с.</w:t>
      </w:r>
    </w:p>
    <w:p w14:paraId="0ECFCC32" w14:textId="77777777" w:rsidR="004324E1" w:rsidRPr="00156DDC" w:rsidRDefault="004324E1" w:rsidP="004324E1">
      <w:pPr>
        <w:widowControl/>
        <w:numPr>
          <w:ilvl w:val="0"/>
          <w:numId w:val="1"/>
        </w:numPr>
        <w:suppressAutoHyphens/>
        <w:autoSpaceDE/>
        <w:autoSpaceDN/>
        <w:jc w:val="both"/>
        <w:rPr>
          <w:szCs w:val="28"/>
        </w:rPr>
      </w:pPr>
      <w:proofErr w:type="spellStart"/>
      <w:r w:rsidRPr="009B483C">
        <w:rPr>
          <w:color w:val="000000"/>
          <w:szCs w:val="28"/>
          <w:shd w:val="clear" w:color="auto" w:fill="FFFFFF"/>
        </w:rPr>
        <w:t>Бердишев</w:t>
      </w:r>
      <w:proofErr w:type="spellEnd"/>
      <w:r>
        <w:rPr>
          <w:color w:val="000000"/>
          <w:szCs w:val="28"/>
          <w:shd w:val="clear" w:color="auto" w:fill="FFFFFF"/>
        </w:rPr>
        <w:t xml:space="preserve"> М. Ю. </w:t>
      </w:r>
      <w:r w:rsidRPr="009B483C">
        <w:rPr>
          <w:color w:val="000000"/>
          <w:szCs w:val="28"/>
          <w:shd w:val="clear" w:color="auto" w:fill="FFFFFF"/>
        </w:rPr>
        <w:t xml:space="preserve">Енергетичний аудит та енергетичний менеджмент: </w:t>
      </w:r>
      <w:proofErr w:type="spellStart"/>
      <w:r w:rsidRPr="009B483C">
        <w:rPr>
          <w:color w:val="000000"/>
          <w:szCs w:val="28"/>
          <w:shd w:val="clear" w:color="auto" w:fill="FFFFFF"/>
        </w:rPr>
        <w:t>навч</w:t>
      </w:r>
      <w:proofErr w:type="spellEnd"/>
      <w:r w:rsidRPr="009B483C">
        <w:rPr>
          <w:color w:val="000000"/>
          <w:szCs w:val="28"/>
          <w:shd w:val="clear" w:color="auto" w:fill="FFFFFF"/>
        </w:rPr>
        <w:t xml:space="preserve">.-метод. </w:t>
      </w:r>
      <w:proofErr w:type="spellStart"/>
      <w:r w:rsidRPr="009B483C">
        <w:rPr>
          <w:color w:val="000000"/>
          <w:szCs w:val="28"/>
          <w:shd w:val="clear" w:color="auto" w:fill="FFFFFF"/>
        </w:rPr>
        <w:t>посіб</w:t>
      </w:r>
      <w:proofErr w:type="spellEnd"/>
      <w:r w:rsidRPr="009B483C">
        <w:rPr>
          <w:color w:val="000000"/>
          <w:szCs w:val="28"/>
          <w:shd w:val="clear" w:color="auto" w:fill="FFFFFF"/>
        </w:rPr>
        <w:t xml:space="preserve">. для здобувачів </w:t>
      </w:r>
      <w:proofErr w:type="spellStart"/>
      <w:r w:rsidRPr="009B483C">
        <w:rPr>
          <w:color w:val="000000"/>
          <w:szCs w:val="28"/>
          <w:shd w:val="clear" w:color="auto" w:fill="FFFFFF"/>
        </w:rPr>
        <w:t>вищ</w:t>
      </w:r>
      <w:proofErr w:type="spellEnd"/>
      <w:r w:rsidRPr="009B483C">
        <w:rPr>
          <w:color w:val="000000"/>
          <w:szCs w:val="28"/>
          <w:shd w:val="clear" w:color="auto" w:fill="FFFFFF"/>
        </w:rPr>
        <w:t>. освіти магістра. – Запоріжжя : ЗНУ, 2019. – 154 с.</w:t>
      </w:r>
    </w:p>
    <w:p w14:paraId="54D96192" w14:textId="77777777" w:rsidR="004324E1" w:rsidRPr="00C32E22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156DDC">
        <w:rPr>
          <w:szCs w:val="28"/>
        </w:rPr>
        <w:t>Левченко С.А. Навчально-методичний посібник для студентів ЗДІА спеціальності «Енергетичний менеджмент» всіх форм навчання – Запоріжжя: ЗДІА, 2013. – 200 с.</w:t>
      </w:r>
    </w:p>
    <w:p w14:paraId="3280FBDA" w14:textId="77777777" w:rsidR="004324E1" w:rsidRPr="008D7DBC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proofErr w:type="spellStart"/>
      <w:r w:rsidRPr="00156DDC">
        <w:rPr>
          <w:bCs/>
          <w:szCs w:val="28"/>
        </w:rPr>
        <w:t>Лега</w:t>
      </w:r>
      <w:proofErr w:type="spellEnd"/>
      <w:r w:rsidRPr="00156DDC">
        <w:rPr>
          <w:bCs/>
          <w:szCs w:val="28"/>
        </w:rPr>
        <w:t xml:space="preserve"> О.О.,  Ситник А.В. та ін.  Енергетичний аудит : навчальний посібник. Черкаси, 2017. 299 с.</w:t>
      </w:r>
    </w:p>
    <w:p w14:paraId="194A9D8F" w14:textId="77777777" w:rsidR="004324E1" w:rsidRPr="00956D27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proofErr w:type="spellStart"/>
      <w:r>
        <w:rPr>
          <w:color w:val="000000"/>
          <w:szCs w:val="28"/>
          <w:shd w:val="clear" w:color="auto" w:fill="FFFFFF"/>
        </w:rPr>
        <w:t>Хмельнюк</w:t>
      </w:r>
      <w:proofErr w:type="spellEnd"/>
      <w:r>
        <w:rPr>
          <w:color w:val="000000"/>
          <w:szCs w:val="28"/>
          <w:shd w:val="clear" w:color="auto" w:fill="FFFFFF"/>
        </w:rPr>
        <w:t xml:space="preserve"> М.Г. Енергетичний менеджмент і</w:t>
      </w:r>
      <w:r w:rsidRPr="004627B9">
        <w:rPr>
          <w:color w:val="000000"/>
          <w:szCs w:val="28"/>
          <w:shd w:val="clear" w:color="auto" w:fill="FFFFFF"/>
        </w:rPr>
        <w:t xml:space="preserve"> </w:t>
      </w:r>
      <w:proofErr w:type="spellStart"/>
      <w:r w:rsidRPr="004627B9">
        <w:rPr>
          <w:color w:val="000000"/>
          <w:szCs w:val="28"/>
          <w:shd w:val="clear" w:color="auto" w:fill="FFFFFF"/>
        </w:rPr>
        <w:t>ауди</w:t>
      </w:r>
      <w:r>
        <w:rPr>
          <w:color w:val="000000"/>
          <w:szCs w:val="28"/>
          <w:shd w:val="clear" w:color="auto" w:fill="FFFFFF"/>
        </w:rPr>
        <w:t>т:навчальний</w:t>
      </w:r>
      <w:proofErr w:type="spellEnd"/>
      <w:r>
        <w:rPr>
          <w:color w:val="000000"/>
          <w:szCs w:val="28"/>
          <w:shd w:val="clear" w:color="auto" w:fill="FFFFFF"/>
        </w:rPr>
        <w:t xml:space="preserve"> посібник.- Одеса, 2018. </w:t>
      </w:r>
      <w:r w:rsidRPr="00156DDC">
        <w:rPr>
          <w:color w:val="000000"/>
          <w:szCs w:val="28"/>
          <w:shd w:val="clear" w:color="auto" w:fill="FFFFFF"/>
        </w:rPr>
        <w:t>–</w:t>
      </w:r>
      <w:r>
        <w:rPr>
          <w:color w:val="000000"/>
          <w:szCs w:val="28"/>
          <w:shd w:val="clear" w:color="auto" w:fill="FFFFFF"/>
        </w:rPr>
        <w:t xml:space="preserve"> 272 с.</w:t>
      </w:r>
    </w:p>
    <w:p w14:paraId="5E8B35BD" w14:textId="77777777" w:rsidR="004324E1" w:rsidRPr="008D7DBC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hyperlink r:id="rId5" w:history="1">
        <w:r w:rsidRPr="007A5951">
          <w:rPr>
            <w:szCs w:val="28"/>
            <w:lang w:val="en-US"/>
          </w:rPr>
          <w:t xml:space="preserve">Radian </w:t>
        </w:r>
        <w:proofErr w:type="spellStart"/>
        <w:r w:rsidRPr="007A5951">
          <w:rPr>
            <w:szCs w:val="28"/>
            <w:lang w:val="en-US"/>
          </w:rPr>
          <w:t>Belu</w:t>
        </w:r>
        <w:proofErr w:type="spellEnd"/>
      </w:hyperlink>
      <w:r w:rsidRPr="007A5951">
        <w:rPr>
          <w:szCs w:val="28"/>
          <w:lang w:val="en-US"/>
        </w:rPr>
        <w:t xml:space="preserve"> Smart Grid Fundamentals / Boca Raton: CRC Press. 2022. – 486 p.</w:t>
      </w:r>
    </w:p>
    <w:p w14:paraId="1D9975BE" w14:textId="77777777" w:rsidR="004324E1" w:rsidRPr="00956D27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956D27">
        <w:rPr>
          <w:szCs w:val="28"/>
        </w:rPr>
        <w:t xml:space="preserve">Мельник Л.Г. Економіка енергетики: </w:t>
      </w:r>
      <w:proofErr w:type="spellStart"/>
      <w:r w:rsidRPr="00956D27">
        <w:rPr>
          <w:szCs w:val="28"/>
        </w:rPr>
        <w:t>Навч</w:t>
      </w:r>
      <w:proofErr w:type="spellEnd"/>
      <w:r w:rsidRPr="00956D27">
        <w:rPr>
          <w:szCs w:val="28"/>
        </w:rPr>
        <w:t xml:space="preserve">. </w:t>
      </w:r>
      <w:proofErr w:type="spellStart"/>
      <w:r w:rsidRPr="00956D27">
        <w:rPr>
          <w:szCs w:val="28"/>
        </w:rPr>
        <w:t>посіб</w:t>
      </w:r>
      <w:proofErr w:type="spellEnd"/>
      <w:r w:rsidRPr="00956D27">
        <w:rPr>
          <w:szCs w:val="28"/>
        </w:rPr>
        <w:t xml:space="preserve">. / Л.Г. Мельник, О.І. </w:t>
      </w:r>
      <w:proofErr w:type="spellStart"/>
      <w:r w:rsidRPr="00956D27">
        <w:rPr>
          <w:szCs w:val="28"/>
        </w:rPr>
        <w:t>Карінцева</w:t>
      </w:r>
      <w:proofErr w:type="spellEnd"/>
      <w:r w:rsidRPr="00956D27">
        <w:rPr>
          <w:szCs w:val="28"/>
        </w:rPr>
        <w:t>, І.М. Сотник - Суми: ВТД «Університетська книга», 2006. - 238с.</w:t>
      </w:r>
    </w:p>
    <w:p w14:paraId="2346CAF3" w14:textId="77777777" w:rsidR="004324E1" w:rsidRPr="00956D27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956D27">
        <w:rPr>
          <w:szCs w:val="28"/>
        </w:rPr>
        <w:t xml:space="preserve">Практичний посібник з енергозбереження для об'єктів промисловості, будівництва та житлово-комунального господарства України / О. М. Закладний, В. І. </w:t>
      </w:r>
      <w:proofErr w:type="spellStart"/>
      <w:r w:rsidRPr="00956D27">
        <w:rPr>
          <w:szCs w:val="28"/>
        </w:rPr>
        <w:t>Дешко</w:t>
      </w:r>
      <w:proofErr w:type="spellEnd"/>
      <w:r w:rsidRPr="00956D27">
        <w:rPr>
          <w:szCs w:val="28"/>
        </w:rPr>
        <w:t xml:space="preserve">, Є. М. </w:t>
      </w:r>
      <w:proofErr w:type="spellStart"/>
      <w:r w:rsidRPr="00956D27">
        <w:rPr>
          <w:szCs w:val="28"/>
        </w:rPr>
        <w:t>Іншеков</w:t>
      </w:r>
      <w:proofErr w:type="spellEnd"/>
      <w:r w:rsidRPr="00956D27">
        <w:rPr>
          <w:szCs w:val="28"/>
        </w:rPr>
        <w:t xml:space="preserve"> та ін. – Луганськ : Видавництво "Місячне сяйво", 2009. – 696 с.</w:t>
      </w:r>
    </w:p>
    <w:p w14:paraId="6DE48658" w14:textId="77777777" w:rsidR="004324E1" w:rsidRPr="00956D27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r w:rsidRPr="00956D27">
        <w:rPr>
          <w:szCs w:val="28"/>
        </w:rPr>
        <w:t xml:space="preserve">Енергозбереження та енергетичний менеджмент: навчальний посібник / Ю. І. </w:t>
      </w:r>
      <w:proofErr w:type="spellStart"/>
      <w:r w:rsidRPr="00956D27">
        <w:rPr>
          <w:szCs w:val="28"/>
        </w:rPr>
        <w:t>Бакалін</w:t>
      </w:r>
      <w:proofErr w:type="spellEnd"/>
      <w:r w:rsidRPr="00956D27">
        <w:rPr>
          <w:szCs w:val="28"/>
        </w:rPr>
        <w:t>. – Харків : БУРУН і К, 2006. – 320 с.</w:t>
      </w:r>
    </w:p>
    <w:p w14:paraId="7302D567" w14:textId="77777777" w:rsidR="004324E1" w:rsidRPr="008D7DBC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/>
          <w:szCs w:val="28"/>
        </w:rPr>
      </w:pPr>
      <w:proofErr w:type="spellStart"/>
      <w:r w:rsidRPr="00156DDC">
        <w:rPr>
          <w:szCs w:val="28"/>
        </w:rPr>
        <w:t>Плєшков</w:t>
      </w:r>
      <w:proofErr w:type="spellEnd"/>
      <w:r w:rsidRPr="00156DDC">
        <w:rPr>
          <w:szCs w:val="28"/>
        </w:rPr>
        <w:t xml:space="preserve"> П. Г. Енергетичний інжиніринг та менеджмент. Проектування ефективних енергетичних систем: </w:t>
      </w:r>
      <w:proofErr w:type="spellStart"/>
      <w:r w:rsidRPr="00156DDC">
        <w:rPr>
          <w:szCs w:val="28"/>
        </w:rPr>
        <w:t>навч</w:t>
      </w:r>
      <w:proofErr w:type="spellEnd"/>
      <w:r w:rsidRPr="00156DDC">
        <w:rPr>
          <w:szCs w:val="28"/>
        </w:rPr>
        <w:t xml:space="preserve">. </w:t>
      </w:r>
      <w:proofErr w:type="spellStart"/>
      <w:r w:rsidRPr="00156DDC">
        <w:rPr>
          <w:szCs w:val="28"/>
        </w:rPr>
        <w:t>посіб</w:t>
      </w:r>
      <w:proofErr w:type="spellEnd"/>
      <w:r w:rsidRPr="00156DDC">
        <w:rPr>
          <w:szCs w:val="28"/>
        </w:rPr>
        <w:t>. - Кропивницький : ЦНТУ, 2018. – 156 с.</w:t>
      </w:r>
    </w:p>
    <w:bookmarkStart w:id="0" w:name="_Hlk148187459"/>
    <w:p w14:paraId="4EC1BEF0" w14:textId="77777777" w:rsidR="004324E1" w:rsidRPr="007A5951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szCs w:val="28"/>
          <w:lang w:val="en-US"/>
        </w:rPr>
      </w:pPr>
      <w:r w:rsidRPr="007A5951">
        <w:rPr>
          <w:szCs w:val="28"/>
          <w:lang w:val="en-US"/>
        </w:rPr>
        <w:fldChar w:fldCharType="begin"/>
      </w:r>
      <w:r w:rsidRPr="007A5951">
        <w:rPr>
          <w:szCs w:val="28"/>
          <w:lang w:val="en-US"/>
        </w:rPr>
        <w:instrText xml:space="preserve"> HYPERLINK "https://www.taylorfrancis.com/search?contributorName=Barney%20L.%20Capehart&amp;contributorRole=author&amp;redirectFromPDP=true&amp;context=ubx" </w:instrText>
      </w:r>
      <w:r w:rsidRPr="007A5951">
        <w:rPr>
          <w:szCs w:val="28"/>
          <w:lang w:val="en-US"/>
        </w:rPr>
        <w:fldChar w:fldCharType="separate"/>
      </w:r>
      <w:r w:rsidRPr="007A5951">
        <w:rPr>
          <w:szCs w:val="28"/>
          <w:lang w:val="en-US"/>
        </w:rPr>
        <w:t>Barney L. Capehart</w:t>
      </w:r>
      <w:r w:rsidRPr="007A5951">
        <w:rPr>
          <w:szCs w:val="28"/>
          <w:lang w:val="en-US"/>
        </w:rPr>
        <w:fldChar w:fldCharType="end"/>
      </w:r>
      <w:r w:rsidRPr="007A5951">
        <w:rPr>
          <w:szCs w:val="28"/>
          <w:lang w:val="en-US"/>
        </w:rPr>
        <w:t xml:space="preserve">, </w:t>
      </w:r>
      <w:hyperlink r:id="rId6" w:history="1">
        <w:r w:rsidRPr="007A5951">
          <w:rPr>
            <w:szCs w:val="28"/>
            <w:lang w:val="en-US"/>
          </w:rPr>
          <w:t>Wayne C. Turner</w:t>
        </w:r>
      </w:hyperlink>
      <w:r w:rsidRPr="007A5951">
        <w:rPr>
          <w:szCs w:val="28"/>
          <w:lang w:val="en-US"/>
        </w:rPr>
        <w:t xml:space="preserve">, </w:t>
      </w:r>
      <w:hyperlink r:id="rId7" w:history="1">
        <w:r w:rsidRPr="007A5951">
          <w:rPr>
            <w:szCs w:val="28"/>
            <w:lang w:val="en-US"/>
          </w:rPr>
          <w:t>William J. Kennedy</w:t>
        </w:r>
      </w:hyperlink>
      <w:r w:rsidRPr="007A5951">
        <w:rPr>
          <w:szCs w:val="28"/>
          <w:lang w:val="en-US"/>
        </w:rPr>
        <w:t xml:space="preserve"> Guide to Energy Management / 8th Edition. New York: River Publishers, 2016. – 745 р. </w:t>
      </w:r>
    </w:p>
    <w:p w14:paraId="79C6D407" w14:textId="77777777" w:rsidR="004324E1" w:rsidRPr="007A5951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szCs w:val="28"/>
          <w:lang w:val="en-US"/>
        </w:rPr>
      </w:pPr>
      <w:hyperlink r:id="rId8" w:history="1">
        <w:proofErr w:type="spellStart"/>
        <w:r w:rsidRPr="007A5951">
          <w:rPr>
            <w:szCs w:val="28"/>
            <w:lang w:val="en-US"/>
          </w:rPr>
          <w:t>Anco</w:t>
        </w:r>
        <w:proofErr w:type="spellEnd"/>
        <w:r w:rsidRPr="007A5951">
          <w:rPr>
            <w:szCs w:val="28"/>
            <w:lang w:val="en-US"/>
          </w:rPr>
          <w:t xml:space="preserve"> S. </w:t>
        </w:r>
        <w:proofErr w:type="spellStart"/>
        <w:r w:rsidRPr="007A5951">
          <w:rPr>
            <w:szCs w:val="28"/>
            <w:lang w:val="en-US"/>
          </w:rPr>
          <w:t>Blazev</w:t>
        </w:r>
        <w:proofErr w:type="spellEnd"/>
      </w:hyperlink>
      <w:r w:rsidRPr="007A5951">
        <w:rPr>
          <w:szCs w:val="28"/>
          <w:lang w:val="en-US"/>
        </w:rPr>
        <w:t xml:space="preserve"> Power Generation and the Environment / 1st Edition. New York: River Publishers/ 2014/ - 1333 p.</w:t>
      </w:r>
    </w:p>
    <w:p w14:paraId="5BC0FE63" w14:textId="77777777" w:rsidR="004324E1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szCs w:val="28"/>
          <w:lang w:val="en-US"/>
        </w:rPr>
      </w:pPr>
      <w:hyperlink r:id="rId9" w:history="1">
        <w:r w:rsidRPr="007A5951">
          <w:rPr>
            <w:szCs w:val="28"/>
            <w:lang w:val="en-US"/>
          </w:rPr>
          <w:t xml:space="preserve">Frank </w:t>
        </w:r>
        <w:proofErr w:type="spellStart"/>
        <w:r w:rsidRPr="007A5951">
          <w:rPr>
            <w:szCs w:val="28"/>
            <w:lang w:val="en-US"/>
          </w:rPr>
          <w:t>Kreith</w:t>
        </w:r>
        <w:proofErr w:type="spellEnd"/>
      </w:hyperlink>
      <w:r w:rsidRPr="007A5951">
        <w:rPr>
          <w:szCs w:val="28"/>
          <w:lang w:val="en-US"/>
        </w:rPr>
        <w:t xml:space="preserve">, </w:t>
      </w:r>
      <w:hyperlink r:id="rId10" w:history="1">
        <w:r w:rsidRPr="007A5951">
          <w:rPr>
            <w:szCs w:val="28"/>
            <w:lang w:val="en-US"/>
          </w:rPr>
          <w:t>D. Yogi Goswami</w:t>
        </w:r>
      </w:hyperlink>
      <w:r w:rsidRPr="007A5951">
        <w:rPr>
          <w:szCs w:val="28"/>
          <w:lang w:val="en-US"/>
        </w:rPr>
        <w:t xml:space="preserve"> Energy Management and Conservation Handbook / 2nd Edition. Boca Raton: CRC Press, 2016. – 437 р.</w:t>
      </w:r>
    </w:p>
    <w:p w14:paraId="15EC00E5" w14:textId="77777777" w:rsidR="004324E1" w:rsidRPr="007A5951" w:rsidRDefault="004324E1" w:rsidP="004324E1">
      <w:pPr>
        <w:widowControl/>
        <w:numPr>
          <w:ilvl w:val="0"/>
          <w:numId w:val="1"/>
        </w:numPr>
        <w:autoSpaceDE/>
        <w:autoSpaceDN/>
        <w:jc w:val="both"/>
        <w:rPr>
          <w:szCs w:val="28"/>
          <w:lang w:val="en-US"/>
        </w:rPr>
      </w:pPr>
      <w:hyperlink r:id="rId11" w:history="1">
        <w:r w:rsidRPr="007A5951">
          <w:rPr>
            <w:szCs w:val="28"/>
            <w:lang w:val="en-US"/>
          </w:rPr>
          <w:t xml:space="preserve">Radian </w:t>
        </w:r>
        <w:proofErr w:type="spellStart"/>
        <w:r w:rsidRPr="007A5951">
          <w:rPr>
            <w:szCs w:val="28"/>
            <w:lang w:val="en-US"/>
          </w:rPr>
          <w:t>Belu</w:t>
        </w:r>
        <w:proofErr w:type="spellEnd"/>
      </w:hyperlink>
      <w:r w:rsidRPr="007A5951">
        <w:rPr>
          <w:szCs w:val="28"/>
          <w:lang w:val="en-US"/>
        </w:rPr>
        <w:t xml:space="preserve"> Smart Grid Fundamentals / Boca Raton: CRC Press. 2022. – 486 p.</w:t>
      </w:r>
      <w:bookmarkEnd w:id="0"/>
    </w:p>
    <w:p w14:paraId="19EB1E5F" w14:textId="77777777" w:rsidR="004324E1" w:rsidRDefault="004324E1" w:rsidP="004324E1">
      <w:pPr>
        <w:pStyle w:val="5"/>
        <w:ind w:firstLine="360"/>
        <w:jc w:val="center"/>
      </w:pPr>
    </w:p>
    <w:p w14:paraId="6BF8D96F" w14:textId="77777777" w:rsidR="004324E1" w:rsidRPr="00DA2C44" w:rsidRDefault="004324E1" w:rsidP="004324E1"/>
    <w:p w14:paraId="44BA56A2" w14:textId="77777777" w:rsidR="004324E1" w:rsidRPr="008D7DBC" w:rsidRDefault="004324E1" w:rsidP="004324E1">
      <w:pPr>
        <w:pStyle w:val="5"/>
        <w:ind w:firstLine="360"/>
        <w:jc w:val="center"/>
      </w:pPr>
      <w:r>
        <w:t>Б) допоміжна</w:t>
      </w:r>
    </w:p>
    <w:p w14:paraId="3B9A607D" w14:textId="77777777" w:rsidR="004324E1" w:rsidRPr="008D7DBC" w:rsidRDefault="004324E1" w:rsidP="004324E1"/>
    <w:p w14:paraId="2C747ADF" w14:textId="77777777" w:rsidR="004324E1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proofErr w:type="spellStart"/>
      <w:r w:rsidRPr="00754E73">
        <w:rPr>
          <w:szCs w:val="28"/>
        </w:rPr>
        <w:t>Маляренко</w:t>
      </w:r>
      <w:proofErr w:type="spellEnd"/>
      <w:r w:rsidRPr="00754E73">
        <w:rPr>
          <w:szCs w:val="28"/>
        </w:rPr>
        <w:t xml:space="preserve"> В.А., Немировський І.А. Енергозбереження та енергетичний аудит: Навчальний посібник. Харків: НТУ «ХПИ», 2012. 341с.</w:t>
      </w:r>
    </w:p>
    <w:p w14:paraId="0B9A803A" w14:textId="77777777" w:rsidR="004324E1" w:rsidRPr="00A3112E" w:rsidRDefault="004324E1" w:rsidP="004324E1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szCs w:val="28"/>
        </w:rPr>
      </w:pPr>
      <w:proofErr w:type="spellStart"/>
      <w:r w:rsidRPr="0013489C">
        <w:rPr>
          <w:szCs w:val="28"/>
        </w:rPr>
        <w:lastRenderedPageBreak/>
        <w:t>Advancements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in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Hydropower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Design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and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Operation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for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Present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and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Future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Electrical</w:t>
      </w:r>
      <w:proofErr w:type="spellEnd"/>
      <w:r w:rsidRPr="0013489C">
        <w:rPr>
          <w:szCs w:val="28"/>
        </w:rPr>
        <w:t xml:space="preserve"> </w:t>
      </w:r>
      <w:proofErr w:type="spellStart"/>
      <w:r w:rsidRPr="0013489C">
        <w:rPr>
          <w:szCs w:val="28"/>
        </w:rPr>
        <w:t>Demand</w:t>
      </w:r>
      <w:proofErr w:type="spellEnd"/>
      <w:r>
        <w:rPr>
          <w:szCs w:val="28"/>
        </w:rPr>
        <w:t xml:space="preserve"> </w:t>
      </w:r>
      <w:r w:rsidRPr="0013489C">
        <w:rPr>
          <w:szCs w:val="28"/>
        </w:rPr>
        <w:t>/ J. </w:t>
      </w:r>
      <w:proofErr w:type="spellStart"/>
      <w:r w:rsidRPr="0013489C">
        <w:rPr>
          <w:szCs w:val="28"/>
        </w:rPr>
        <w:t>Cimbala</w:t>
      </w:r>
      <w:proofErr w:type="spellEnd"/>
      <w:r w:rsidRPr="0013489C">
        <w:rPr>
          <w:szCs w:val="28"/>
        </w:rPr>
        <w:t xml:space="preserve">, B. J. </w:t>
      </w:r>
      <w:proofErr w:type="spellStart"/>
      <w:r w:rsidRPr="0013489C">
        <w:rPr>
          <w:szCs w:val="28"/>
        </w:rPr>
        <w:t>Lewis</w:t>
      </w:r>
      <w:proofErr w:type="spellEnd"/>
      <w:r w:rsidRPr="0013489C">
        <w:rPr>
          <w:szCs w:val="28"/>
        </w:rPr>
        <w:t xml:space="preserve"> (</w:t>
      </w:r>
      <w:proofErr w:type="spellStart"/>
      <w:r w:rsidRPr="0013489C">
        <w:rPr>
          <w:szCs w:val="28"/>
        </w:rPr>
        <w:t>eds</w:t>
      </w:r>
      <w:proofErr w:type="spellEnd"/>
      <w:r w:rsidRPr="0013489C">
        <w:rPr>
          <w:szCs w:val="28"/>
        </w:rPr>
        <w:t xml:space="preserve">.). </w:t>
      </w:r>
      <w:proofErr w:type="spellStart"/>
      <w:r w:rsidRPr="0013489C">
        <w:rPr>
          <w:szCs w:val="28"/>
        </w:rPr>
        <w:t>Basel</w:t>
      </w:r>
      <w:proofErr w:type="spellEnd"/>
      <w:r w:rsidRPr="0013489C">
        <w:rPr>
          <w:szCs w:val="28"/>
        </w:rPr>
        <w:t> : MDPI, 2022. 102 p.</w:t>
      </w:r>
      <w:r>
        <w:rPr>
          <w:szCs w:val="28"/>
        </w:rPr>
        <w:t xml:space="preserve"> </w:t>
      </w:r>
      <w:r w:rsidRPr="0013489C">
        <w:rPr>
          <w:szCs w:val="28"/>
        </w:rPr>
        <w:t>URL: </w:t>
      </w:r>
      <w:hyperlink r:id="rId12" w:history="1">
        <w:r w:rsidRPr="00B43492">
          <w:rPr>
            <w:rStyle w:val="a3"/>
            <w:szCs w:val="28"/>
          </w:rPr>
          <w:t>http://ebooks.znu.edu.ua/files/Bibliobooks/Inshi67/0049582.pdf</w:t>
        </w:r>
      </w:hyperlink>
      <w:r w:rsidRPr="0013489C">
        <w:rPr>
          <w:szCs w:val="28"/>
        </w:rPr>
        <w:t>.</w:t>
      </w:r>
      <w:r>
        <w:rPr>
          <w:szCs w:val="28"/>
        </w:rPr>
        <w:t xml:space="preserve"> (</w:t>
      </w:r>
      <w:r w:rsidRPr="00A3112E">
        <w:rPr>
          <w:szCs w:val="28"/>
        </w:rPr>
        <w:t>дата звернення 26.10.2022)</w:t>
      </w:r>
      <w:r w:rsidRPr="00A3112E">
        <w:t xml:space="preserve"> </w:t>
      </w:r>
    </w:p>
    <w:p w14:paraId="4135E1EC" w14:textId="77777777" w:rsidR="004324E1" w:rsidRPr="00156DDC" w:rsidRDefault="004324E1" w:rsidP="004324E1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szCs w:val="28"/>
          <w:lang w:val="en-US"/>
        </w:rPr>
      </w:pPr>
      <w:r w:rsidRPr="0013489C">
        <w:rPr>
          <w:szCs w:val="28"/>
          <w:lang w:val="en-US"/>
        </w:rPr>
        <w:t xml:space="preserve">Swiss Energy Governance: Political, Economic and Legal Challenges and Opportunities in the Energy Transition / P. Hettich, A. </w:t>
      </w:r>
      <w:proofErr w:type="spellStart"/>
      <w:r w:rsidRPr="0013489C">
        <w:rPr>
          <w:szCs w:val="28"/>
          <w:lang w:val="en-US"/>
        </w:rPr>
        <w:t>Kachi</w:t>
      </w:r>
      <w:proofErr w:type="spellEnd"/>
      <w:r w:rsidRPr="0013489C">
        <w:rPr>
          <w:szCs w:val="28"/>
          <w:lang w:val="en-US"/>
        </w:rPr>
        <w:t xml:space="preserve"> (eds.). </w:t>
      </w:r>
      <w:proofErr w:type="gramStart"/>
      <w:r w:rsidRPr="0013489C">
        <w:rPr>
          <w:szCs w:val="28"/>
          <w:lang w:val="en-US"/>
        </w:rPr>
        <w:t>Cham :</w:t>
      </w:r>
      <w:proofErr w:type="gramEnd"/>
      <w:r w:rsidRPr="0013489C">
        <w:rPr>
          <w:szCs w:val="28"/>
          <w:lang w:val="en-US"/>
        </w:rPr>
        <w:t xml:space="preserve"> Springer, 2022. 400 p. URL: </w:t>
      </w:r>
      <w:hyperlink r:id="rId13" w:history="1">
        <w:r w:rsidRPr="00B43492">
          <w:rPr>
            <w:rStyle w:val="a3"/>
            <w:szCs w:val="28"/>
            <w:lang w:val="en-US"/>
          </w:rPr>
          <w:t>http://ebooks.znu.edu.ua/files/Bibliobooks/Inshi67/0049567.pdf</w:t>
        </w:r>
      </w:hyperlink>
      <w:r w:rsidRPr="0013489C">
        <w:rPr>
          <w:szCs w:val="28"/>
          <w:lang w:val="en-US"/>
        </w:rPr>
        <w:t xml:space="preserve">. </w:t>
      </w:r>
      <w:r>
        <w:rPr>
          <w:szCs w:val="28"/>
        </w:rPr>
        <w:t>(</w:t>
      </w:r>
      <w:r w:rsidRPr="00DA3775">
        <w:rPr>
          <w:szCs w:val="28"/>
        </w:rPr>
        <w:t>дата</w:t>
      </w:r>
      <w:r w:rsidRPr="0013489C">
        <w:rPr>
          <w:szCs w:val="28"/>
          <w:lang w:val="en-US"/>
        </w:rPr>
        <w:t xml:space="preserve"> </w:t>
      </w:r>
      <w:r w:rsidRPr="00DA3775">
        <w:rPr>
          <w:szCs w:val="28"/>
        </w:rPr>
        <w:t>звернення</w:t>
      </w:r>
      <w:r w:rsidRPr="0013489C">
        <w:rPr>
          <w:szCs w:val="28"/>
          <w:lang w:val="en-US"/>
        </w:rPr>
        <w:t xml:space="preserve"> 2</w:t>
      </w:r>
      <w:r>
        <w:rPr>
          <w:szCs w:val="28"/>
        </w:rPr>
        <w:t>7</w:t>
      </w:r>
      <w:r w:rsidRPr="0013489C">
        <w:rPr>
          <w:szCs w:val="28"/>
          <w:lang w:val="en-US"/>
        </w:rPr>
        <w:t>.10.2022)</w:t>
      </w:r>
      <w:r w:rsidRPr="0013489C">
        <w:rPr>
          <w:lang w:val="en-US"/>
        </w:rPr>
        <w:t xml:space="preserve"> </w:t>
      </w:r>
    </w:p>
    <w:p w14:paraId="4B29050F" w14:textId="77777777" w:rsidR="004324E1" w:rsidRPr="00B77D33" w:rsidRDefault="004324E1" w:rsidP="004324E1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szCs w:val="28"/>
        </w:rPr>
      </w:pPr>
      <w:r w:rsidRPr="00156DDC">
        <w:rPr>
          <w:szCs w:val="28"/>
        </w:rPr>
        <w:t>Соловей</w:t>
      </w:r>
      <w:r w:rsidRPr="00B77D33">
        <w:rPr>
          <w:szCs w:val="28"/>
        </w:rPr>
        <w:t xml:space="preserve"> </w:t>
      </w:r>
      <w:r w:rsidRPr="00156DDC">
        <w:rPr>
          <w:szCs w:val="28"/>
        </w:rPr>
        <w:t>О</w:t>
      </w:r>
      <w:r w:rsidRPr="00B77D33">
        <w:rPr>
          <w:szCs w:val="28"/>
        </w:rPr>
        <w:t>.</w:t>
      </w:r>
      <w:r w:rsidRPr="00156DDC">
        <w:rPr>
          <w:szCs w:val="28"/>
        </w:rPr>
        <w:t>І</w:t>
      </w:r>
      <w:r w:rsidRPr="00B77D33">
        <w:rPr>
          <w:szCs w:val="28"/>
        </w:rPr>
        <w:t xml:space="preserve">. </w:t>
      </w:r>
      <w:r w:rsidRPr="00156DDC">
        <w:rPr>
          <w:szCs w:val="28"/>
        </w:rPr>
        <w:t>Нетрадиційні</w:t>
      </w:r>
      <w:r w:rsidRPr="00B77D33">
        <w:rPr>
          <w:szCs w:val="28"/>
        </w:rPr>
        <w:t xml:space="preserve"> </w:t>
      </w:r>
      <w:r w:rsidRPr="00156DDC">
        <w:rPr>
          <w:szCs w:val="28"/>
        </w:rPr>
        <w:t>та</w:t>
      </w:r>
      <w:r w:rsidRPr="00B77D33">
        <w:rPr>
          <w:szCs w:val="28"/>
        </w:rPr>
        <w:t xml:space="preserve"> </w:t>
      </w:r>
      <w:r w:rsidRPr="00156DDC">
        <w:rPr>
          <w:szCs w:val="28"/>
        </w:rPr>
        <w:t>поновлювані</w:t>
      </w:r>
      <w:r w:rsidRPr="00B77D33">
        <w:rPr>
          <w:szCs w:val="28"/>
        </w:rPr>
        <w:t xml:space="preserve"> </w:t>
      </w:r>
      <w:r w:rsidRPr="00156DDC">
        <w:rPr>
          <w:szCs w:val="28"/>
        </w:rPr>
        <w:t>джерела</w:t>
      </w:r>
      <w:r w:rsidRPr="00B77D33">
        <w:rPr>
          <w:szCs w:val="28"/>
        </w:rPr>
        <w:t xml:space="preserve"> </w:t>
      </w:r>
      <w:r w:rsidRPr="00156DDC">
        <w:rPr>
          <w:szCs w:val="28"/>
        </w:rPr>
        <w:t>енергії</w:t>
      </w:r>
      <w:r w:rsidRPr="00B77D33">
        <w:rPr>
          <w:szCs w:val="28"/>
        </w:rPr>
        <w:t xml:space="preserve">: </w:t>
      </w:r>
      <w:proofErr w:type="spellStart"/>
      <w:r>
        <w:rPr>
          <w:szCs w:val="28"/>
        </w:rPr>
        <w:t>н</w:t>
      </w:r>
      <w:r w:rsidRPr="00156DDC">
        <w:rPr>
          <w:szCs w:val="28"/>
        </w:rPr>
        <w:t>авчал</w:t>
      </w:r>
      <w:proofErr w:type="spellEnd"/>
      <w:r w:rsidRPr="00B77D33">
        <w:rPr>
          <w:szCs w:val="28"/>
        </w:rPr>
        <w:t xml:space="preserve">. </w:t>
      </w:r>
      <w:r>
        <w:rPr>
          <w:szCs w:val="28"/>
        </w:rPr>
        <w:t>п</w:t>
      </w:r>
      <w:r w:rsidRPr="00156DDC">
        <w:rPr>
          <w:szCs w:val="28"/>
        </w:rPr>
        <w:t>осібник</w:t>
      </w:r>
      <w:r w:rsidRPr="00B77D33">
        <w:rPr>
          <w:szCs w:val="28"/>
        </w:rPr>
        <w:t xml:space="preserve">. - </w:t>
      </w:r>
      <w:r w:rsidRPr="00156DDC">
        <w:rPr>
          <w:szCs w:val="28"/>
        </w:rPr>
        <w:t>Черкаси</w:t>
      </w:r>
      <w:r w:rsidRPr="00B77D33">
        <w:rPr>
          <w:szCs w:val="28"/>
        </w:rPr>
        <w:t xml:space="preserve">: </w:t>
      </w:r>
      <w:r w:rsidRPr="00156DDC">
        <w:rPr>
          <w:szCs w:val="28"/>
        </w:rPr>
        <w:t>ЧДТУ</w:t>
      </w:r>
      <w:r w:rsidRPr="00B77D33">
        <w:rPr>
          <w:szCs w:val="28"/>
        </w:rPr>
        <w:t xml:space="preserve">, 2017. - 483 </w:t>
      </w:r>
      <w:r w:rsidRPr="00156DDC">
        <w:rPr>
          <w:szCs w:val="28"/>
        </w:rPr>
        <w:t>с</w:t>
      </w:r>
      <w:r w:rsidRPr="00B77D33">
        <w:rPr>
          <w:szCs w:val="28"/>
        </w:rPr>
        <w:t>.</w:t>
      </w:r>
    </w:p>
    <w:p w14:paraId="7FB3E09E" w14:textId="77777777" w:rsidR="004324E1" w:rsidRPr="00B77D33" w:rsidRDefault="004324E1" w:rsidP="004324E1">
      <w:pPr>
        <w:widowControl/>
        <w:numPr>
          <w:ilvl w:val="0"/>
          <w:numId w:val="2"/>
        </w:numPr>
        <w:suppressAutoHyphens/>
        <w:autoSpaceDE/>
        <w:autoSpaceDN/>
        <w:jc w:val="both"/>
        <w:rPr>
          <w:szCs w:val="28"/>
        </w:rPr>
      </w:pPr>
      <w:r w:rsidRPr="00B77D33">
        <w:rPr>
          <w:szCs w:val="28"/>
        </w:rPr>
        <w:t>Соловей О. І</w:t>
      </w:r>
      <w:r>
        <w:rPr>
          <w:szCs w:val="28"/>
        </w:rPr>
        <w:t xml:space="preserve">, </w:t>
      </w:r>
      <w:r w:rsidRPr="00B77D33">
        <w:rPr>
          <w:szCs w:val="28"/>
        </w:rPr>
        <w:t xml:space="preserve"> </w:t>
      </w:r>
      <w:proofErr w:type="spellStart"/>
      <w:r w:rsidRPr="00B77D33">
        <w:rPr>
          <w:szCs w:val="28"/>
        </w:rPr>
        <w:t>Розен</w:t>
      </w:r>
      <w:proofErr w:type="spellEnd"/>
      <w:r w:rsidRPr="00B77D33">
        <w:rPr>
          <w:szCs w:val="28"/>
        </w:rPr>
        <w:t xml:space="preserve"> В. П. Основи ефективного використання електричної енергії в системах електроспоживання промислових підприємств : </w:t>
      </w:r>
      <w:proofErr w:type="spellStart"/>
      <w:r w:rsidRPr="00B77D33">
        <w:rPr>
          <w:szCs w:val="28"/>
        </w:rPr>
        <w:t>навч</w:t>
      </w:r>
      <w:proofErr w:type="spellEnd"/>
      <w:r w:rsidRPr="00B77D33">
        <w:rPr>
          <w:szCs w:val="28"/>
        </w:rPr>
        <w:t xml:space="preserve">. </w:t>
      </w:r>
      <w:proofErr w:type="spellStart"/>
      <w:r w:rsidRPr="00B77D33">
        <w:rPr>
          <w:szCs w:val="28"/>
        </w:rPr>
        <w:t>посіб</w:t>
      </w:r>
      <w:proofErr w:type="spellEnd"/>
      <w:r w:rsidRPr="00B77D33">
        <w:rPr>
          <w:szCs w:val="28"/>
        </w:rPr>
        <w:t xml:space="preserve">. М-во освіти і науки України, Кіровоград. </w:t>
      </w:r>
      <w:proofErr w:type="spellStart"/>
      <w:r w:rsidRPr="00B77D33">
        <w:rPr>
          <w:szCs w:val="28"/>
        </w:rPr>
        <w:t>нац</w:t>
      </w:r>
      <w:proofErr w:type="spellEnd"/>
      <w:r w:rsidRPr="00B77D33">
        <w:rPr>
          <w:szCs w:val="28"/>
        </w:rPr>
        <w:t xml:space="preserve">. </w:t>
      </w:r>
      <w:proofErr w:type="spellStart"/>
      <w:r w:rsidRPr="00B77D33">
        <w:rPr>
          <w:szCs w:val="28"/>
        </w:rPr>
        <w:t>техн</w:t>
      </w:r>
      <w:proofErr w:type="spellEnd"/>
      <w:r w:rsidRPr="00B77D33">
        <w:rPr>
          <w:szCs w:val="28"/>
        </w:rPr>
        <w:t>. ун-т. - Кіровоград : КНТУ, 2015. - 287 с.</w:t>
      </w:r>
    </w:p>
    <w:p w14:paraId="32BD1B3D" w14:textId="77777777" w:rsidR="004324E1" w:rsidRPr="008D7DBC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8D7DBC">
        <w:rPr>
          <w:szCs w:val="28"/>
        </w:rPr>
        <w:t>ДСТУ 2155-93.Енергозбереження. Методи визначення економічної ефективності заходів по енергозбереженню. – Чинний від 01.01.95-К.: Держстандарт України - 20 с.</w:t>
      </w:r>
    </w:p>
    <w:p w14:paraId="1BCAC728" w14:textId="77777777" w:rsidR="004324E1" w:rsidRPr="008D7DBC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8D7DBC">
        <w:rPr>
          <w:szCs w:val="28"/>
        </w:rPr>
        <w:t>ДСТУ 3051-95. Ресурсозбереження. Основні положення.- К.: Держстандарт України, 1995.- 8 с.</w:t>
      </w:r>
    </w:p>
    <w:p w14:paraId="4D4714C2" w14:textId="77777777" w:rsidR="004324E1" w:rsidRPr="00956D27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956D27">
        <w:rPr>
          <w:szCs w:val="28"/>
        </w:rPr>
        <w:t xml:space="preserve">ДСТУ 2420-94. </w:t>
      </w:r>
      <w:proofErr w:type="spellStart"/>
      <w:r w:rsidRPr="00956D27">
        <w:rPr>
          <w:szCs w:val="28"/>
        </w:rPr>
        <w:t>Енергоощадність</w:t>
      </w:r>
      <w:proofErr w:type="spellEnd"/>
      <w:r w:rsidRPr="00956D27">
        <w:rPr>
          <w:szCs w:val="28"/>
        </w:rPr>
        <w:t>. Терміни та визначення. – Чинний від 01.01.95. – К. : Держстандарт України, 1994.</w:t>
      </w:r>
    </w:p>
    <w:p w14:paraId="3AF43E67" w14:textId="77777777" w:rsidR="004324E1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956D27">
        <w:rPr>
          <w:szCs w:val="28"/>
        </w:rPr>
        <w:t xml:space="preserve">ДСТУ 4110-2002. </w:t>
      </w:r>
      <w:proofErr w:type="spellStart"/>
      <w:r w:rsidRPr="00956D27">
        <w:rPr>
          <w:szCs w:val="28"/>
        </w:rPr>
        <w:t>Енергоощадність</w:t>
      </w:r>
      <w:proofErr w:type="spellEnd"/>
      <w:r w:rsidRPr="00956D27">
        <w:rPr>
          <w:szCs w:val="28"/>
        </w:rPr>
        <w:t xml:space="preserve">. Методика аналізу та розрахування питомих витрат енергоресурсів. – Чинний від 01.07.03. – К. : Держстандарт України, 2003. </w:t>
      </w:r>
    </w:p>
    <w:p w14:paraId="470ACCC9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>ДСТУ 4081-2002. Енергозбереження. Енергетичне маркування електрообладнання побутового призначення. Загальні технічні вимоги. Чинний від 01.05.02. – К. : Держстандарт України, 2002.</w:t>
      </w:r>
    </w:p>
    <w:p w14:paraId="045F0CEC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>ДСТУ 2804-94. Енергобаланс промислового підприємства. Загальні положення. Терміни та визначення. – Чинний від 01.01.96. – К. : Держстандарт України, 1995.</w:t>
      </w:r>
    </w:p>
    <w:p w14:paraId="4D7F5B4D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>ДСТУ 4714:2007. Паливно-енергетичні баланси промислових підприємств. Методика побудови та аналізу. – Чинний від 01.07.07. – К.: Держстандарт України, 2007.</w:t>
      </w:r>
    </w:p>
    <w:p w14:paraId="29DE8133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>ДСТУ 4472:2005. Енергозбереження. Системи енергетичного менеджменту. Загальні вимоги. – Чинний від 01.07.06. – К. : Держстандарт України, 2006.</w:t>
      </w:r>
    </w:p>
    <w:p w14:paraId="580F4E67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 xml:space="preserve"> ДСТУ 4715:2007. Енергозбереження. Системи енергетичного менеджменту промислових підприємств. Склад і зміст робіт на стадіях розроблення та запровадження. – Чинний від 01.07.07. – К. : Держстандарт України, 2007.</w:t>
      </w:r>
    </w:p>
    <w:p w14:paraId="5E3FAD31" w14:textId="77777777" w:rsidR="004324E1" w:rsidRPr="00754E73" w:rsidRDefault="004324E1" w:rsidP="004324E1">
      <w:pPr>
        <w:widowControl/>
        <w:numPr>
          <w:ilvl w:val="0"/>
          <w:numId w:val="2"/>
        </w:numPr>
        <w:autoSpaceDE/>
        <w:autoSpaceDN/>
        <w:jc w:val="both"/>
        <w:rPr>
          <w:szCs w:val="28"/>
        </w:rPr>
      </w:pPr>
      <w:r w:rsidRPr="00754E73">
        <w:rPr>
          <w:szCs w:val="28"/>
        </w:rPr>
        <w:t xml:space="preserve"> ДСТУ 5077:2008 "Енергозбереження. Системи енергетичного менеджменту промислових підприємств. Перевірка та контроль ефективності </w:t>
      </w:r>
      <w:r w:rsidRPr="00754E73">
        <w:rPr>
          <w:szCs w:val="28"/>
        </w:rPr>
        <w:lastRenderedPageBreak/>
        <w:t>функціювання". – Чинний від 01.07.09. – К. : Держспоживстандарт України, 2010.</w:t>
      </w:r>
    </w:p>
    <w:p w14:paraId="51F8C5CD" w14:textId="4FC93718" w:rsidR="00B6314D" w:rsidRDefault="00B6314D"/>
    <w:sectPr w:rsidR="00B6314D" w:rsidSect="003078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95"/>
    <w:multiLevelType w:val="singleLevel"/>
    <w:tmpl w:val="7FD21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5D24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4D"/>
    <w:rsid w:val="00217F02"/>
    <w:rsid w:val="00307806"/>
    <w:rsid w:val="004324E1"/>
    <w:rsid w:val="00543B62"/>
    <w:rsid w:val="009C771E"/>
    <w:rsid w:val="00A63D45"/>
    <w:rsid w:val="00B6314D"/>
    <w:rsid w:val="00C8322D"/>
    <w:rsid w:val="00E500CC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ED04"/>
  <w15:chartTrackingRefBased/>
  <w15:docId w15:val="{9B495D43-62ED-4BF0-9305-4C857750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4324E1"/>
    <w:pPr>
      <w:keepNext/>
      <w:widowControl/>
      <w:autoSpaceDE/>
      <w:autoSpaceDN/>
      <w:ind w:right="43"/>
      <w:jc w:val="both"/>
      <w:outlineLvl w:val="4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324E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unhideWhenUsed/>
    <w:rsid w:val="004324E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ylorfrancis.com/search?contributorName=Anco%20S.%20Blazev&amp;contributorRole=author&amp;redirectFromPDP=true&amp;context=ubx" TargetMode="External"/><Relationship Id="rId13" Type="http://schemas.openxmlformats.org/officeDocument/2006/relationships/hyperlink" Target="http://ebooks.znu.edu.ua/files/Bibliobooks/Inshi67/004956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ylorfrancis.com/search?contributorName=William%20J.%20Kennedy&amp;contributorRole=author&amp;redirectFromPDP=true&amp;context=ubx" TargetMode="External"/><Relationship Id="rId12" Type="http://schemas.openxmlformats.org/officeDocument/2006/relationships/hyperlink" Target="http://ebooks.znu.edu.ua/files/Bibliobooks/Inshi67/00495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ylorfrancis.com/search?contributorName=Wayne%20C.%20Turner&amp;contributorRole=author&amp;redirectFromPDP=true&amp;context=ubx" TargetMode="External"/><Relationship Id="rId11" Type="http://schemas.openxmlformats.org/officeDocument/2006/relationships/hyperlink" Target="https://www.taylorfrancis.com/search?contributorName=Radian%20Belu&amp;contributorRole=author&amp;redirectFromPDP=true&amp;context=ubx" TargetMode="External"/><Relationship Id="rId5" Type="http://schemas.openxmlformats.org/officeDocument/2006/relationships/hyperlink" Target="https://www.taylorfrancis.com/search?contributorName=Radian%20Belu&amp;contributorRole=author&amp;redirectFromPDP=true&amp;context=ub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aylorfrancis.com/search?contributorName=D.%20Yogi%20Goswami&amp;contributorRole=editor&amp;redirectFromPDP=true&amp;context=u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ylorfrancis.com/search?contributorName=Frank%20Kreith&amp;contributorRole=editor&amp;redirectFromPDP=true&amp;context=ub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3</cp:revision>
  <dcterms:created xsi:type="dcterms:W3CDTF">2022-01-14T16:21:00Z</dcterms:created>
  <dcterms:modified xsi:type="dcterms:W3CDTF">2023-10-14T12:16:00Z</dcterms:modified>
</cp:coreProperties>
</file>