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5A8A" w14:textId="6BD435AA" w:rsidR="001110F1" w:rsidRPr="004F74DA" w:rsidRDefault="001110F1" w:rsidP="001110F1">
      <w:pPr>
        <w:ind w:hanging="11"/>
        <w:jc w:val="center"/>
        <w:rPr>
          <w:rFonts w:cs="Times New Roman"/>
          <w:b/>
          <w:bCs/>
          <w:szCs w:val="28"/>
          <w:lang w:val="uk-UA"/>
        </w:rPr>
      </w:pPr>
      <w:r w:rsidRPr="004F74DA">
        <w:rPr>
          <w:rFonts w:cs="Times New Roman"/>
          <w:b/>
          <w:bCs/>
          <w:szCs w:val="28"/>
          <w:lang w:val="uk-UA"/>
        </w:rPr>
        <w:t>Питання до</w:t>
      </w:r>
      <w:r>
        <w:rPr>
          <w:rFonts w:cs="Times New Roman"/>
          <w:b/>
          <w:bCs/>
          <w:szCs w:val="28"/>
          <w:lang w:val="uk-UA"/>
        </w:rPr>
        <w:t xml:space="preserve"> модулю </w:t>
      </w:r>
      <w:r>
        <w:rPr>
          <w:rFonts w:cs="Times New Roman"/>
          <w:b/>
          <w:bCs/>
          <w:szCs w:val="28"/>
          <w:lang w:val="uk-UA"/>
        </w:rPr>
        <w:t>2</w:t>
      </w:r>
      <w:r>
        <w:rPr>
          <w:rFonts w:cs="Times New Roman"/>
          <w:b/>
          <w:bCs/>
          <w:szCs w:val="28"/>
          <w:lang w:val="uk-UA"/>
        </w:rPr>
        <w:t xml:space="preserve"> з</w:t>
      </w:r>
      <w:r w:rsidRPr="004F74DA">
        <w:rPr>
          <w:rFonts w:cs="Times New Roman"/>
          <w:b/>
          <w:bCs/>
          <w:szCs w:val="28"/>
          <w:lang w:val="uk-UA"/>
        </w:rPr>
        <w:t xml:space="preserve"> </w:t>
      </w:r>
      <w:r>
        <w:rPr>
          <w:rFonts w:cs="Times New Roman"/>
          <w:b/>
          <w:bCs/>
          <w:szCs w:val="28"/>
          <w:lang w:val="uk-UA"/>
        </w:rPr>
        <w:t>дисципліни</w:t>
      </w:r>
      <w:r w:rsidRPr="004F74DA">
        <w:rPr>
          <w:rFonts w:cs="Times New Roman"/>
          <w:b/>
          <w:bCs/>
          <w:szCs w:val="28"/>
          <w:lang w:val="uk-UA"/>
        </w:rPr>
        <w:t xml:space="preserve"> </w:t>
      </w:r>
      <w:r>
        <w:rPr>
          <w:rFonts w:cs="Times New Roman"/>
          <w:b/>
          <w:bCs/>
          <w:szCs w:val="28"/>
          <w:lang w:val="uk-UA"/>
        </w:rPr>
        <w:t>«</w:t>
      </w:r>
      <w:r w:rsidRPr="004F74DA">
        <w:rPr>
          <w:rFonts w:cs="Times New Roman"/>
          <w:b/>
          <w:bCs/>
          <w:szCs w:val="28"/>
          <w:lang w:val="uk-UA"/>
        </w:rPr>
        <w:t>Інноваційний інжиніринг</w:t>
      </w:r>
      <w:r>
        <w:rPr>
          <w:rFonts w:cs="Times New Roman"/>
          <w:b/>
          <w:bCs/>
          <w:szCs w:val="28"/>
          <w:lang w:val="uk-UA"/>
        </w:rPr>
        <w:t>»</w:t>
      </w:r>
    </w:p>
    <w:p w14:paraId="1DF4091F" w14:textId="77777777" w:rsidR="001110F1" w:rsidRPr="004F74DA" w:rsidRDefault="001110F1" w:rsidP="001110F1">
      <w:pPr>
        <w:rPr>
          <w:rFonts w:eastAsia="Times New Roman" w:cs="Times New Roman"/>
          <w:szCs w:val="28"/>
          <w:lang w:val="uk-UA" w:eastAsia="ru-RU"/>
        </w:rPr>
      </w:pPr>
    </w:p>
    <w:p w14:paraId="0F017B22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розвитку "розумних" мереж енергопостачання?</w:t>
      </w:r>
    </w:p>
    <w:p w14:paraId="46DD8205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 xml:space="preserve">Які можливості надає інноваційний інжиніринг для розвитку 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мікрогенерації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 xml:space="preserve"> та децентралізованих енергетичних систем?</w:t>
      </w:r>
    </w:p>
    <w:p w14:paraId="3AD1DC46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вдосконалювати методи діагностики та обслуговування енергетичного обладнання?</w:t>
      </w:r>
    </w:p>
    <w:p w14:paraId="1FFC36D5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забезпечення стійкості енергосистем до надзвичайних ситуацій?</w:t>
      </w:r>
    </w:p>
    <w:p w14:paraId="29D05535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сприяє підвищенню конкурентоспроможності енергетичних компаній?</w:t>
      </w:r>
    </w:p>
    <w:p w14:paraId="3861A533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в сфері відновлюваних джерел енергії мають потенціал для революції в енергетиці?</w:t>
      </w:r>
    </w:p>
    <w:p w14:paraId="150B724B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енергозбереження для підприємств та побутових споживачів?</w:t>
      </w:r>
    </w:p>
    <w:p w14:paraId="732C55C6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надійності енергопостачання?</w:t>
      </w:r>
    </w:p>
    <w:p w14:paraId="06E3856B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у сфері енергетики сприяють захисту навколишнього середовища?</w:t>
      </w:r>
    </w:p>
    <w:p w14:paraId="61821058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інфраструктуру для зарядки електромобілів та розвитку транспорту на альтернативних джерелах енергії?</w:t>
      </w:r>
    </w:p>
    <w:p w14:paraId="55B9DBD4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енергетичної безпеки та стійкості до кібератак?</w:t>
      </w:r>
    </w:p>
    <w:p w14:paraId="56334861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технології в сфері виробництва, транспорту та зберігання енергії відіграють важливу роль у сучасній енергетиці?</w:t>
      </w:r>
    </w:p>
    <w:p w14:paraId="086C8E74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 xml:space="preserve">Як важливо розвивати 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мікромережі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 xml:space="preserve"> для надійного та стійкого енергопостачання в сільських районах?</w:t>
      </w:r>
    </w:p>
    <w:p w14:paraId="47A1AA1E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ефективності використання геотермальної та гідроенергії?</w:t>
      </w:r>
    </w:p>
    <w:p w14:paraId="200820A9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lastRenderedPageBreak/>
        <w:t>Які технології в сфері енергетики можуть сприяти зменшенню залежності від імпорту та розвитку внутрішніх ресурсів?</w:t>
      </w:r>
    </w:p>
    <w:p w14:paraId="72D9AC1D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енергетичні системи для місць з важкодоступними умовами, наприклад, арктичних областей?</w:t>
      </w:r>
    </w:p>
    <w:p w14:paraId="23ACC1A2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 xml:space="preserve">Як використовувати інноваційний інжиніринг для розвитку акумуляторних та </w:t>
      </w:r>
      <w:proofErr w:type="spellStart"/>
      <w:r w:rsidRPr="004F74DA">
        <w:rPr>
          <w:rFonts w:eastAsia="Times New Roman" w:cs="Times New Roman"/>
          <w:szCs w:val="28"/>
          <w:lang w:val="uk-UA" w:eastAsia="ru-RU"/>
        </w:rPr>
        <w:t>енергосховищ</w:t>
      </w:r>
      <w:proofErr w:type="spellEnd"/>
      <w:r w:rsidRPr="004F74DA">
        <w:rPr>
          <w:rFonts w:eastAsia="Times New Roman" w:cs="Times New Roman"/>
          <w:szCs w:val="28"/>
          <w:lang w:val="uk-UA" w:eastAsia="ru-RU"/>
        </w:rPr>
        <w:t xml:space="preserve"> систем?</w:t>
      </w:r>
    </w:p>
    <w:p w14:paraId="358D2950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очищення та конверсії відходів в енергію?</w:t>
      </w:r>
    </w:p>
    <w:p w14:paraId="0376A427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розробки нових матеріалів для сонячних панелей?</w:t>
      </w:r>
    </w:p>
    <w:p w14:paraId="79842795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може підвищити ефективність використання теплової енергії?</w:t>
      </w:r>
    </w:p>
    <w:p w14:paraId="5DEF80E7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Довести</w:t>
      </w:r>
      <w:r w:rsidRPr="004F74DA">
        <w:rPr>
          <w:rFonts w:eastAsia="Times New Roman" w:cs="Times New Roman"/>
          <w:szCs w:val="28"/>
          <w:lang w:val="uk-UA" w:eastAsia="ru-RU"/>
        </w:rPr>
        <w:t xml:space="preserve"> важлив</w:t>
      </w:r>
      <w:r>
        <w:rPr>
          <w:rFonts w:eastAsia="Times New Roman" w:cs="Times New Roman"/>
          <w:szCs w:val="28"/>
          <w:lang w:val="uk-UA" w:eastAsia="ru-RU"/>
        </w:rPr>
        <w:t>ість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розви</w:t>
      </w:r>
      <w:r>
        <w:rPr>
          <w:rFonts w:eastAsia="Times New Roman" w:cs="Times New Roman"/>
          <w:szCs w:val="28"/>
          <w:lang w:val="uk-UA" w:eastAsia="ru-RU"/>
        </w:rPr>
        <w:t>тку</w:t>
      </w:r>
      <w:r w:rsidRPr="004F74DA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«</w:t>
      </w:r>
      <w:r w:rsidRPr="004F74DA">
        <w:rPr>
          <w:rFonts w:eastAsia="Times New Roman" w:cs="Times New Roman"/>
          <w:szCs w:val="28"/>
          <w:lang w:val="uk-UA" w:eastAsia="ru-RU"/>
        </w:rPr>
        <w:t>зелен</w:t>
      </w:r>
      <w:r>
        <w:rPr>
          <w:rFonts w:eastAsia="Times New Roman" w:cs="Times New Roman"/>
          <w:szCs w:val="28"/>
          <w:lang w:val="uk-UA" w:eastAsia="ru-RU"/>
        </w:rPr>
        <w:t>их»</w:t>
      </w:r>
      <w:r w:rsidRPr="004F74DA">
        <w:rPr>
          <w:rFonts w:eastAsia="Times New Roman" w:cs="Times New Roman"/>
          <w:szCs w:val="28"/>
          <w:lang w:val="uk-UA" w:eastAsia="ru-RU"/>
        </w:rPr>
        <w:t xml:space="preserve"> будівельн</w:t>
      </w:r>
      <w:r>
        <w:rPr>
          <w:rFonts w:eastAsia="Times New Roman" w:cs="Times New Roman"/>
          <w:szCs w:val="28"/>
          <w:lang w:val="uk-UA" w:eastAsia="ru-RU"/>
        </w:rPr>
        <w:t>их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технології та інфраструктур</w:t>
      </w:r>
      <w:r>
        <w:rPr>
          <w:rFonts w:eastAsia="Times New Roman" w:cs="Times New Roman"/>
          <w:szCs w:val="28"/>
          <w:lang w:val="uk-UA" w:eastAsia="ru-RU"/>
        </w:rPr>
        <w:t>и</w:t>
      </w:r>
      <w:r w:rsidRPr="004F74DA">
        <w:rPr>
          <w:rFonts w:eastAsia="Times New Roman" w:cs="Times New Roman"/>
          <w:szCs w:val="28"/>
          <w:lang w:val="uk-UA" w:eastAsia="ru-RU"/>
        </w:rPr>
        <w:t>?</w:t>
      </w:r>
    </w:p>
    <w:p w14:paraId="48310ED6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використання газових ресурсів у сфері енергетики?</w:t>
      </w:r>
    </w:p>
    <w:p w14:paraId="1D12F752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в енергетичних системах можуть підвищити стійкість до природних катастроф та інших надзвичайних ситуацій?</w:t>
      </w:r>
    </w:p>
    <w:p w14:paraId="7BA6B484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</w:t>
      </w:r>
      <w:r w:rsidRPr="004F74DA">
        <w:rPr>
          <w:rFonts w:eastAsia="Times New Roman" w:cs="Times New Roman"/>
          <w:szCs w:val="28"/>
          <w:lang w:val="uk-UA" w:eastAsia="ru-RU"/>
        </w:rPr>
        <w:t>озви</w:t>
      </w:r>
      <w:r>
        <w:rPr>
          <w:rFonts w:eastAsia="Times New Roman" w:cs="Times New Roman"/>
          <w:szCs w:val="28"/>
          <w:lang w:val="uk-UA" w:eastAsia="ru-RU"/>
        </w:rPr>
        <w:t>ток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технології для відновлення та реконструкції застарілих енергетичних об'єктів</w:t>
      </w:r>
    </w:p>
    <w:p w14:paraId="456820D7" w14:textId="77777777" w:rsidR="001110F1" w:rsidRPr="004F74DA" w:rsidRDefault="001110F1" w:rsidP="001110F1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r w:rsidRPr="004F74DA">
        <w:rPr>
          <w:rFonts w:eastAsia="Times New Roman" w:cs="Times New Roman"/>
          <w:szCs w:val="28"/>
          <w:lang w:val="uk-UA" w:eastAsia="ru-RU"/>
        </w:rPr>
        <w:t>икорист</w:t>
      </w:r>
      <w:r>
        <w:rPr>
          <w:rFonts w:eastAsia="Times New Roman" w:cs="Times New Roman"/>
          <w:szCs w:val="28"/>
          <w:lang w:val="uk-UA" w:eastAsia="ru-RU"/>
        </w:rPr>
        <w:t>ання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інноваційн</w:t>
      </w:r>
      <w:r>
        <w:rPr>
          <w:rFonts w:eastAsia="Times New Roman" w:cs="Times New Roman"/>
          <w:szCs w:val="28"/>
          <w:lang w:val="uk-UA" w:eastAsia="ru-RU"/>
        </w:rPr>
        <w:t>ого</w:t>
      </w:r>
      <w:r w:rsidRPr="004F74DA">
        <w:rPr>
          <w:rFonts w:eastAsia="Times New Roman" w:cs="Times New Roman"/>
          <w:szCs w:val="28"/>
          <w:lang w:val="uk-UA" w:eastAsia="ru-RU"/>
        </w:rPr>
        <w:t xml:space="preserve"> інжиніринг</w:t>
      </w:r>
      <w:r>
        <w:rPr>
          <w:rFonts w:eastAsia="Times New Roman" w:cs="Times New Roman"/>
          <w:szCs w:val="28"/>
          <w:lang w:val="uk-UA" w:eastAsia="ru-RU"/>
        </w:rPr>
        <w:t>у</w:t>
      </w:r>
      <w:r w:rsidRPr="004F74DA">
        <w:rPr>
          <w:rFonts w:eastAsia="Times New Roman" w:cs="Times New Roman"/>
          <w:szCs w:val="28"/>
          <w:lang w:val="uk-UA" w:eastAsia="ru-RU"/>
        </w:rPr>
        <w:t xml:space="preserve"> для створення стійких, ефективних та сті</w:t>
      </w:r>
      <w:r>
        <w:rPr>
          <w:rFonts w:eastAsia="Times New Roman" w:cs="Times New Roman"/>
          <w:szCs w:val="28"/>
          <w:lang w:val="uk-UA" w:eastAsia="ru-RU"/>
        </w:rPr>
        <w:t>йких енергосистем</w:t>
      </w:r>
    </w:p>
    <w:p w14:paraId="332089BE" w14:textId="77777777" w:rsidR="00CD7444" w:rsidRPr="001110F1" w:rsidRDefault="00CD7444">
      <w:pPr>
        <w:rPr>
          <w:lang w:val="uk-UA"/>
        </w:rPr>
      </w:pPr>
    </w:p>
    <w:sectPr w:rsidR="00CD7444" w:rsidRPr="0011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0367"/>
    <w:multiLevelType w:val="multilevel"/>
    <w:tmpl w:val="8688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F1"/>
    <w:rsid w:val="001110F1"/>
    <w:rsid w:val="00602F3D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D3F"/>
  <w15:chartTrackingRefBased/>
  <w15:docId w15:val="{D0A5E2E2-48C8-4F1E-89D5-7A0E16B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0F1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2023-11-02T15:24:00Z</dcterms:created>
  <dcterms:modified xsi:type="dcterms:W3CDTF">2023-11-02T15:25:00Z</dcterms:modified>
</cp:coreProperties>
</file>