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1. Що включає в себе поняття "сексуальна норма"?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Тільки традиційні сексуальні практики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Лише здоровий стан статевої системи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Сукупність прийнятних у суспільстві сексуальних поведінок та відносин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2. Яке з тверджень вірно описує сексуальні норми та їх змінюваність в часі?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Сексуальні норми залишаються незмінними протягом всіх етапів історії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Сексуальні норми можуть змінюватися в залежності від культурних, соціальних та історичних контекстів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Норми змінюються лише у вищих соціальних класах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3. Що розуміється під терміном "сексуальна патологія"?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Лише фізичні захворювання статевої системи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Порушення чи розлади, які виникають у результаті некоректного вираження сексуальності та можуть завдати шкоди іншим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Лише психічні захворювання, пов'язані із статевою сферою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4. Яке з тверджень вірно характеризує сексуальну патологію?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Всі аспекти сексу є патологічними, за винятком традиційних форм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Патологія включає лише серйозні статеві захворювання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Сексуальна патологія може бути різноманітною та включати різні порушення, відхилення чи аномалії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lastRenderedPageBreak/>
        <w:t>5. Яка роль соціокультурного контексту визначає розуміння сексуальної норми?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Соціокультурний контекст не впливає на сексуальні норми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Соціокультурний контекст визначає лише фізіологічні аспекти сексу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Соціокультурний контекст визначає уявлення та очікування стосовно прийнятної сексуальної поведінки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6. Що включає в себе поняття "сексуальні злочини"?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Тільки фізичні напади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Злочини, пов'язані із сексуальним насильством, домаганням або експлуатацією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Лише незаконні дії, пов'язані із сексуальною рекламою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7. Які злочини можуть включати сексуальні злочини?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Лише фізичні травми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 xml:space="preserve">b) Насильство, сексуальне домагання, експлуатація, сексуальне </w:t>
      </w:r>
      <w:r>
        <w:rPr>
          <w:rFonts w:ascii="Times New Roman" w:hAnsi="Times New Roman" w:cs="Times New Roman"/>
          <w:sz w:val="28"/>
          <w:szCs w:val="28"/>
          <w:lang w:val="uk-UA"/>
        </w:rPr>
        <w:t>насилля</w:t>
      </w:r>
      <w:r w:rsidRPr="005D6EA5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неповнолітніх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Лише незаконна торгівля секс-продуктами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8. Яке твердження є вірним щодо сексуальних злочинів і правопорушень?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Всі сексуальні злочини обов'язково призводять до фізичних травм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Сексуальні правопорушення можуть включати і психічні травми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Злочини завжди мають однаковий ступінь тяжкості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9. Що визначає поняття "сексуальна домагання"?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Лише фізичне насильство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Непорозуміння між партнерами в сексуальній сфері, що призводить до вторгнення в особистий простір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Лише сексуальне пограбування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10. Що включає в себе поняття "експлуатація" у контексті сексуальних злочинів?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Тільки сексуальна експлуатація дітей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 xml:space="preserve">b) Використання сексуальної сфери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здобуття прибутку або контролю над іншою особою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Лише фізичне використання іншої особи для власних сексуальних потреб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11. Які наслідки може мати сексуальне насильство для жертви?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Лише фізичні травми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Фізичні, психічні та емоційні травми, можливий розвиток посттравматичного стресового розладу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c) Лише тимчасове психічні захворювання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 xml:space="preserve">12. Що визначає термін "сексуальне </w:t>
      </w:r>
      <w:proofErr w:type="spellStart"/>
      <w:r w:rsidRPr="005D6EA5">
        <w:rPr>
          <w:rFonts w:ascii="Times New Roman" w:hAnsi="Times New Roman" w:cs="Times New Roman"/>
          <w:sz w:val="28"/>
          <w:szCs w:val="28"/>
          <w:lang w:val="uk-UA"/>
        </w:rPr>
        <w:t>образотворення</w:t>
      </w:r>
      <w:proofErr w:type="spellEnd"/>
      <w:r w:rsidRPr="005D6EA5">
        <w:rPr>
          <w:rFonts w:ascii="Times New Roman" w:hAnsi="Times New Roman" w:cs="Times New Roman"/>
          <w:sz w:val="28"/>
          <w:szCs w:val="28"/>
          <w:lang w:val="uk-UA"/>
        </w:rPr>
        <w:t xml:space="preserve"> неповнолітніх"?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Лише виробництво порнографічних матеріалів із дітьми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Використання неповнолітніх для сексуальних послуг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lastRenderedPageBreak/>
        <w:t>c) Створення, розповсюдження чи зберігання матеріалів, які викликають або можуть викликати сексуальний інтерес до неповнолітніх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13. Що включає в себе поняття "сексуальний тероризм"?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Лише фізичний тиск у сексуальних відносинах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Застосування страху та інтимного тиску для досягнення сексуальних цілей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Шантаж та використання сексуальних методів для тероризування особи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14. Які вимоги визначають сексуальний злочин "</w:t>
      </w:r>
      <w:r w:rsidRPr="005D6EA5">
        <w:rPr>
          <w:rFonts w:ascii="Times New Roman" w:hAnsi="Times New Roman" w:cs="Times New Roman"/>
          <w:sz w:val="28"/>
          <w:szCs w:val="28"/>
          <w:lang w:val="uk-UA"/>
        </w:rPr>
        <w:t>зґвалтування</w:t>
      </w:r>
      <w:r w:rsidRPr="005D6EA5">
        <w:rPr>
          <w:rFonts w:ascii="Times New Roman" w:hAnsi="Times New Roman" w:cs="Times New Roman"/>
          <w:sz w:val="28"/>
          <w:szCs w:val="28"/>
          <w:lang w:val="uk-UA"/>
        </w:rPr>
        <w:t>"?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a) Лише фізична сила в процесі сексуальної активності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Тільки вживання алкоголю або наркотиків у процесі сексу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Незгодна сексуальна активність, яка здійснюється за допомогою насильства, загрози чи іншого способу примусу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15. Які можливі наслідки для сексуального злочинця визначає психологія сексуальних злочинів?</w:t>
      </w: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a) Лише тимчасова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реакція</w:t>
      </w:r>
      <w:bookmarkStart w:id="0" w:name="_GoBack"/>
      <w:bookmarkEnd w:id="0"/>
    </w:p>
    <w:p w:rsidR="005D6EA5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b) Тільки втрата соціального статусу</w:t>
      </w:r>
    </w:p>
    <w:p w:rsidR="00E675EB" w:rsidRPr="005D6EA5" w:rsidRDefault="005D6EA5" w:rsidP="005D6EA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6EA5">
        <w:rPr>
          <w:rFonts w:ascii="Times New Roman" w:hAnsi="Times New Roman" w:cs="Times New Roman"/>
          <w:sz w:val="28"/>
          <w:szCs w:val="28"/>
          <w:lang w:val="uk-UA"/>
        </w:rPr>
        <w:t>c) Різноманітні форми правової відповідальності, психічні та емоційні проблеми, можливе відсутність реабілітації</w:t>
      </w:r>
    </w:p>
    <w:sectPr w:rsidR="00E675EB" w:rsidRPr="005D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A5"/>
    <w:rsid w:val="005D6EA5"/>
    <w:rsid w:val="00E6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2023-11-10T19:06:00Z</dcterms:created>
  <dcterms:modified xsi:type="dcterms:W3CDTF">2023-11-10T19:10:00Z</dcterms:modified>
</cp:coreProperties>
</file>