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DCC" w:rsidRPr="00E57DCC" w:rsidRDefault="00E57DCC" w:rsidP="00E57DCC">
      <w:pPr>
        <w:jc w:val="both"/>
        <w:rPr>
          <w:rFonts w:ascii="Times New Roman" w:hAnsi="Times New Roman" w:cs="Times New Roman"/>
          <w:sz w:val="28"/>
        </w:rPr>
      </w:pPr>
      <w:r w:rsidRPr="00E57DCC">
        <w:rPr>
          <w:rFonts w:ascii="Times New Roman" w:hAnsi="Times New Roman" w:cs="Times New Roman"/>
          <w:sz w:val="28"/>
        </w:rPr>
        <w:t xml:space="preserve">ТЕМА 1. </w:t>
      </w:r>
      <w:r w:rsidRPr="00E57DCC">
        <w:rPr>
          <w:rFonts w:ascii="Times New Roman" w:hAnsi="Times New Roman" w:cs="Times New Roman"/>
          <w:sz w:val="28"/>
          <w:lang w:val="uk-UA"/>
        </w:rPr>
        <w:t>Теоретичні основи державного управління</w:t>
      </w:r>
      <w:r w:rsidRPr="00E57DCC">
        <w:rPr>
          <w:rFonts w:ascii="Times New Roman" w:hAnsi="Times New Roman" w:cs="Times New Roman"/>
          <w:sz w:val="28"/>
        </w:rPr>
        <w:t>.</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Управління — це цілеспрямований вплив, необхідний для узгодженої спільної діяльності людей. Управління є складним і універсальним суспільним феноменом. Розвиток суспільства, окремих його сфер не можливий без встановлення і реалізації певного набору законів, правил, норм, алгоритму його поведінки в цілому і його складових зокрема. Процес впливу на соціум є предметом вивчення науки управління. Розвиток суспільства відбувається під впливом соціального управління.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Соціальне управління — це цілеспрямований вплив на суспільство для його впорядкування, збереження, удосконалення та розвитку. Воно складається з двох типів: саморегулювання суспільства і державного управління. Серед усіх видів управління визначальна роль належить державному управлінню.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Державне управління (англ. public administration) — є видом діяльності держави, здійснення управлінського організуючого впливу шляхом використання повноважень виконавчої влади через організацію виконання законів, здійснення управлінських функцій з метою комплексного соціальноекономічного та культурного розвитку держави, її окремих територій, а також забезпечення реалізації державної політики у відповідних сферах суспільного життя, створення умов для реалізації громадянами їх прав і свобод.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Державне управління є складовою політичного управління, тобто є процесом реалізації державної виконавчої влади як засобу функціонування будь-якої соціальної спільноти. Державне управління має процесуальний характер, що охоплює процеси цілевизначення, цілепокладання та цілездійснення. Державне управління має політичний та адміністративний аспекти. Державне управління — це систематично здійснюваний цілеспрямований вплив держави на суспільну систему в цілому або на окремі її ланки, на стан і розвиток суспільних процесів, на свідомість, поведінку та діяльність особи і громадянина з метою реалізації державної політики, виробленої політичною системою та законодавчо закріпленої, в інтересах оптимального функціонування та розвитку держави.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Система державного управління за своєю структурою охоплює такі складові: суб'єкти управління (управляючу систему) — взаємодію та взаємосприяння (управлінську діяльність/процес) — суспільну систему (об'єкти управління), тобто сфери і галузі суспільного життя.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Суб'єкт управління - система, наділена певною компетенцією і державно-владними повноваженнями, що дозволяють їй втілювати свою волю у форму керівних команд чи рішень, обов'язкових для виконання, тобто це система, що управляє.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lastRenderedPageBreak/>
        <w:t xml:space="preserve">У державному управлінні до суб'єктів управління належать: органи виконавчої влади (уряд, міністерства, державні комітети, інші центральні органи виконавчої влади, місцеві державні адміністрації); керівники і керівний склад цих органів (політичні діячі; посадові особи; службові особи, які наділені державно-владними повноваженнями). Органи державної влади, як суб'єкти державного управління, діють у межах компетенції, визначеної для них у відповідних нормативних актах.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Об'єкт управління - це система, яка підпорядковується владній волі суб'єкта управління і виконує його рішення, тобто система, якою управляють. Об'єктом державного управління є все суспільство.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Основними об'єктами державного управління слід вважати підпорядковані об'єктам органи виконавчої влади, сектори державного управління, галузі промисловості, державні установи, організації і підприємства, підвідомчі органам виконавчої влади.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Суб'єкт і об'єкт управління перебувають у постійній динамічній взаємодії, в процесі якої виникають управлінські відносини.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Взаємодіючи, суб'єкт і об'єкт утворюють процес управління. Управлінські відносини – це відносини людей стосовно здійснення функцій управління. Державно-управлінські відносини - це особливий вид суспільних відносин, які виникають у процесі державного управління, діяльності свідомо-вольового та організаційного характеру.</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Ці відносини типу «влада - підпорядкування» можуть мати різний характер залежно від повноважень суб'єкта, ступеня самостійності об'єкта управління та багатьох інших факторів. Вони можуть бути формальними (субординації) і неформальними (координації), галузевими (відносини в межах однієї галузі), міжгалузевими (відносини між органами різних галузей), територіальними (у межах одного регіону), міжрегіональні (між органами різних регіонів); територіальногалузеві та ін. Змістом управлінських відносин є особлива діяльність людей, що виступає у вигляді взаємодії суб'єктів та об'єктів управління.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Між ними існує тісна взаємодія, що здійснюється за допомогою прямих (від суб'єкта до об'єкта) і зворотних (від об'єкта до суб'єкта) зв'язків. Практична реалізація цих зв'язків забезпечується завдяки руху інформації. Прямий зв'язок сприяє процесу ухвалення рішень і забезпечує їх доведення до виконавця - об'єкта управління. Зворотний зв'язок, який надає інформацію про стан об'єкта і його діяльність щодо виконання рішень, є базою формування відповідних впливів на об'єкт управління. Зворотний зв'язок дає можливість знаходити найбільш оптимальні шляхи і засоби організації процесу регулювання діяльності об'єкта управління. Держава, виступаючи суб'єктом управління та особливою інституцією суспільства, об'єктивно покликана виражати цілі та інтереси </w:t>
      </w:r>
      <w:r w:rsidRPr="00E57DCC">
        <w:rPr>
          <w:rFonts w:ascii="Times New Roman" w:hAnsi="Times New Roman" w:cs="Times New Roman"/>
          <w:sz w:val="28"/>
        </w:rPr>
        <w:lastRenderedPageBreak/>
        <w:t xml:space="preserve">життєдіяльності всієї спільноти людей, інтегровані потреби. На кожному етапі розвитку суспільства держава має відшукувати ту «золоту середину», яка б, з одного боку, забезпечувала права і свободи людини, давала простір її активності й творчості, а з іншого — впроваджувала б у суспільство певні організаційні засади, впорядковувала б діяльність індивідуумів. Через механізм держави формується і закріплюється загальна воля, яка надає державним установленням обов'язковий характер. Держава через свої органи приймає закони та інші нормативні акти і забезпечує їх втілення в життя всіма доступними їй методами.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Можна зазначити, що державі належить легітимна монополія на законотворчість і примус при її реалізації. Основними специфічними рисами державного управління, які дають змогу краще зрозуміти його зміст та розкрити сутність, є такі: • державне управління завжди є певною організуючою діяльністю, у результаті якої виникають конкретні, управлінські за своїм змістом відносини; • необхідною умовою виникнення управлінських відносин є наявність суб'єкта управління, тобто органу державної влади, органу місцевого самоврядування чи посадової особи, які наділені владними повноваженнями зі здійснення державного управління; • тип відносин, які виникають між суб'єктом та об'єктами державного управління, є завжди державно-владним, причому державно-владними повноваженнями наділено завжди одну сторону — суб'єкта управління, а на долю об'єктів управління залишається виконання наказів, розпоряджень та інших нормативних документів, що надходять від суб'єкта; • організуюча діяльність державно-владного типу полягає у виконанні та розпорядництві щодо вимог законів, тобто є підзаконною, ґрунтується на чинному законодавстві; • державне управління здійснюється у правовому полі чинного законодавства, а отже, у випадку порушення останнього настає юридична відповідальність; • жоден орган державної влади не визначає самостійно основні цілі свого існування і діяльності. Ці цілі встановлюються для органу «зовні», зазвичай правовими приписами, виданими органами вищого організаційно-правового статусу; • специфіку діяльності органів державної влади становить можливість забезпечити підлеглість шляхом застосування державного примусу; • державному управлінню притаманна організаційна єдність за одночасного охоплення великої кількості спеціальних проблем; • «продукція» органу державної влади має особливий характер, що зумовлює складність визначення продуктивності та ефективності його роботи. Якщо для приватного сектору прибуток є основним мірилом успіху, то орган державної влади за відсутності мотиву прибутку не має чіткого вичерпного мірила чи стандарту, за яким можна судити про результати його діяльності; • державні процеси вимагають прозорості та більшої відкритості при ухваленні рішень і припускають істотніше втручання й увагу з боку громадськості, тоді як процеси ухвалення рішень у приватному управлінні менше відкриті для зовнішнього впливу [13, с.35]. Можна виокремити такі найхарактерніші ознаки державного управління: 1) виконавчо-розпорядчий </w:t>
      </w:r>
      <w:r w:rsidRPr="00E57DCC">
        <w:rPr>
          <w:rFonts w:ascii="Times New Roman" w:hAnsi="Times New Roman" w:cs="Times New Roman"/>
          <w:sz w:val="28"/>
        </w:rPr>
        <w:lastRenderedPageBreak/>
        <w:t xml:space="preserve">характер; 2) підзаконність; 3) масштабність та універсальність; 4) ієрархічність; 5) організуючий характер. Виконавчорозпорядчий характер означає, що державне управління становлять два взаємопов'язаних аспекти: виконавча та розпорядча діяльність. Підзаконність державного управління розуміється як здійснення виконавчорозпорядчої діяльності на основі правових норм, головне місце серед яких належить Конституції, законам, актам глави держави. Масштабність державного управління означає, що ця державно-управлінська діяльність є найоб'ємнішою в державі. Вона розповсюджується на всю її територію та величезну кількість об'єктів управління. До сфери його безпосереднього відання належать правові, інформаційні, економічні, фінансові, технічні, організаційні, людські та інші ресурси, що є в наявності у держави. Універсальність державного управління виражається через діяльність органів виконавчої влади, яка є безперервною, тобто вона неможлива без повсякденного і постійного управлінського впливу на суспільні відносини, охоплюючи всі, без винятку, сфери суспільного життя та здійснюється на всіх рівнях управління - від центру до регіонів та конкретних територій. Ієрархічність полягає в тому, що система органів виконавчої влади побудована на засадах чіткої підпорядкованості та субординації нижчестоящих органів вищестоящим. Організуючий характер державного управління виражається через його управлінський вплив, спрямований на організацію спільної праці членів суспільства, соціальних колективів, організацій з метою забезпечення життєдіяльності держави та забезпечення добробуту її громадян із застосуванням для цього засобів виробництва, природних ресурсів, матеріальних та інших цінностей. Державне управління здійснюють на підставі принципів: 1) соціально-політичні: демократизм; участь населення в управлінській діяльності; рівноправність осіб; рівність усіх перед законом; законність; гласність; врахування громадської думки; об’єктивність; 2) організаційні принципи побудови апарату державного управління: галузевий, функціональний, територіальний; 3) організаційні принципи функціонування апарату державного управління: нормативність діяльності; єдиноначальність; колегіальність; поділ управлінської праці; відповідальність за свої рішення; оперативна самостійність. Функції державного управління: Загальні: планування, прийняття рішень, мотивація, організація, комунікація, контроль. Спеціальні функції: забезпечення прав, свобод людини і громадянина, адміністративнополітичні, економічні, соціальні, культурно-освітні, забезпечення екологічної безпеки та інші. Основні теорії державного управління. Формування теорії управління як галузі науки, визначення відправних теоретичних засад його розвитку на сучасному етапі, передбачає вивчення теоретичних підходів, що сформувалися протягом тривалого періоду і знайшли підтвердження в рамках загальносистемних, теоретико-інформаційних, кібернетичних, економічних, правових, соціологічних досліджень. М. Мескон виділяє чотири основні підходи в розвитку теорії та практики управління: школи в управлінні; процесний підхід; системний підхід; ситуаційний підхід. Треба </w:t>
      </w:r>
      <w:r w:rsidRPr="00E57DCC">
        <w:rPr>
          <w:rFonts w:ascii="Times New Roman" w:hAnsi="Times New Roman" w:cs="Times New Roman"/>
          <w:sz w:val="28"/>
        </w:rPr>
        <w:lastRenderedPageBreak/>
        <w:t xml:space="preserve">зазначити, що перший напрям, який названий школою в управлінні, містить низку підходів, характерних для різних шкіл, а саме: • підхід з погляду наукового управління — школа наукового управління (1885—1920); • адміністративний підхід — класична або адміністративна школа в управлінні (1920—1950); • підхід з погляду людських відносин — школа людських відносин (1930—1950); • підхід з погляду поведінки — біхевіористична школа (1950 — донині); • підхід з погляду кількісних методів — школа науки управління, або кількісний підхід (1950 — кінець 1960); • підхід з погляду «чутливої» («responsive») адміністрації, поліцентризму, «плоских» структур. Школа наукового управління (Ф.У. Тейлор, Ф. Гілберт, Л. Гілберт, Г. Гантт) забезпечила використання наукового аналізу для визначення найкращих способів досягнення необхідних результатів, ввела поняття хронометражу у виконання роботи, аналіз операцій, що виконуються, враховувала людський фактор, акцентувала увагу на важливості підбору кадрів.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Наукове управління також визнавало необхідність відокремлення управлінських функцій від фактичної виробничої діяльності. Засновником американської науки управління прийнято вважати Ф.Тейлора. Довівши важливість застосування на практиці методів наукової організації праці, Тейлор сформулював обов'язки адміністрації і вперше показав, що саме вона має брати на себе всю ініціативу щодо планування, організації праці, навчання персоналу аж до підбору знарядь праці на кожному робочому місці. А всі працівники повинні строго виконувати закріплені за ними завдання. Обґрунтування необхідності управління працею, заміни грубо практичних методів виробництва строго науковими, стимулювання працівників з метою формування у них зацікавленості у високих результатах праці — найбільш характерні новації школи наукового управління Ф. Тейлора. Поряд з цим теорії Тейлора були притаманні суттєві недоліки. Єдиною метою діяльності людини він вважав прагнення до одержання максимальної матеріальної вигоди від своєї праці. При цьому не враховувалися психологічні моменти та індивідуальні елементи у формуванні ставлення людини до своєї праці. Інший основоположник цієї науки, американський інженер Г. Емерсон посилив увагу до теоретичного боку дослідження проблеми організації праці і поглиблення досліджень у напрямку розмежування процесу організації на простіші складові, що дало можливість більш глибоко аналізувати процес управління. За допомогою такого аналізу Емерсону вдалося сформулювати принципи правильної організації управлінської праці у знаменитих, так званих дванадцяти принципах продуктивної праці Емерсона: наявність зрозумілої мети; здоровий глузд в організації; кваліфікована рада; дисципліна; чесна поведінка; швидка і систематична перевірка результатів; порядок роботи; існування норм і зразків; відповідні умови роботи; розроблені методи діяльності; точний інструктаж роботи; система заохочення. Обидві концепції досліджень у галузі організації праці — концепція Тейлора і концепція Емерсона — стосуються питань управління приватним підприємством. Першим, хто звернув увагу на </w:t>
      </w:r>
      <w:r w:rsidRPr="00E57DCC">
        <w:rPr>
          <w:rFonts w:ascii="Times New Roman" w:hAnsi="Times New Roman" w:cs="Times New Roman"/>
          <w:sz w:val="28"/>
        </w:rPr>
        <w:lastRenderedPageBreak/>
        <w:t xml:space="preserve">можливість і необхідність застосування досягнень нової науки в діяльності органів державного управління, був француз А. Файоль. Припускаючи, що основні принципи теорії управління однакові як для управління великим підприємством, так і для державного управління, він зробив спробу визначити принципи й основи правильної організації діяльності адміністративного апарату. Файоль вважав, що процес управління складається з таких складових: передбачення, організації, видання розпоряджень, координації, контролю. У результаті своїх досліджень А. Файоль сформулював принципи правильного функціонування органів управління. Він виклав їх у 14 пунктах: розподіл роботи; авторитет керівництва; внутрішня дисципліна; єдність керівництва; єдність видання розпоряджень; підпорядкування індивідуальних інтересів більш загальним інтересам; винагорода; централізація; внутрішня ієрархія; порядок; рівність прав і обов'язків; стабільність персоналу; вимога виявлення ініціативи адміністративним персоналом; єднання персоналу. Недоліком адміністративного підходу Файоля була спроба підняти ефективність організації поза людиною, за рахунок виконання адміністративних процедур з управління формальною стороною організації. З погляду управління державою «класична» школа сконцентрувала свої зусилля на вивченні організаційних структур, їх ієрархії, взаємодії інформаційних потоків, статусу службовців різних рівнів, нормативного врегулювання всіх аспектів діяльності органу управління. Теорія бюрократії. Світове визнання здобула теорія «ідеальної бюрократії, або бюрократичної організації» М. Вебера (1864—1924). На думку М. Вебера, можна побудувати суспільство і забезпечити його ідеальне функціонування за допомогою спеціальних управлінських організацій — бюро із суворою ієрархічною підлеглістю, які розглядаються як форма влади демократичного управління й умовою ефективного функціонування яких є дотримання таких принципів: чіткий поділ праці на основі функціональної спеціалізації і відповідальності між співпідпорядкованими «бюро»; наявність чіткої ієрархії влади; система правил, що визначають поведінку кожного члена організації; система процедур, що визначають порядок дії у всіх ситуаціях, які трапляються у процесі функціонування організації; інтегрування особистих якостей у взаємовідносинах між співробітниками організації; відбір і просування по службі працівників з урахуванням їх кваліфікації; дотримання «соціальної» дистанції між керівниками і виконавцями. У теорії термін «бюрократія» використовується як синонім слів «управління», «адміністрування», означаючи раціонально організовану систему управління, в якій справи вирішуються компетентними службовцями на належному професійному рівні й у повній відповідності до законів та інших правил. М. Вебер розглядав бюрократію як професіоналізм у сфері менеджменту, що виключає дилетантизм і який, передбачає заміну «харизматичного» лідера, що характеризується перш за все яскравими індивідуальними рисами, на бюрократичного лідера, який володіє певними адміністративними навичками. І </w:t>
      </w:r>
      <w:r w:rsidRPr="00E57DCC">
        <w:rPr>
          <w:rFonts w:ascii="Times New Roman" w:hAnsi="Times New Roman" w:cs="Times New Roman"/>
          <w:sz w:val="28"/>
        </w:rPr>
        <w:lastRenderedPageBreak/>
        <w:t xml:space="preserve">все-таки запропонована Вебером теорія на практиці не забезпечувала оптимальності у розв'язанні проблем і підвищенні ефективності управління.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Школа людських відносин (М. Фоллет, Е. Мейо, А. Маслоу) пропонувала використовувати прийоми регулювання відносин між працівниками не тільки економічного плану, а й різні мотивації та потреби, що можуть бути задоволені частково або опосередковано фінансовими засобами. Основний акцент було спрямовано на організацію як людську систему, на соціологічні та соціально-психологічні аспекти поведінки її співробітників. Теорія людських відносин розглядала людський фактор як основний елемент ефективності управління.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Англійський вчений Мері Паркер Фоллет одна з перших висунула ідею участі працівників в управлінні, оскільки саме вони реалізують одержані накази і повинні відчувати себе безпосередніми учасниками впровадження управлінського рішення, розвивати в собі почуття не тільки індивідуальної, а й колективної відповідальності. З появою теорії людських відносин з'явилася зацікавленість у таких нових аспектах управління, як мотивація, лідерство, комунікація або динаміка групи. Прихильники теорії «людських відносин» стверджували, що економічні інтереси людей є далеко не єдиними спонукальними мотивами, що людину можна успішно спонукати до праці через задоволення її соціальних і психологічних потреб.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Значний внесок у дослідження мотивації зробив Д. МакГрегор. Він був найвпливовішим теоретиком, який висловив на основі теорії мотивації Маслоу комплекс припущень щодо людської поведінки і назвав його теорією У. Згідно з цією теорією особи не є пасивними від природи, не мають вони і природної опірності змінам, хоча можуть до цього вдатись у результаті життєвого досвіду. Обов'язком управління є організувати умови розвитку здатності кожної особистості брати відповідальність на себе, спрямовуючи зусилля на цілі управління. Модель Мак-Грегора не передбачає, управління без лідерства або без контролю.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Найперші мотиваційні теорії розробив психолог А. Маслоу в 40-х роках. Маслоу розвинув теорію ієрархії потреб, що стосувалася людських мотивів. Згідно з цією теорією вдоволення потреб мусить відбуватися за висхідною, відповідно до ієрархії. Він визначав, що до обов'язків керівника має входити створення відповідного клімату, за якого працюючі можуть найкращим чином виявити свої здібності. Однак теорія ієрархічних потреб Маслоу, попри її інтуїтивну прийнятність, не завжди підтверджувалася в ході досліджень. Найвідомішу модифікацію теорії Маслоу запропонував К. Алдерфер, і називалася вона теорією ЖВЗ. Вона базується на трьох рівнях потреб: життєвих (фізіологічні потреби та потреби безпеки), потреби взаємин (потреба в міжособистісних стосунках), потреби зростання (потреби самореалізації та поваги). Кожна потреба може задовольнятися незалежно від інших. Фредерік Герцберг розвинув теорію, </w:t>
      </w:r>
      <w:r w:rsidRPr="00E57DCC">
        <w:rPr>
          <w:rFonts w:ascii="Times New Roman" w:hAnsi="Times New Roman" w:cs="Times New Roman"/>
          <w:sz w:val="28"/>
        </w:rPr>
        <w:lastRenderedPageBreak/>
        <w:t xml:space="preserve">яка ґрунтується на дослідженні причин вдоволення і невдоволення працівників на роботі. Його дослідження виявило відмінності в тому, що спонукає індивідів працювати ефективно. Спираючись на ці відмінності, він розбив дані чинники на два типи: мотиваційні й гігієнічні.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Мотиваційні чинники стосуються змісту роботи, а саме: самовідданої праці, можливості творчого та службового зростання, досягнення, визнання і схвалення результатів. Вони можуть породжувати як позитивні, так і негативні почуття. Гігієнічні чинники пов'язані з середовищем чи контекстом роботи. Це платня, безпека, умови роботи, міжособистісні відносини з керівниками, колегами і підлеглими, ступінь безпосереднього контролю за роботою. Ця теорія показує, що мотивація є двоступеневим процесом. Керівники повинні спершу розглядати чинники, які зумовлюють невдоволення, тобто гігієнічні, а потім зосередитись на мотиваційних чинниках.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Теорія, розроблена Девідом Мак-Клеландом, розрізняє такі три людські потреби. 1. Досягнення: бажання робити що-небудь краще чи ефективніше, вирішувати проблеми чи справлятися зі складними завданнями. 2. Приєднання: бажання налагодити і підтримувати дружні стосунки з іншими. 3. Влада: бажання контролювати інших і впливати на їхню поведінку чи брати на себе відповідальність. Переваги такого поділу потреб полягають у тому, що він може забезпечити основу для добору людей на певні посади. Процесуальні теорії мають на меті з'ясувати, як люди мислять, щоб вдовольнити свої потреби, і прагнуть показати, як слід впливати на поведінку індивіда, щоб вона стала більш мотивованою для виконання службових обов'язків. Так, теорія справедливості розглядає відчуття людей щодо ставлення до них на робочому місці порівняно з іншими. Люди порівнюють свою працю і заробітки з працею і заробітками інших. Відтак вони визначають, справедливе чи несправедливе було до них ставлення. Інша процесуальна теорія, що користується широким визнанням, називається теорією сподівання. В основі теорії сподівання лежить ідея, що люди діятимуть певним чином, бо вони сподіваються на важливу для них винагороду. Практична користь цієї теорії для адміністрації полягає у визнанні того, що праця чи показники діяльності індивідів залежать від певних сподівань на винагороду.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Біхевіористична теорія (К. Арджіріс, Р. Лайкерт, Д. Мак-Грегор, Ф. Герцберг) зосередила свою увагу на різних аспектах соціальної взаємодії, мотивації, організаційної структури, комунікації в колективі, характеру влади та авторитету, гармонізації міжособистісних відносин не лише між керівниками та підлеглими, а й усередині колективу. Наука управління або кількісний підхід безпосередньо пов'язані з використанням таких напрямів науки, як дослідження операцій та моделювання. Ключовою ознакою науки управління є заміна словесних розмірковувань і описового аналізу моделями, символами та кількісними показниками параметрів моделі. Альтернативний підхід до </w:t>
      </w:r>
      <w:r w:rsidRPr="00E57DCC">
        <w:rPr>
          <w:rFonts w:ascii="Times New Roman" w:hAnsi="Times New Roman" w:cs="Times New Roman"/>
          <w:sz w:val="28"/>
        </w:rPr>
        <w:lastRenderedPageBreak/>
        <w:t xml:space="preserve">управління почали формувати в 70-ті роки Д. Вальдо, В. Остром та інші американські автори. Вони піддали фундаментальній критиці принципи ієрархічної побудови організаційних структур.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З'явилися концепції «чутливої» системи управління, поліцентризму, «плоских» структур тощо. Відхід від ієрархічних структур, перехід до функціонального управління спрямовані на децентралізацію управління, наближення його до людини та задоволення її потреб. У такому ж напрямі сформовано в 1993—1995 pp. рекомендації Комісії віце-президента США А. Гора з її гаслом «створити уряд, який коштуватиме менше, а працюватиме краще».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На відміну від різних шкіл в управлінні процесний підхід, вперше запропонований прибічниками школи адміністративного управління, розглядає управління як процес, як діяльність, тобто як здійснення певної серії взаємопов'язаних послідовних дій, що становлять собою управлінські функції.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При цьому реалізація кожної управлінської функції є також певним процесом. Системний підхід дає змогу аналізувати проблему чи синтезувати необхідний об'єкт, спрямований на досягнення певної мети, у єдності всіх його складових, що безперервно взаємодіють як між собою, так і з зовнішнім середовищем. Він розглядає організацію як відкриту систему, що складається з певної кількості взаємопов'язаних підсистем. Перевага застосування системного підходу полягає в тому, що він дає змогу розглядати державне управління в єдності його складових, які нерозривно пов'язані з зовнішнім середовищем. Для управління інтерес становлять соціальні системи, яким властиві невизначеність випадкових відхилень, розподілів, розгалужень. Звідси передбачити траєкторію розвитку соціальної системи можна лише імовірнісно. Ситуаційний підхід, як подальший розвиток системного підходу, має надати можливість прямо використовувати досягнення науки в конкретних ситуаціях і умовах. Його центральним моментом є ситуація, тобто конкретний комплекс обставин, що впливають на об'єкт дослідження в певний час. Залежно від предмета, концепцій, принципів державного управління в зарубіжних країнах сформувались певні школи державного управління.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Європейська школа. Підхід до визначення галузі державного управління та його змісту в ній дуже точний. В європейських країнах державне управління ґрунтується на традиціях статутного права, яке вводить його у площину юридичної науки і практики. Державне управління в європейському підході — це підгалузь права. Особливістю, що виражає сутність європейської школи, є орієнтація на законодавство та погляди французьких і німецьких науковців та практиків. У Франції одним із перших, хто вжив термін «державне управління» був Александр Франсуа Вів'єн, праця якого «Нариси про адміністрацію» вийшла в 1845 р. У своїх поглядах він протиставив науку державного управління адміністративному праву. За німецького підходу завдання і функції державного </w:t>
      </w:r>
      <w:r w:rsidRPr="00E57DCC">
        <w:rPr>
          <w:rFonts w:ascii="Times New Roman" w:hAnsi="Times New Roman" w:cs="Times New Roman"/>
          <w:sz w:val="28"/>
        </w:rPr>
        <w:lastRenderedPageBreak/>
        <w:t xml:space="preserve">управління також випливають із правових норм. Ці норми визначають межі влади, за допомогою якої державне управління здійснює свої функції.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Класик німецького адміністративного права Отто Майєр у своїх працях обґрунтував теорію правової держави (тобто держави, в якій править закон), яка визнає ідею верховенства права і в якій належним чином впорядковано адміністративне право, яке визначає зміст і межі державного управління. Американська школа. Дещо інакший американський підхід до державного управління. В американському сприйнятті воно є комплексною сферою відносин, яка складається з багатьох галузей знань (економіки, організації, кібернетики, психології, соціології), сфокусованих на процесах і функціях управління. Американська концепція державного управління, що виросла з теорії і практики промислового і фінансового менеджменту, на відміну від європейської моделі, спирається не стільки на законодавчу базу, скільки на раціональність і доцільність прийняття тих чи інших управлінських рішень.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В американському підході державне управління перебуває ближче до господарських методів управління, ніж до правових чи конституційних засад. Державне управління трактують так: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1. Спільні зусилля певної групи в контексті держави.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2. Охоплює всі три гілки влади — законодавчу, виконавчу і судову, а також їхній взаємозв'язок.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3. Виконує важливу роль у формуванні державної політики є частиною політичного процесу.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4. Істотно різниться від приватного управління.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5. Тісно пов'язане з численними приватними групами і окремими індивідами у забезпеченні громадських послуг. </w:t>
      </w:r>
    </w:p>
    <w:p w:rsidR="00E57DCC" w:rsidRDefault="00E57DCC" w:rsidP="00E57DCC">
      <w:pPr>
        <w:ind w:firstLine="708"/>
        <w:jc w:val="both"/>
        <w:rPr>
          <w:rFonts w:ascii="Times New Roman" w:hAnsi="Times New Roman" w:cs="Times New Roman"/>
          <w:sz w:val="28"/>
        </w:rPr>
      </w:pPr>
      <w:r w:rsidRPr="00E57DCC">
        <w:rPr>
          <w:rFonts w:ascii="Times New Roman" w:hAnsi="Times New Roman" w:cs="Times New Roman"/>
          <w:sz w:val="28"/>
        </w:rPr>
        <w:t xml:space="preserve">Отже, державне управління — явище універсальне і притаманне всім без винятку країнам. Однак його розуміння в різних країнах є неоднаковим і значною мірою різниться між собою. На його зміст впливають історичний та політичний досвід народу певної країни, рівень його економічного і суспільнополітичного розвитку, національні традиції, ментальність та багато інших факторів. Наукові основи державного управління - це система наукових знань про управління державним механізмом, які складають теоретичну і методологічну базу практики адміністрування. Це система знань про структуру, установу, функції, методи, техніку, культуру управління та їх закономірності. Кожна з складових державного управління прямо чи опосередковано є предметом суспільних наук, оскільки практична реалізація висновків цих наук, їх розвиток в умовах цивілізованого соціуму зумовлені саме соціальними потребами, так чи інакше пов'язаними з управлінням державою. </w:t>
      </w:r>
    </w:p>
    <w:p w:rsidR="005F7312" w:rsidRPr="00E57DCC" w:rsidRDefault="00E57DCC" w:rsidP="00E57DCC">
      <w:pPr>
        <w:ind w:firstLine="708"/>
        <w:jc w:val="both"/>
        <w:rPr>
          <w:rFonts w:ascii="Times New Roman" w:hAnsi="Times New Roman" w:cs="Times New Roman"/>
          <w:sz w:val="28"/>
        </w:rPr>
      </w:pPr>
      <w:bookmarkStart w:id="0" w:name="_GoBack"/>
      <w:bookmarkEnd w:id="0"/>
      <w:r w:rsidRPr="00E57DCC">
        <w:rPr>
          <w:rFonts w:ascii="Times New Roman" w:hAnsi="Times New Roman" w:cs="Times New Roman"/>
          <w:sz w:val="28"/>
        </w:rPr>
        <w:lastRenderedPageBreak/>
        <w:t>Щодо політичних, історичних, економічних наук, філософії людського буття, соціальної психології та деяких інших, то їхній предмет безпосередньо пов'язаний з управлінням. У цьому плані державне управління є феномен, що інтегрує всі суспільні науки в певну цілісну систему. Державне та регіональне управління - складне багатогранне явище, що охоплює численні фундаментальні та прикладні науки: технічні (прикладна математика, інформатика, технічна кібернетика, системо-техніка тощо), економічні (макро- і мікроекономіка, статистика, економетрія та ін.), природничі (гігієна праці, промислова медицина); політичні, юридичні, історичні, морально-етичні, соціологічні, організаційно-технічні, психологічні. Всі разом вони складають поняття "наука управління". Отже, державне управління – це галузь науки, що складається з багатьох дисциплін, зосереджених на процесах і функціях управління і як вид діяльності держави проявляється у вигляді виконавчої та розпорядчої функцій.</w:t>
      </w:r>
    </w:p>
    <w:sectPr w:rsidR="005F7312" w:rsidRPr="00E57DCC" w:rsidSect="00E57DCC">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E8"/>
    <w:rsid w:val="005F7312"/>
    <w:rsid w:val="006227E8"/>
    <w:rsid w:val="00E5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5E2CF-652E-4568-A7D1-43E3077D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4417</Words>
  <Characters>25182</Characters>
  <Application>Microsoft Office Word</Application>
  <DocSecurity>0</DocSecurity>
  <Lines>209</Lines>
  <Paragraphs>59</Paragraphs>
  <ScaleCrop>false</ScaleCrop>
  <Company>SPecialiST RePack</Company>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2023-11-14T16:44:00Z</dcterms:created>
  <dcterms:modified xsi:type="dcterms:W3CDTF">2023-11-14T16:50:00Z</dcterms:modified>
</cp:coreProperties>
</file>