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B6" w:rsidRDefault="004966B6" w:rsidP="004966B6">
      <w:pPr>
        <w:keepNext/>
        <w:keepLines/>
        <w:spacing w:after="0" w:line="240" w:lineRule="auto"/>
        <w:jc w:val="both"/>
        <w:outlineLvl w:val="0"/>
        <w:rPr>
          <w:rFonts w:ascii="Times New Roman" w:eastAsia="Times New Roman" w:hAnsi="Times New Roman" w:cs="Times New Roman"/>
          <w:b/>
          <w:bCs/>
          <w:sz w:val="28"/>
          <w:szCs w:val="28"/>
          <w:lang w:val="uk-UA" w:eastAsia="uk-UA"/>
        </w:rPr>
      </w:pPr>
      <w:bookmarkStart w:id="0" w:name="_Toc139982592"/>
    </w:p>
    <w:p w:rsidR="004966B6" w:rsidRDefault="004966B6" w:rsidP="004966B6">
      <w:pPr>
        <w:keepNext/>
        <w:keepLines/>
        <w:spacing w:after="0" w:line="240" w:lineRule="auto"/>
        <w:jc w:val="center"/>
        <w:outlineLvl w:val="0"/>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СЕМІНАР 3</w:t>
      </w:r>
    </w:p>
    <w:p w:rsidR="004966B6" w:rsidRPr="004966B6" w:rsidRDefault="004966B6" w:rsidP="004966B6">
      <w:pPr>
        <w:keepNext/>
        <w:keepLines/>
        <w:spacing w:after="0" w:line="240" w:lineRule="auto"/>
        <w:jc w:val="center"/>
        <w:outlineLvl w:val="0"/>
        <w:rPr>
          <w:rFonts w:ascii="Times New Roman" w:eastAsia="Times New Roman" w:hAnsi="Times New Roman" w:cs="Times New Roman"/>
          <w:b/>
          <w:bCs/>
          <w:color w:val="FF0000"/>
          <w:sz w:val="28"/>
          <w:szCs w:val="28"/>
          <w:lang w:val="uk-UA" w:eastAsia="uk-UA"/>
        </w:rPr>
      </w:pPr>
      <w:r w:rsidRPr="004966B6">
        <w:rPr>
          <w:rFonts w:ascii="Times New Roman" w:eastAsia="Times New Roman" w:hAnsi="Times New Roman" w:cs="Times New Roman"/>
          <w:b/>
          <w:bCs/>
          <w:color w:val="FF0000"/>
          <w:sz w:val="28"/>
          <w:szCs w:val="28"/>
          <w:lang w:val="uk-UA" w:eastAsia="uk-UA"/>
        </w:rPr>
        <w:t>ПІДТРИМУЄМО ЕТИЧНІ СИСТЕМИ ЦІННОСТЕЙ</w:t>
      </w:r>
      <w:bookmarkEnd w:id="0"/>
      <w:r w:rsidRPr="004966B6">
        <w:rPr>
          <w:color w:val="FF0000"/>
        </w:rPr>
        <w:t xml:space="preserve"> </w:t>
      </w:r>
      <w:r w:rsidRPr="004966B6">
        <w:rPr>
          <w:color w:val="FF0000"/>
          <w:lang w:val="uk-UA"/>
        </w:rPr>
        <w:t xml:space="preserve"> ТА В</w:t>
      </w:r>
      <w:r w:rsidRPr="004966B6">
        <w:rPr>
          <w:rFonts w:ascii="Times New Roman" w:eastAsia="Times New Roman" w:hAnsi="Times New Roman" w:cs="Times New Roman"/>
          <w:b/>
          <w:bCs/>
          <w:color w:val="FF0000"/>
          <w:sz w:val="28"/>
          <w:szCs w:val="28"/>
          <w:lang w:val="uk-UA" w:eastAsia="uk-UA"/>
        </w:rPr>
        <w:t>ЧИМО ПРОАКТИВНОМУ ЗАХИСТУ</w:t>
      </w:r>
    </w:p>
    <w:p w:rsidR="004966B6" w:rsidRPr="004966B6" w:rsidRDefault="004966B6" w:rsidP="004966B6">
      <w:pPr>
        <w:spacing w:after="0" w:line="240" w:lineRule="auto"/>
        <w:ind w:firstLine="567"/>
        <w:jc w:val="center"/>
        <w:rPr>
          <w:rFonts w:ascii="Times New Roman" w:eastAsia="Calibri" w:hAnsi="Times New Roman" w:cs="Times New Roman"/>
          <w:color w:val="FF0000"/>
          <w:sz w:val="28"/>
          <w:szCs w:val="28"/>
          <w:lang w:val="uk-UA" w:eastAsia="uk-UA"/>
        </w:rPr>
      </w:pP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Прийняття рішень</w:t>
      </w:r>
      <w:r>
        <w:rPr>
          <w:rFonts w:ascii="Times New Roman" w:eastAsia="Calibri" w:hAnsi="Times New Roman" w:cs="Times New Roman"/>
          <w:sz w:val="28"/>
          <w:szCs w:val="28"/>
          <w:lang w:val="uk-UA" w:eastAsia="uk-UA"/>
        </w:rPr>
        <w:t xml:space="preserve"> у публічному управлінні та адмініструванні </w:t>
      </w:r>
      <w:r w:rsidRPr="004966B6">
        <w:rPr>
          <w:rFonts w:ascii="Times New Roman" w:eastAsia="Calibri" w:hAnsi="Times New Roman" w:cs="Times New Roman"/>
          <w:sz w:val="28"/>
          <w:szCs w:val="28"/>
          <w:lang w:val="uk-UA" w:eastAsia="uk-UA"/>
        </w:rPr>
        <w:t xml:space="preserve"> базується на певних системах цінностей, які виконують роль внутрішнього арбітра. Система цінностей містить набір параметрів та критеріїв (правил), за якими відбувається прийняття рішень. Проблема виявляється у тому, що системи цінностей розвиваються разом з особистістю, тобто вони не є константами. Можливість оновлення критеріїв вибору відкриває вразливі моменти для маніпуляцій зловмисників.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Це стає серйозною проблемою й для викладача: з одного боку, – заохочувати гнучкість пріоритетів, що створює умови для розвитку особистості; а з іншого – навчити зберігати стійкість системи цінностей та не піддаватись маніпуляціям.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Вирішення цієї проблеми дозволить сформувати головну компетентність, потрібну в умовах гібридних впливів: вміння зберігати не лише сьогоднішню сталу систему цінностей, але й зберігати здатність для її свідомого неманіпулятивного вдосконалення. Все це обумовлює важливість двох моментів, які мають бути враховані у навчальному процесі:</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eastAsia="uk-UA"/>
        </w:rPr>
        <w:t xml:space="preserve">1. </w:t>
      </w:r>
      <w:r w:rsidRPr="004966B6">
        <w:rPr>
          <w:rFonts w:ascii="Times New Roman" w:eastAsia="Calibri" w:hAnsi="Times New Roman" w:cs="Times New Roman"/>
          <w:sz w:val="28"/>
          <w:szCs w:val="28"/>
          <w:lang w:val="uk-UA" w:eastAsia="uk-UA"/>
        </w:rPr>
        <w:t>Формулювання та обговорення на заняттях етичних принципів та норм в різних сферах професійної діяльності та громадського життя.</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eastAsia="uk-UA"/>
        </w:rPr>
        <w:t xml:space="preserve">2. </w:t>
      </w:r>
      <w:r w:rsidRPr="004966B6">
        <w:rPr>
          <w:rFonts w:ascii="Times New Roman" w:eastAsia="Calibri" w:hAnsi="Times New Roman" w:cs="Times New Roman"/>
          <w:sz w:val="28"/>
          <w:szCs w:val="28"/>
          <w:lang w:val="uk-UA" w:eastAsia="uk-UA"/>
        </w:rPr>
        <w:t>Розгляд складних прикладів, в яких немає простих рішень, що дозволить підготувати студентів до стійкості в умовах гібридних загроз.</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Часто викладачі дисциплін професійного спрямування на своїх заняттях "не встигають" розглянути приклади з етичними викликами, бо крім обмеженого часу аудиторної роботи, ці приклади занадто складні, можуть завести бесіду в неочікуване русло, мають чутливий контент тощо. Це дійсно складні заняття.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До цього додається ще один виклик – такі заняття вимагають нарощування власної стійкості самого викладача. Це – додаткове ретельне опрацювання великої кількості різних аргументів та можливих напрямків розвитку заняття, розуміння етичних принципів прийняття рішень у складних ситуаціях, психологічна рівновага та делікатність.</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Але такі складові на заняттях дуже потрібні. Це не обов'язково мають бути окремі модулі чи спеціальні завдання. Акцент на системі цінностей та етично-складних професійних ситуаціях можна додати до будь-якого заняття. Це необхідний елемент для підготовки студентів до роботи в умовах гібридних загроз.</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Гібридні загрози часто називають </w:t>
      </w:r>
      <w:r w:rsidRPr="004966B6">
        <w:rPr>
          <w:rFonts w:ascii="Times New Roman" w:eastAsia="Calibri" w:hAnsi="Times New Roman" w:cs="Times New Roman"/>
          <w:b/>
          <w:bCs/>
          <w:sz w:val="28"/>
          <w:szCs w:val="28"/>
          <w:lang w:val="uk-UA" w:eastAsia="uk-UA"/>
        </w:rPr>
        <w:t>"злісними проблемами"</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Wicked</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problem</w:t>
      </w:r>
      <w:r w:rsidRPr="004966B6">
        <w:rPr>
          <w:rFonts w:ascii="Times New Roman" w:eastAsia="Calibri" w:hAnsi="Times New Roman" w:cs="Times New Roman"/>
          <w:sz w:val="28"/>
          <w:szCs w:val="28"/>
          <w:lang w:val="uk-UA" w:eastAsia="uk-UA"/>
        </w:rPr>
        <w:t>) через те, що такі проблеми складно або неможливо вирішити внаслідок неповноти, суперечності або мінливості інформації і вхідних умов</w:t>
      </w:r>
      <w:r>
        <w:rPr>
          <w:rFonts w:ascii="Times New Roman" w:eastAsia="Calibri" w:hAnsi="Times New Roman" w:cs="Times New Roman"/>
          <w:sz w:val="28"/>
          <w:szCs w:val="28"/>
          <w:lang w:val="uk-UA" w:eastAsia="uk-UA"/>
        </w:rPr>
        <w:t>.</w:t>
      </w:r>
      <w:r w:rsidRPr="004966B6">
        <w:rPr>
          <w:rFonts w:ascii="Times New Roman" w:eastAsia="Calibri" w:hAnsi="Times New Roman" w:cs="Times New Roman"/>
          <w:sz w:val="28"/>
          <w:szCs w:val="28"/>
          <w:lang w:val="uk-UA" w:eastAsia="uk-UA"/>
        </w:rPr>
        <w:t xml:space="preserve">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Такі проблеми легко стають мішенню гібридних зловмисників, бо злісні проблеми неможливо вирішити. Прийняття рішень у цій площині не буває </w:t>
      </w:r>
      <w:r w:rsidRPr="004966B6">
        <w:rPr>
          <w:rFonts w:ascii="Times New Roman" w:eastAsia="Calibri" w:hAnsi="Times New Roman" w:cs="Times New Roman"/>
          <w:sz w:val="28"/>
          <w:szCs w:val="28"/>
          <w:lang w:val="uk-UA" w:eastAsia="uk-UA"/>
        </w:rPr>
        <w:lastRenderedPageBreak/>
        <w:t>легким та вимагає міцної системи цінностей, вміння знайти потрібну інформацію та побачити повну картину, розуміння поняття "справедливість" та моральної готовності обирати краще з поганих рішень.</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Рішення злісних проблем завжди міститиме негативні наслідки. Але, на відміну від маніпуляцій, стійкість особи, що приймає рішення, має проявлятись у наступному:</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w:t>
      </w:r>
      <w:r w:rsidRPr="004966B6">
        <w:rPr>
          <w:rFonts w:ascii="Times New Roman" w:eastAsia="Calibri" w:hAnsi="Times New Roman" w:cs="Times New Roman"/>
          <w:b/>
          <w:bCs/>
          <w:sz w:val="28"/>
          <w:szCs w:val="28"/>
          <w:lang w:val="uk-UA" w:eastAsia="uk-UA"/>
        </w:rPr>
        <w:t>пильність</w:t>
      </w:r>
      <w:r w:rsidRPr="004966B6">
        <w:rPr>
          <w:rFonts w:ascii="Times New Roman" w:eastAsia="Calibri" w:hAnsi="Times New Roman" w:cs="Times New Roman"/>
          <w:sz w:val="28"/>
          <w:szCs w:val="28"/>
          <w:lang w:val="uk-UA" w:eastAsia="uk-UA"/>
        </w:rPr>
        <w:t xml:space="preserve">: вміння знаходити та обирати джерела інформації з вимогами до достовірності (підтвердження об'єктивності даних), надійності (підтвердження інформації з кількох джерел), авторитетності (підтвердження </w:t>
      </w:r>
      <w:proofErr w:type="spellStart"/>
      <w:r w:rsidRPr="004966B6">
        <w:rPr>
          <w:rFonts w:ascii="Times New Roman" w:eastAsia="Calibri" w:hAnsi="Times New Roman" w:cs="Times New Roman"/>
          <w:sz w:val="28"/>
          <w:szCs w:val="28"/>
          <w:lang w:val="uk-UA" w:eastAsia="uk-UA"/>
        </w:rPr>
        <w:t>експертності</w:t>
      </w:r>
      <w:proofErr w:type="spellEnd"/>
      <w:r w:rsidRPr="004966B6">
        <w:rPr>
          <w:rFonts w:ascii="Times New Roman" w:eastAsia="Calibri" w:hAnsi="Times New Roman" w:cs="Times New Roman"/>
          <w:sz w:val="28"/>
          <w:szCs w:val="28"/>
          <w:lang w:val="uk-UA" w:eastAsia="uk-UA"/>
        </w:rPr>
        <w:t xml:space="preserve"> джерела) та актуальності (своєчасності);</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eastAsia="uk-UA"/>
        </w:rPr>
      </w:pPr>
      <w:r w:rsidRPr="004966B6">
        <w:rPr>
          <w:rFonts w:ascii="Times New Roman" w:eastAsia="Calibri" w:hAnsi="Times New Roman" w:cs="Times New Roman"/>
          <w:sz w:val="28"/>
          <w:szCs w:val="28"/>
          <w:lang w:val="uk-UA" w:eastAsia="uk-UA"/>
        </w:rPr>
        <w:t>– </w:t>
      </w:r>
      <w:r w:rsidRPr="004966B6">
        <w:rPr>
          <w:rFonts w:ascii="Times New Roman" w:eastAsia="Calibri" w:hAnsi="Times New Roman" w:cs="Times New Roman"/>
          <w:b/>
          <w:bCs/>
          <w:sz w:val="28"/>
          <w:szCs w:val="28"/>
          <w:lang w:val="uk-UA" w:eastAsia="uk-UA"/>
        </w:rPr>
        <w:t>свідомий вибір</w:t>
      </w:r>
      <w:r w:rsidRPr="004966B6">
        <w:rPr>
          <w:rFonts w:ascii="Times New Roman" w:eastAsia="Calibri" w:hAnsi="Times New Roman" w:cs="Times New Roman"/>
          <w:sz w:val="28"/>
          <w:szCs w:val="28"/>
          <w:lang w:val="uk-UA" w:eastAsia="uk-UA"/>
        </w:rPr>
        <w:t>: вміння формувати та розмірковувати над  аргументами</w:t>
      </w:r>
      <w:r w:rsidRPr="004966B6">
        <w:rPr>
          <w:rFonts w:ascii="Times New Roman" w:eastAsia="Calibri" w:hAnsi="Times New Roman" w:cs="Times New Roman"/>
          <w:sz w:val="28"/>
          <w:szCs w:val="28"/>
          <w:lang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w:t>
      </w:r>
      <w:r w:rsidRPr="004966B6">
        <w:rPr>
          <w:rFonts w:ascii="Times New Roman" w:eastAsia="Calibri" w:hAnsi="Times New Roman" w:cs="Times New Roman"/>
          <w:b/>
          <w:bCs/>
          <w:sz w:val="28"/>
          <w:szCs w:val="28"/>
          <w:lang w:val="uk-UA" w:eastAsia="uk-UA"/>
        </w:rPr>
        <w:t>стійкість</w:t>
      </w:r>
      <w:r w:rsidRPr="004966B6">
        <w:rPr>
          <w:rFonts w:ascii="Times New Roman" w:eastAsia="Calibri" w:hAnsi="Times New Roman" w:cs="Times New Roman"/>
          <w:sz w:val="28"/>
          <w:szCs w:val="28"/>
          <w:lang w:val="uk-UA" w:eastAsia="uk-UA"/>
        </w:rPr>
        <w:t>: спроможність приймати ефективні обґрунтовані рішення навіть під впливом негативних чинників.</w:t>
      </w:r>
    </w:p>
    <w:p w:rsidR="004966B6" w:rsidRPr="004966B6" w:rsidRDefault="004966B6" w:rsidP="004966B6">
      <w:pPr>
        <w:spacing w:after="0" w:line="240" w:lineRule="auto"/>
        <w:ind w:left="360"/>
        <w:jc w:val="both"/>
        <w:rPr>
          <w:rFonts w:ascii="Times New Roman" w:eastAsia="Calibri" w:hAnsi="Times New Roman" w:cs="Times New Roman"/>
          <w:sz w:val="28"/>
          <w:szCs w:val="28"/>
          <w:lang w:val="uk-UA" w:eastAsia="uk-UA"/>
        </w:rPr>
      </w:pPr>
    </w:p>
    <w:p w:rsidR="004966B6" w:rsidRPr="004966B6" w:rsidRDefault="004966B6" w:rsidP="004966B6">
      <w:pPr>
        <w:keepNext/>
        <w:keepLines/>
        <w:spacing w:after="0" w:line="240" w:lineRule="auto"/>
        <w:jc w:val="center"/>
        <w:outlineLvl w:val="0"/>
        <w:rPr>
          <w:rFonts w:ascii="Times New Roman" w:eastAsia="Times New Roman" w:hAnsi="Times New Roman" w:cs="Times New Roman"/>
          <w:b/>
          <w:bCs/>
          <w:color w:val="FF0000"/>
          <w:sz w:val="28"/>
          <w:szCs w:val="28"/>
          <w:lang w:val="uk-UA" w:eastAsia="uk-UA"/>
        </w:rPr>
      </w:pPr>
      <w:bookmarkStart w:id="1" w:name="_Toc139982593"/>
      <w:r w:rsidRPr="004966B6">
        <w:rPr>
          <w:rFonts w:ascii="Times New Roman" w:eastAsia="Times New Roman" w:hAnsi="Times New Roman" w:cs="Times New Roman"/>
          <w:b/>
          <w:bCs/>
          <w:color w:val="FF0000"/>
          <w:sz w:val="28"/>
          <w:szCs w:val="28"/>
          <w:lang w:val="uk-UA" w:eastAsia="uk-UA"/>
        </w:rPr>
        <w:t xml:space="preserve">Вчимо </w:t>
      </w:r>
      <w:proofErr w:type="spellStart"/>
      <w:r w:rsidRPr="004966B6">
        <w:rPr>
          <w:rFonts w:ascii="Times New Roman" w:eastAsia="Times New Roman" w:hAnsi="Times New Roman" w:cs="Times New Roman"/>
          <w:b/>
          <w:bCs/>
          <w:color w:val="FF0000"/>
          <w:sz w:val="28"/>
          <w:szCs w:val="28"/>
          <w:lang w:val="uk-UA" w:eastAsia="uk-UA"/>
        </w:rPr>
        <w:t>проактивному</w:t>
      </w:r>
      <w:proofErr w:type="spellEnd"/>
      <w:r w:rsidRPr="004966B6">
        <w:rPr>
          <w:rFonts w:ascii="Times New Roman" w:eastAsia="Times New Roman" w:hAnsi="Times New Roman" w:cs="Times New Roman"/>
          <w:b/>
          <w:bCs/>
          <w:color w:val="FF0000"/>
          <w:sz w:val="28"/>
          <w:szCs w:val="28"/>
          <w:lang w:val="uk-UA" w:eastAsia="uk-UA"/>
        </w:rPr>
        <w:t xml:space="preserve"> захисту</w:t>
      </w:r>
      <w:bookmarkEnd w:id="1"/>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Гібридні впливи досягають своєї мети на рівні окремої людини (особи, яка приймає рішення) через когнітивний злам (</w:t>
      </w:r>
      <w:r w:rsidRPr="004966B6">
        <w:rPr>
          <w:rFonts w:ascii="Times New Roman" w:eastAsia="Calibri" w:hAnsi="Times New Roman" w:cs="Times New Roman"/>
          <w:sz w:val="28"/>
          <w:szCs w:val="28"/>
          <w:lang w:val="en-US" w:eastAsia="uk-UA"/>
        </w:rPr>
        <w:t>cognitive</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hack</w:t>
      </w:r>
      <w:r w:rsidRPr="004966B6">
        <w:rPr>
          <w:rFonts w:ascii="Times New Roman" w:eastAsia="Calibri" w:hAnsi="Times New Roman" w:cs="Times New Roman"/>
          <w:sz w:val="28"/>
          <w:szCs w:val="28"/>
          <w:lang w:val="uk-UA" w:eastAsia="uk-UA"/>
        </w:rPr>
        <w:t xml:space="preserve">). Когнітивний злам містить три складові, які можна назвати "3D":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eastAsia="uk-UA"/>
        </w:rPr>
      </w:pPr>
      <w:r w:rsidRPr="004966B6">
        <w:rPr>
          <w:rFonts w:ascii="Times New Roman" w:eastAsia="Calibri" w:hAnsi="Times New Roman" w:cs="Times New Roman"/>
          <w:sz w:val="28"/>
          <w:szCs w:val="28"/>
          <w:lang w:val="uk-UA" w:eastAsia="uk-UA"/>
        </w:rPr>
        <w:t>– дезорієнтація: люди втрачають впевненість у своїх цінностях</w:t>
      </w:r>
      <w:r w:rsidRPr="004966B6">
        <w:rPr>
          <w:rFonts w:ascii="Times New Roman" w:eastAsia="Calibri" w:hAnsi="Times New Roman" w:cs="Times New Roman"/>
          <w:sz w:val="28"/>
          <w:szCs w:val="28"/>
          <w:lang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eastAsia="uk-UA"/>
        </w:rPr>
      </w:pPr>
      <w:r w:rsidRPr="004966B6">
        <w:rPr>
          <w:rFonts w:ascii="Times New Roman" w:eastAsia="Calibri" w:hAnsi="Times New Roman" w:cs="Times New Roman"/>
          <w:sz w:val="28"/>
          <w:szCs w:val="28"/>
          <w:lang w:val="uk-UA" w:eastAsia="uk-UA"/>
        </w:rPr>
        <w:t>– деморалізація: люди стають абсолютно байдужими своїх цінностей ("пофігізм")</w:t>
      </w:r>
      <w:r w:rsidRPr="004966B6">
        <w:rPr>
          <w:rFonts w:ascii="Times New Roman" w:eastAsia="Calibri" w:hAnsi="Times New Roman" w:cs="Times New Roman"/>
          <w:sz w:val="28"/>
          <w:szCs w:val="28"/>
          <w:lang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дестабілізація: люди несвідомо руйнують своє середовище на користь зловмисника через неправильні рішення.</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Для того, щоб наш розум створив імунітет проти когнітивного зламу, який є основою гібридних впливів, потрібна "академічна вакцина". Так само, як імунітет людини, захист від гібридних загроз вимагає не лише вміння протидіяти вже відомим загрозам (так званим "відомим невідомим"), але й виявляти та протидіяти "невідомим </w:t>
      </w:r>
      <w:proofErr w:type="spellStart"/>
      <w:r w:rsidRPr="004966B6">
        <w:rPr>
          <w:rFonts w:ascii="Times New Roman" w:eastAsia="Calibri" w:hAnsi="Times New Roman" w:cs="Times New Roman"/>
          <w:sz w:val="28"/>
          <w:szCs w:val="28"/>
          <w:lang w:val="uk-UA" w:eastAsia="uk-UA"/>
        </w:rPr>
        <w:t>невідомим</w:t>
      </w:r>
      <w:proofErr w:type="spellEnd"/>
      <w:r w:rsidRPr="004966B6">
        <w:rPr>
          <w:rFonts w:ascii="Times New Roman" w:eastAsia="Calibri" w:hAnsi="Times New Roman" w:cs="Times New Roman"/>
          <w:sz w:val="28"/>
          <w:szCs w:val="28"/>
          <w:lang w:val="uk-UA" w:eastAsia="uk-UA"/>
        </w:rPr>
        <w:t xml:space="preserve">" – тобто таким новим типам випливів, навіть про існування яких ніхто не обізнаний.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Інформація про "Невідомі </w:t>
      </w:r>
      <w:proofErr w:type="spellStart"/>
      <w:r w:rsidRPr="004966B6">
        <w:rPr>
          <w:rFonts w:ascii="Times New Roman" w:eastAsia="Calibri" w:hAnsi="Times New Roman" w:cs="Times New Roman"/>
          <w:sz w:val="28"/>
          <w:szCs w:val="28"/>
          <w:lang w:val="uk-UA" w:eastAsia="uk-UA"/>
        </w:rPr>
        <w:t>невідомі</w:t>
      </w:r>
      <w:proofErr w:type="spellEnd"/>
      <w:r w:rsidRPr="004966B6">
        <w:rPr>
          <w:rFonts w:ascii="Times New Roman" w:eastAsia="Calibri" w:hAnsi="Times New Roman" w:cs="Times New Roman"/>
          <w:sz w:val="28"/>
          <w:szCs w:val="28"/>
          <w:lang w:val="uk-UA" w:eastAsia="uk-UA"/>
        </w:rPr>
        <w:t xml:space="preserve">" не піддається моніторингу, який побудованій на сприйнятті того, що ми очікуємо сприймати (за допомогою шаблонів розпізнавання або використання набору індикаторів). Це пов’язано з тим, що аналітик ніколи раніше не бачив цієї закономірності і не може мати набір індикаторів для того виду атаки, який раніше ніколи не мав місця або навіть не був уявним. Проблема захисту системи в умовах "невідомих </w:t>
      </w:r>
      <w:proofErr w:type="spellStart"/>
      <w:r w:rsidRPr="004966B6">
        <w:rPr>
          <w:rFonts w:ascii="Times New Roman" w:eastAsia="Calibri" w:hAnsi="Times New Roman" w:cs="Times New Roman"/>
          <w:sz w:val="28"/>
          <w:szCs w:val="28"/>
          <w:lang w:val="uk-UA" w:eastAsia="uk-UA"/>
        </w:rPr>
        <w:t>невідомих</w:t>
      </w:r>
      <w:proofErr w:type="spellEnd"/>
      <w:r w:rsidRPr="004966B6">
        <w:rPr>
          <w:rFonts w:ascii="Times New Roman" w:eastAsia="Calibri" w:hAnsi="Times New Roman" w:cs="Times New Roman"/>
          <w:sz w:val="28"/>
          <w:szCs w:val="28"/>
          <w:lang w:val="uk-UA" w:eastAsia="uk-UA"/>
        </w:rPr>
        <w:t xml:space="preserve">" атак добре знайома спеціалістам в області </w:t>
      </w:r>
      <w:proofErr w:type="spellStart"/>
      <w:r w:rsidRPr="004966B6">
        <w:rPr>
          <w:rFonts w:ascii="Times New Roman" w:eastAsia="Calibri" w:hAnsi="Times New Roman" w:cs="Times New Roman"/>
          <w:sz w:val="28"/>
          <w:szCs w:val="28"/>
          <w:lang w:val="uk-UA" w:eastAsia="uk-UA"/>
        </w:rPr>
        <w:t>кіберзахисту</w:t>
      </w:r>
      <w:proofErr w:type="spellEnd"/>
      <w:r w:rsidRPr="004966B6">
        <w:rPr>
          <w:rFonts w:ascii="Times New Roman" w:eastAsia="Calibri" w:hAnsi="Times New Roman" w:cs="Times New Roman"/>
          <w:sz w:val="28"/>
          <w:szCs w:val="28"/>
          <w:lang w:val="uk-UA" w:eastAsia="uk-UA"/>
        </w:rPr>
        <w:t>: сукупність технологій, яка використовується в</w:t>
      </w:r>
      <w:r w:rsidRPr="004966B6">
        <w:rPr>
          <w:rFonts w:ascii="Times New Roman" w:eastAsia="Calibri" w:hAnsi="Times New Roman" w:cs="Times New Roman"/>
          <w:sz w:val="28"/>
          <w:szCs w:val="28"/>
          <w:lang w:eastAsia="uk-UA"/>
        </w:rPr>
        <w:t xml:space="preserve"> </w:t>
      </w:r>
      <w:r w:rsidRPr="004966B6">
        <w:rPr>
          <w:rFonts w:ascii="Times New Roman" w:eastAsia="Calibri" w:hAnsi="Times New Roman" w:cs="Times New Roman"/>
          <w:sz w:val="28"/>
          <w:szCs w:val="28"/>
          <w:lang w:val="uk-UA" w:eastAsia="uk-UA"/>
        </w:rPr>
        <w:t xml:space="preserve">антивірусному програмному забезпеченні для превентивного виявлення потенційно небезпечних </w:t>
      </w:r>
      <w:proofErr w:type="spellStart"/>
      <w:r w:rsidRPr="004966B6">
        <w:rPr>
          <w:rFonts w:ascii="Times New Roman" w:eastAsia="Calibri" w:hAnsi="Times New Roman" w:cs="Times New Roman"/>
          <w:sz w:val="28"/>
          <w:szCs w:val="28"/>
          <w:lang w:val="uk-UA" w:eastAsia="uk-UA"/>
        </w:rPr>
        <w:t>вразливостей</w:t>
      </w:r>
      <w:proofErr w:type="spellEnd"/>
      <w:r w:rsidRPr="004966B6">
        <w:rPr>
          <w:rFonts w:ascii="Times New Roman" w:eastAsia="Calibri" w:hAnsi="Times New Roman" w:cs="Times New Roman"/>
          <w:sz w:val="28"/>
          <w:szCs w:val="28"/>
          <w:lang w:val="uk-UA" w:eastAsia="uk-UA"/>
        </w:rPr>
        <w:t xml:space="preserve">, створює механізм </w:t>
      </w:r>
      <w:proofErr w:type="spellStart"/>
      <w:r w:rsidRPr="004966B6">
        <w:rPr>
          <w:rFonts w:ascii="Times New Roman" w:eastAsia="Calibri" w:hAnsi="Times New Roman" w:cs="Times New Roman"/>
          <w:b/>
          <w:bCs/>
          <w:sz w:val="28"/>
          <w:szCs w:val="28"/>
          <w:lang w:val="uk-UA" w:eastAsia="uk-UA"/>
        </w:rPr>
        <w:t>проактивного</w:t>
      </w:r>
      <w:proofErr w:type="spellEnd"/>
      <w:r w:rsidRPr="004966B6">
        <w:rPr>
          <w:rFonts w:ascii="Times New Roman" w:eastAsia="Calibri" w:hAnsi="Times New Roman" w:cs="Times New Roman"/>
          <w:b/>
          <w:bCs/>
          <w:sz w:val="28"/>
          <w:szCs w:val="28"/>
          <w:lang w:val="uk-UA" w:eastAsia="uk-UA"/>
        </w:rPr>
        <w:t xml:space="preserve"> захисту</w:t>
      </w:r>
      <w:r w:rsidRPr="004966B6">
        <w:rPr>
          <w:rFonts w:ascii="Times New Roman" w:eastAsia="Calibri" w:hAnsi="Times New Roman" w:cs="Times New Roman"/>
          <w:sz w:val="28"/>
          <w:szCs w:val="28"/>
          <w:lang w:val="uk-UA" w:eastAsia="uk-UA"/>
        </w:rPr>
        <w:t xml:space="preserve">.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bookmarkStart w:id="2" w:name="_GoBack"/>
      <w:bookmarkEnd w:id="2"/>
      <w:proofErr w:type="spellStart"/>
      <w:r w:rsidRPr="004966B6">
        <w:rPr>
          <w:rFonts w:ascii="Times New Roman" w:eastAsia="Calibri" w:hAnsi="Times New Roman" w:cs="Times New Roman"/>
          <w:sz w:val="28"/>
          <w:szCs w:val="28"/>
          <w:lang w:val="uk-UA" w:eastAsia="uk-UA"/>
        </w:rPr>
        <w:t>Проактивна</w:t>
      </w:r>
      <w:proofErr w:type="spellEnd"/>
      <w:r w:rsidRPr="004966B6">
        <w:rPr>
          <w:rFonts w:ascii="Times New Roman" w:eastAsia="Calibri" w:hAnsi="Times New Roman" w:cs="Times New Roman"/>
          <w:sz w:val="28"/>
          <w:szCs w:val="28"/>
          <w:lang w:val="uk-UA" w:eastAsia="uk-UA"/>
        </w:rPr>
        <w:t xml:space="preserve"> безпека запобігає невідомим раніше атакам. Вона допомагає усувати будь-яку вразливість, яка робить нас сприйнятливими до атак, перш ніж злочинці використають їх. Рис. 1 дозволяє виявити ключові підходи, які мають бути втілені у навчанні для забезпечення навичок </w:t>
      </w:r>
      <w:proofErr w:type="spellStart"/>
      <w:r w:rsidRPr="004966B6">
        <w:rPr>
          <w:rFonts w:ascii="Times New Roman" w:eastAsia="Calibri" w:hAnsi="Times New Roman" w:cs="Times New Roman"/>
          <w:sz w:val="28"/>
          <w:szCs w:val="28"/>
          <w:lang w:val="uk-UA" w:eastAsia="uk-UA"/>
        </w:rPr>
        <w:t>проактивного</w:t>
      </w:r>
      <w:proofErr w:type="spellEnd"/>
      <w:r w:rsidRPr="004966B6">
        <w:rPr>
          <w:rFonts w:ascii="Times New Roman" w:eastAsia="Calibri" w:hAnsi="Times New Roman" w:cs="Times New Roman"/>
          <w:sz w:val="28"/>
          <w:szCs w:val="28"/>
          <w:lang w:val="uk-UA" w:eastAsia="uk-UA"/>
        </w:rPr>
        <w:t xml:space="preserve"> захисту:</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eastAsia="uk-UA"/>
        </w:rPr>
      </w:pPr>
      <w:r w:rsidRPr="004966B6">
        <w:rPr>
          <w:rFonts w:ascii="Times New Roman" w:eastAsia="Calibri" w:hAnsi="Times New Roman" w:cs="Times New Roman"/>
          <w:sz w:val="28"/>
          <w:szCs w:val="28"/>
          <w:lang w:val="uk-UA" w:eastAsia="uk-UA"/>
        </w:rPr>
        <w:lastRenderedPageBreak/>
        <w:t>– моделювання поведінки супротивника: потрібно навчити студентів виходити за межи власної позиції і "залазити у шкуру" ворога</w:t>
      </w:r>
      <w:r w:rsidRPr="004966B6">
        <w:rPr>
          <w:rFonts w:ascii="Times New Roman" w:eastAsia="Calibri" w:hAnsi="Times New Roman" w:cs="Times New Roman"/>
          <w:sz w:val="28"/>
          <w:szCs w:val="28"/>
          <w:lang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 симуляція атак, протидії, суперництва, спарингів та інших видів конкурентної інтерактивності. </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xml:space="preserve">Це означає, що пасивного слухання матеріалу недостатньо для протидії гібридним загрозам. Це вимагає </w:t>
      </w:r>
      <w:r w:rsidRPr="004966B6">
        <w:rPr>
          <w:rFonts w:ascii="Times New Roman" w:eastAsia="Calibri" w:hAnsi="Times New Roman" w:cs="Times New Roman"/>
          <w:b/>
          <w:bCs/>
          <w:sz w:val="28"/>
          <w:szCs w:val="28"/>
          <w:lang w:val="uk-UA" w:eastAsia="uk-UA"/>
        </w:rPr>
        <w:t>активного навчання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Active</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xml:space="preserve">), тобто </w:t>
      </w:r>
      <w:proofErr w:type="spellStart"/>
      <w:r w:rsidRPr="004966B6">
        <w:rPr>
          <w:rFonts w:ascii="Times New Roman" w:eastAsia="Calibri" w:hAnsi="Times New Roman" w:cs="Times New Roman"/>
          <w:sz w:val="28"/>
          <w:szCs w:val="28"/>
          <w:lang w:val="uk-UA" w:eastAsia="uk-UA"/>
        </w:rPr>
        <w:t>залученості</w:t>
      </w:r>
      <w:proofErr w:type="spellEnd"/>
      <w:r w:rsidRPr="004966B6">
        <w:rPr>
          <w:rFonts w:ascii="Times New Roman" w:eastAsia="Calibri" w:hAnsi="Times New Roman" w:cs="Times New Roman"/>
          <w:sz w:val="28"/>
          <w:szCs w:val="28"/>
          <w:lang w:val="uk-UA" w:eastAsia="uk-UA"/>
        </w:rPr>
        <w:t xml:space="preserve"> студентів до емпіричних завдань. Існує багато форм активного навчання, серед яких корисними для навчання </w:t>
      </w:r>
      <w:proofErr w:type="spellStart"/>
      <w:r w:rsidRPr="004966B6">
        <w:rPr>
          <w:rFonts w:ascii="Times New Roman" w:eastAsia="Calibri" w:hAnsi="Times New Roman" w:cs="Times New Roman"/>
          <w:sz w:val="28"/>
          <w:szCs w:val="28"/>
          <w:lang w:val="uk-UA" w:eastAsia="uk-UA"/>
        </w:rPr>
        <w:t>проактивному</w:t>
      </w:r>
      <w:proofErr w:type="spellEnd"/>
      <w:r w:rsidRPr="004966B6">
        <w:rPr>
          <w:rFonts w:ascii="Times New Roman" w:eastAsia="Calibri" w:hAnsi="Times New Roman" w:cs="Times New Roman"/>
          <w:sz w:val="28"/>
          <w:szCs w:val="28"/>
          <w:lang w:val="uk-UA" w:eastAsia="uk-UA"/>
        </w:rPr>
        <w:t xml:space="preserve"> захисту, є наступні:</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b/>
          <w:bCs/>
          <w:sz w:val="28"/>
          <w:szCs w:val="28"/>
          <w:lang w:val="uk-UA" w:eastAsia="uk-UA"/>
        </w:rPr>
        <w:t>1. Експериментальне навчання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experiential</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xml:space="preserve">, </w:t>
      </w:r>
      <w:proofErr w:type="spellStart"/>
      <w:r w:rsidRPr="004966B6">
        <w:rPr>
          <w:rFonts w:ascii="Times New Roman" w:eastAsia="Calibri" w:hAnsi="Times New Roman" w:cs="Times New Roman"/>
          <w:sz w:val="28"/>
          <w:szCs w:val="28"/>
          <w:lang w:val="en-US" w:eastAsia="uk-UA"/>
        </w:rPr>
        <w:t>ExL</w:t>
      </w:r>
      <w:proofErr w:type="spellEnd"/>
      <w:r w:rsidRPr="004966B6">
        <w:rPr>
          <w:rFonts w:ascii="Times New Roman" w:eastAsia="Calibri" w:hAnsi="Times New Roman" w:cs="Times New Roman"/>
          <w:sz w:val="28"/>
          <w:szCs w:val="28"/>
          <w:lang w:val="uk-UA" w:eastAsia="uk-UA"/>
        </w:rPr>
        <w:t>) – філософія та методологія, згідно з якою викладачі цілеспрямовано взаємодіють зі студентами у практичному досвіді та зосередженій рефлексії, щоб збільшити знання, розвинути навички та роз’яснити цінності (</w:t>
      </w:r>
      <w:r w:rsidRPr="004966B6">
        <w:rPr>
          <w:rFonts w:ascii="Times New Roman" w:eastAsia="Calibri" w:hAnsi="Times New Roman" w:cs="Times New Roman"/>
          <w:i/>
          <w:iCs/>
          <w:sz w:val="28"/>
          <w:szCs w:val="28"/>
          <w:lang w:val="en-US" w:eastAsia="uk-UA"/>
        </w:rPr>
        <w:t>Northern</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Illinois</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University</w:t>
      </w:r>
      <w:r w:rsidRPr="004966B6">
        <w:rPr>
          <w:rFonts w:ascii="Times New Roman" w:eastAsia="Calibri" w:hAnsi="Times New Roman" w:cs="Times New Roman"/>
          <w:i/>
          <w:iCs/>
          <w:sz w:val="28"/>
          <w:szCs w:val="28"/>
          <w:lang w:val="uk-UA" w:eastAsia="uk-UA"/>
        </w:rPr>
        <w:t>, 2012а</w:t>
      </w:r>
      <w:r w:rsidRPr="004966B6">
        <w:rPr>
          <w:rFonts w:ascii="Times New Roman" w:eastAsia="Calibri" w:hAnsi="Times New Roman" w:cs="Times New Roman"/>
          <w:sz w:val="28"/>
          <w:szCs w:val="28"/>
          <w:lang w:val="uk-UA" w:eastAsia="uk-UA"/>
        </w:rPr>
        <w:t>). Існує велика кількість підходів та методів експериментального навчання, серед яких в умовах гібридних загроз особливу увагу привертають:</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w:t>
      </w:r>
      <w:r w:rsidRPr="004966B6">
        <w:rPr>
          <w:rFonts w:ascii="Times New Roman" w:eastAsia="Calibri" w:hAnsi="Times New Roman" w:cs="Times New Roman"/>
          <w:b/>
          <w:bCs/>
          <w:sz w:val="28"/>
          <w:szCs w:val="28"/>
          <w:lang w:val="uk-UA" w:eastAsia="uk-UA"/>
        </w:rPr>
        <w:t>симуляція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simulation</w:t>
      </w:r>
      <w:r w:rsidRPr="004966B6">
        <w:rPr>
          <w:rFonts w:ascii="Times New Roman" w:eastAsia="Calibri" w:hAnsi="Times New Roman" w:cs="Times New Roman"/>
          <w:sz w:val="28"/>
          <w:szCs w:val="28"/>
          <w:lang w:val="uk-UA" w:eastAsia="uk-UA"/>
        </w:rPr>
        <w:t>), яка дозволяє розвивати критичне мислення, самостійне навчання та є ефективним засобом боротьби з неправильними уявленнями студентів (</w:t>
      </w:r>
      <w:proofErr w:type="spellStart"/>
      <w:r w:rsidRPr="004966B6">
        <w:rPr>
          <w:rFonts w:ascii="Times New Roman" w:eastAsia="Calibri" w:hAnsi="Times New Roman" w:cs="Times New Roman"/>
          <w:i/>
          <w:iCs/>
          <w:sz w:val="28"/>
          <w:szCs w:val="28"/>
          <w:lang w:val="en-US" w:eastAsia="uk-UA"/>
        </w:rPr>
        <w:t>Caniglia</w:t>
      </w:r>
      <w:proofErr w:type="spellEnd"/>
      <w:r w:rsidRPr="004966B6">
        <w:rPr>
          <w:rFonts w:ascii="Times New Roman" w:eastAsia="Calibri" w:hAnsi="Times New Roman" w:cs="Times New Roman"/>
          <w:i/>
          <w:iCs/>
          <w:sz w:val="28"/>
          <w:szCs w:val="28"/>
          <w:lang w:val="uk-UA" w:eastAsia="uk-UA"/>
        </w:rPr>
        <w:t>, 2019</w:t>
      </w:r>
      <w:r w:rsidRPr="004966B6">
        <w:rPr>
          <w:rFonts w:ascii="Times New Roman" w:eastAsia="Calibri" w:hAnsi="Times New Roman" w:cs="Times New Roman"/>
          <w:sz w:val="28"/>
          <w:szCs w:val="28"/>
          <w:lang w:val="uk-UA" w:eastAsia="uk-UA"/>
        </w:rPr>
        <w:t xml:space="preserve">). Метод передбачає створення ситуацій, які вимагають швидкої реакції та дії, які стимулюють студентів до </w:t>
      </w:r>
      <w:proofErr w:type="spellStart"/>
      <w:r w:rsidRPr="004966B6">
        <w:rPr>
          <w:rFonts w:ascii="Times New Roman" w:eastAsia="Calibri" w:hAnsi="Times New Roman" w:cs="Times New Roman"/>
          <w:sz w:val="28"/>
          <w:szCs w:val="28"/>
          <w:lang w:val="uk-UA" w:eastAsia="uk-UA"/>
        </w:rPr>
        <w:t>проактивної</w:t>
      </w:r>
      <w:proofErr w:type="spellEnd"/>
      <w:r w:rsidRPr="004966B6">
        <w:rPr>
          <w:rFonts w:ascii="Times New Roman" w:eastAsia="Calibri" w:hAnsi="Times New Roman" w:cs="Times New Roman"/>
          <w:sz w:val="28"/>
          <w:szCs w:val="28"/>
          <w:lang w:val="uk-UA" w:eastAsia="uk-UA"/>
        </w:rPr>
        <w:t xml:space="preserve"> поведінки;</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sz w:val="28"/>
          <w:szCs w:val="28"/>
          <w:lang w:val="uk-UA" w:eastAsia="uk-UA"/>
        </w:rPr>
        <w:t>– </w:t>
      </w:r>
      <w:r w:rsidRPr="004966B6">
        <w:rPr>
          <w:rFonts w:ascii="Times New Roman" w:eastAsia="Calibri" w:hAnsi="Times New Roman" w:cs="Times New Roman"/>
          <w:b/>
          <w:bCs/>
          <w:sz w:val="28"/>
          <w:szCs w:val="28"/>
          <w:lang w:val="uk-UA" w:eastAsia="uk-UA"/>
        </w:rPr>
        <w:t xml:space="preserve">рольові ігри </w:t>
      </w:r>
      <w:r w:rsidRPr="004966B6">
        <w:rPr>
          <w:rFonts w:ascii="Times New Roman" w:eastAsia="Calibri" w:hAnsi="Times New Roman" w:cs="Times New Roman"/>
          <w:sz w:val="28"/>
          <w:szCs w:val="28"/>
          <w:lang w:val="uk-UA" w:eastAsia="uk-UA"/>
        </w:rPr>
        <w:t>(</w:t>
      </w:r>
      <w:r w:rsidRPr="004966B6">
        <w:rPr>
          <w:rFonts w:ascii="Times New Roman" w:eastAsia="Calibri" w:hAnsi="Times New Roman" w:cs="Times New Roman"/>
          <w:sz w:val="28"/>
          <w:szCs w:val="28"/>
          <w:lang w:val="en-US" w:eastAsia="uk-UA"/>
        </w:rPr>
        <w:t>role</w:t>
      </w:r>
      <w:r w:rsidRPr="004966B6">
        <w:rPr>
          <w:rFonts w:ascii="Times New Roman" w:eastAsia="Calibri" w:hAnsi="Times New Roman" w:cs="Times New Roman"/>
          <w:sz w:val="28"/>
          <w:szCs w:val="28"/>
          <w:lang w:val="uk-UA" w:eastAsia="uk-UA"/>
        </w:rPr>
        <w:t>-</w:t>
      </w:r>
      <w:r w:rsidRPr="004966B6">
        <w:rPr>
          <w:rFonts w:ascii="Times New Roman" w:eastAsia="Calibri" w:hAnsi="Times New Roman" w:cs="Times New Roman"/>
          <w:sz w:val="28"/>
          <w:szCs w:val="28"/>
          <w:lang w:val="en-US" w:eastAsia="uk-UA"/>
        </w:rPr>
        <w:t>playing</w:t>
      </w:r>
      <w:r w:rsidRPr="004966B6">
        <w:rPr>
          <w:rFonts w:ascii="Times New Roman" w:eastAsia="Calibri" w:hAnsi="Times New Roman" w:cs="Times New Roman"/>
          <w:sz w:val="28"/>
          <w:szCs w:val="28"/>
          <w:lang w:val="uk-UA" w:eastAsia="uk-UA"/>
        </w:rPr>
        <w:t xml:space="preserve">): техніка, яка дозволяє студентам досліджувати реалістичні ситуації, керовано </w:t>
      </w:r>
      <w:proofErr w:type="spellStart"/>
      <w:r w:rsidRPr="004966B6">
        <w:rPr>
          <w:rFonts w:ascii="Times New Roman" w:eastAsia="Calibri" w:hAnsi="Times New Roman" w:cs="Times New Roman"/>
          <w:sz w:val="28"/>
          <w:szCs w:val="28"/>
          <w:lang w:val="uk-UA" w:eastAsia="uk-UA"/>
        </w:rPr>
        <w:t>взаємодіючи</w:t>
      </w:r>
      <w:proofErr w:type="spellEnd"/>
      <w:r w:rsidRPr="004966B6">
        <w:rPr>
          <w:rFonts w:ascii="Times New Roman" w:eastAsia="Calibri" w:hAnsi="Times New Roman" w:cs="Times New Roman"/>
          <w:sz w:val="28"/>
          <w:szCs w:val="28"/>
          <w:lang w:val="uk-UA" w:eastAsia="uk-UA"/>
        </w:rPr>
        <w:t xml:space="preserve"> з іншими людьми, щоб отримати досвід і випробувати різні стратегії у певному середовищі (</w:t>
      </w:r>
      <w:hyperlink r:id="rId6" w:history="1">
        <w:r w:rsidRPr="004966B6">
          <w:rPr>
            <w:rFonts w:ascii="Times New Roman" w:eastAsia="Calibri" w:hAnsi="Times New Roman" w:cs="Times New Roman"/>
            <w:i/>
            <w:iCs/>
            <w:sz w:val="28"/>
            <w:szCs w:val="28"/>
            <w:lang w:val="en-US" w:eastAsia="uk-UA"/>
          </w:rPr>
          <w:t>Glover</w:t>
        </w:r>
      </w:hyperlink>
      <w:r w:rsidRPr="004966B6">
        <w:rPr>
          <w:rFonts w:ascii="Times New Roman" w:eastAsia="Calibri" w:hAnsi="Times New Roman" w:cs="Times New Roman"/>
          <w:i/>
          <w:iCs/>
          <w:sz w:val="28"/>
          <w:szCs w:val="28"/>
          <w:lang w:val="uk-UA" w:eastAsia="uk-UA"/>
        </w:rPr>
        <w:t>,</w:t>
      </w:r>
      <w:r w:rsidRPr="004966B6">
        <w:rPr>
          <w:rFonts w:ascii="Times New Roman" w:eastAsia="Calibri" w:hAnsi="Times New Roman" w:cs="Times New Roman"/>
          <w:i/>
          <w:iCs/>
          <w:sz w:val="28"/>
          <w:szCs w:val="28"/>
          <w:lang w:val="en-US" w:eastAsia="uk-UA"/>
        </w:rPr>
        <w:t> </w:t>
      </w:r>
      <w:r w:rsidRPr="004966B6">
        <w:rPr>
          <w:rFonts w:ascii="Times New Roman" w:eastAsia="Calibri" w:hAnsi="Times New Roman" w:cs="Times New Roman"/>
          <w:i/>
          <w:iCs/>
          <w:sz w:val="28"/>
          <w:szCs w:val="28"/>
          <w:lang w:val="uk-UA" w:eastAsia="uk-UA"/>
        </w:rPr>
        <w:t>2014</w:t>
      </w:r>
      <w:r w:rsidRPr="004966B6">
        <w:rPr>
          <w:rFonts w:ascii="Times New Roman" w:eastAsia="Calibri" w:hAnsi="Times New Roman" w:cs="Times New Roman"/>
          <w:sz w:val="28"/>
          <w:szCs w:val="28"/>
          <w:lang w:val="uk-UA" w:eastAsia="uk-UA"/>
        </w:rPr>
        <w:t>). Цей підхід дозволить студентам побувати зловмисником, але не стати зловмисником. Не можна зрозуміти, як діятиме ворог, якщо не змоделювати його поведінку, не програти можливі сценарії омани, маніпуляції, перекручування, не спробувати атакувати. У такому навчанні важливо зберігати власну систему цінностей. Саме входження у роль та вихід з неї дозволять зрозуміти ворога, але залишитись собою.</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b/>
          <w:bCs/>
          <w:sz w:val="28"/>
          <w:szCs w:val="28"/>
          <w:lang w:val="uk-UA" w:eastAsia="uk-UA"/>
        </w:rPr>
        <w:t>2. Діяльне навчання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action</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 навчання через вирішення конкретної проблеми, який включає виконання дій і рефлексію над результатами (</w:t>
      </w:r>
      <w:r w:rsidRPr="004966B6">
        <w:rPr>
          <w:rFonts w:ascii="Times New Roman" w:eastAsia="Calibri" w:hAnsi="Times New Roman" w:cs="Times New Roman"/>
          <w:i/>
          <w:iCs/>
          <w:sz w:val="28"/>
          <w:szCs w:val="28"/>
          <w:lang w:val="en-US" w:eastAsia="uk-UA"/>
        </w:rPr>
        <w:t>Corporate</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Finance</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Institute</w:t>
      </w:r>
      <w:r w:rsidRPr="004966B6">
        <w:rPr>
          <w:rFonts w:ascii="Times New Roman" w:eastAsia="Calibri" w:hAnsi="Times New Roman" w:cs="Times New Roman"/>
          <w:i/>
          <w:iCs/>
          <w:sz w:val="28"/>
          <w:szCs w:val="28"/>
          <w:lang w:val="uk-UA" w:eastAsia="uk-UA"/>
        </w:rPr>
        <w:t>, 2022</w:t>
      </w:r>
      <w:r w:rsidRPr="004966B6">
        <w:rPr>
          <w:rFonts w:ascii="Times New Roman" w:eastAsia="Calibri" w:hAnsi="Times New Roman" w:cs="Times New Roman"/>
          <w:sz w:val="28"/>
          <w:szCs w:val="28"/>
          <w:lang w:val="uk-UA"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b/>
          <w:bCs/>
          <w:sz w:val="28"/>
          <w:szCs w:val="28"/>
          <w:lang w:val="uk-UA" w:eastAsia="uk-UA"/>
        </w:rPr>
        <w:t>3. Групове або кооперативне навчання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cooperative</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 метод навчання, що оснований на співробітництві студентів у групах. При такому підході студенти досягають успіхів у навчанні, лише за умови ефективної взаємодії між собою (</w:t>
      </w:r>
      <w:r w:rsidRPr="004966B6">
        <w:rPr>
          <w:rFonts w:ascii="Times New Roman" w:eastAsia="Calibri" w:hAnsi="Times New Roman" w:cs="Times New Roman"/>
          <w:i/>
          <w:iCs/>
          <w:sz w:val="28"/>
          <w:szCs w:val="28"/>
          <w:lang w:val="en-US" w:eastAsia="uk-UA"/>
        </w:rPr>
        <w:t>SERC</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Pedagogic</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Service</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n</w:t>
      </w:r>
      <w:r w:rsidRPr="004966B6">
        <w:rPr>
          <w:rFonts w:ascii="Times New Roman" w:eastAsia="Calibri" w:hAnsi="Times New Roman" w:cs="Times New Roman"/>
          <w:i/>
          <w:iCs/>
          <w:sz w:val="28"/>
          <w:szCs w:val="28"/>
          <w:lang w:val="uk-UA" w:eastAsia="uk-UA"/>
        </w:rPr>
        <w:t>.</w:t>
      </w:r>
      <w:r w:rsidRPr="004966B6">
        <w:rPr>
          <w:rFonts w:ascii="Times New Roman" w:eastAsia="Calibri" w:hAnsi="Times New Roman" w:cs="Times New Roman"/>
          <w:i/>
          <w:iCs/>
          <w:sz w:val="28"/>
          <w:szCs w:val="28"/>
          <w:lang w:val="en-US" w:eastAsia="uk-UA"/>
        </w:rPr>
        <w:t>d</w:t>
      </w:r>
      <w:r w:rsidRPr="004966B6">
        <w:rPr>
          <w:rFonts w:ascii="Times New Roman" w:eastAsia="Calibri" w:hAnsi="Times New Roman" w:cs="Times New Roman"/>
          <w:i/>
          <w:iCs/>
          <w:sz w:val="28"/>
          <w:szCs w:val="28"/>
          <w:lang w:val="uk-UA" w:eastAsia="uk-UA"/>
        </w:rPr>
        <w:t>.</w:t>
      </w:r>
      <w:r w:rsidRPr="004966B6">
        <w:rPr>
          <w:rFonts w:ascii="Times New Roman" w:eastAsia="Calibri" w:hAnsi="Times New Roman" w:cs="Times New Roman"/>
          <w:sz w:val="28"/>
          <w:szCs w:val="28"/>
          <w:lang w:val="uk-UA"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b/>
          <w:bCs/>
          <w:sz w:val="28"/>
          <w:szCs w:val="28"/>
          <w:lang w:val="uk-UA" w:eastAsia="uk-UA"/>
        </w:rPr>
        <w:t xml:space="preserve">4. Навчання служінню </w:t>
      </w:r>
      <w:r w:rsidRPr="004966B6">
        <w:rPr>
          <w:rFonts w:ascii="Times New Roman" w:eastAsia="Calibri" w:hAnsi="Times New Roman" w:cs="Times New Roman"/>
          <w:sz w:val="28"/>
          <w:szCs w:val="28"/>
          <w:lang w:val="uk-UA" w:eastAsia="uk-UA"/>
        </w:rPr>
        <w:t>(</w:t>
      </w:r>
      <w:r w:rsidRPr="004966B6">
        <w:rPr>
          <w:rFonts w:ascii="Times New Roman" w:eastAsia="Calibri" w:hAnsi="Times New Roman" w:cs="Times New Roman"/>
          <w:sz w:val="28"/>
          <w:szCs w:val="28"/>
          <w:lang w:val="en-US" w:eastAsia="uk-UA"/>
        </w:rPr>
        <w:t>service</w:t>
      </w:r>
      <w:r w:rsidRPr="004966B6">
        <w:rPr>
          <w:rFonts w:ascii="Times New Roman" w:eastAsia="Calibri" w:hAnsi="Times New Roman" w:cs="Times New Roman"/>
          <w:sz w:val="28"/>
          <w:szCs w:val="28"/>
          <w:lang w:val="uk-UA" w:eastAsia="uk-UA"/>
        </w:rPr>
        <w:t>-</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 освітній підхід, який поєднує цілі навчання з громадською роботою (</w:t>
      </w:r>
      <w:proofErr w:type="spellStart"/>
      <w:r w:rsidRPr="004966B6">
        <w:rPr>
          <w:rFonts w:ascii="Times New Roman" w:eastAsia="Calibri" w:hAnsi="Times New Roman" w:cs="Times New Roman"/>
          <w:sz w:val="28"/>
          <w:szCs w:val="28"/>
          <w:lang w:val="uk-UA" w:eastAsia="uk-UA"/>
        </w:rPr>
        <w:t>волонтерством</w:t>
      </w:r>
      <w:proofErr w:type="spellEnd"/>
      <w:r w:rsidRPr="004966B6">
        <w:rPr>
          <w:rFonts w:ascii="Times New Roman" w:eastAsia="Calibri" w:hAnsi="Times New Roman" w:cs="Times New Roman"/>
          <w:sz w:val="28"/>
          <w:szCs w:val="28"/>
          <w:lang w:val="uk-UA" w:eastAsia="uk-UA"/>
        </w:rPr>
        <w:t>), щоб забезпечити прагматичний, прогресивний досвід навчання, одночасно задовольняючи потреби суспільства (</w:t>
      </w:r>
      <w:r w:rsidRPr="004966B6">
        <w:rPr>
          <w:rFonts w:ascii="Times New Roman" w:eastAsia="Calibri" w:hAnsi="Times New Roman" w:cs="Times New Roman"/>
          <w:i/>
          <w:iCs/>
          <w:sz w:val="28"/>
          <w:szCs w:val="28"/>
          <w:lang w:val="en-US" w:eastAsia="uk-UA"/>
        </w:rPr>
        <w:t>Suffolk</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University</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n</w:t>
      </w:r>
      <w:r w:rsidRPr="004966B6">
        <w:rPr>
          <w:rFonts w:ascii="Times New Roman" w:eastAsia="Calibri" w:hAnsi="Times New Roman" w:cs="Times New Roman"/>
          <w:i/>
          <w:iCs/>
          <w:sz w:val="28"/>
          <w:szCs w:val="28"/>
          <w:lang w:val="uk-UA" w:eastAsia="uk-UA"/>
        </w:rPr>
        <w:t>.</w:t>
      </w:r>
      <w:r w:rsidRPr="004966B6">
        <w:rPr>
          <w:rFonts w:ascii="Times New Roman" w:eastAsia="Calibri" w:hAnsi="Times New Roman" w:cs="Times New Roman"/>
          <w:i/>
          <w:iCs/>
          <w:sz w:val="28"/>
          <w:szCs w:val="28"/>
          <w:lang w:val="en-US" w:eastAsia="uk-UA"/>
        </w:rPr>
        <w:t>d</w:t>
      </w:r>
      <w:r w:rsidRPr="004966B6">
        <w:rPr>
          <w:rFonts w:ascii="Times New Roman" w:eastAsia="Calibri" w:hAnsi="Times New Roman" w:cs="Times New Roman"/>
          <w:sz w:val="28"/>
          <w:szCs w:val="28"/>
          <w:lang w:val="uk-UA" w:eastAsia="uk-UA"/>
        </w:rPr>
        <w:t>.).</w:t>
      </w:r>
    </w:p>
    <w:p w:rsidR="004966B6" w:rsidRPr="004966B6" w:rsidRDefault="004966B6" w:rsidP="004966B6">
      <w:pPr>
        <w:spacing w:after="0" w:line="240" w:lineRule="auto"/>
        <w:ind w:firstLine="567"/>
        <w:jc w:val="both"/>
        <w:rPr>
          <w:rFonts w:ascii="Times New Roman" w:eastAsia="Calibri" w:hAnsi="Times New Roman" w:cs="Times New Roman"/>
          <w:sz w:val="28"/>
          <w:szCs w:val="28"/>
          <w:lang w:val="uk-UA" w:eastAsia="uk-UA"/>
        </w:rPr>
      </w:pPr>
      <w:r w:rsidRPr="004966B6">
        <w:rPr>
          <w:rFonts w:ascii="Times New Roman" w:eastAsia="Calibri" w:hAnsi="Times New Roman" w:cs="Times New Roman"/>
          <w:b/>
          <w:bCs/>
          <w:sz w:val="28"/>
          <w:szCs w:val="28"/>
          <w:lang w:val="uk-UA" w:eastAsia="uk-UA"/>
        </w:rPr>
        <w:t>5. Ситуаційне навчання</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situated</w:t>
      </w:r>
      <w:r w:rsidRPr="004966B6">
        <w:rPr>
          <w:rFonts w:ascii="Times New Roman" w:eastAsia="Calibri" w:hAnsi="Times New Roman" w:cs="Times New Roman"/>
          <w:sz w:val="28"/>
          <w:szCs w:val="28"/>
          <w:lang w:val="uk-UA" w:eastAsia="uk-UA"/>
        </w:rPr>
        <w:t xml:space="preserve"> </w:t>
      </w:r>
      <w:r w:rsidRPr="004966B6">
        <w:rPr>
          <w:rFonts w:ascii="Times New Roman" w:eastAsia="Calibri" w:hAnsi="Times New Roman" w:cs="Times New Roman"/>
          <w:sz w:val="28"/>
          <w:szCs w:val="28"/>
          <w:lang w:val="en-US" w:eastAsia="uk-UA"/>
        </w:rPr>
        <w:t>learning</w:t>
      </w:r>
      <w:r w:rsidRPr="004966B6">
        <w:rPr>
          <w:rFonts w:ascii="Times New Roman" w:eastAsia="Calibri" w:hAnsi="Times New Roman" w:cs="Times New Roman"/>
          <w:sz w:val="28"/>
          <w:szCs w:val="28"/>
          <w:lang w:val="uk-UA" w:eastAsia="uk-UA"/>
        </w:rPr>
        <w:t>) – студенти навчаються, беручи активну участь у вирішенні проблем, які формуються у реальних життєвих ситуаціях (</w:t>
      </w:r>
      <w:r w:rsidRPr="004966B6">
        <w:rPr>
          <w:rFonts w:ascii="Times New Roman" w:eastAsia="Calibri" w:hAnsi="Times New Roman" w:cs="Times New Roman"/>
          <w:i/>
          <w:iCs/>
          <w:sz w:val="28"/>
          <w:szCs w:val="28"/>
          <w:lang w:val="en-US" w:eastAsia="uk-UA"/>
        </w:rPr>
        <w:t>Northern</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Illinois</w:t>
      </w:r>
      <w:r w:rsidRPr="004966B6">
        <w:rPr>
          <w:rFonts w:ascii="Times New Roman" w:eastAsia="Calibri" w:hAnsi="Times New Roman" w:cs="Times New Roman"/>
          <w:i/>
          <w:iCs/>
          <w:sz w:val="28"/>
          <w:szCs w:val="28"/>
          <w:lang w:val="uk-UA" w:eastAsia="uk-UA"/>
        </w:rPr>
        <w:t xml:space="preserve"> </w:t>
      </w:r>
      <w:r w:rsidRPr="004966B6">
        <w:rPr>
          <w:rFonts w:ascii="Times New Roman" w:eastAsia="Calibri" w:hAnsi="Times New Roman" w:cs="Times New Roman"/>
          <w:i/>
          <w:iCs/>
          <w:sz w:val="28"/>
          <w:szCs w:val="28"/>
          <w:lang w:val="en-US" w:eastAsia="uk-UA"/>
        </w:rPr>
        <w:t>University</w:t>
      </w:r>
      <w:r w:rsidRPr="004966B6">
        <w:rPr>
          <w:rFonts w:ascii="Times New Roman" w:eastAsia="Calibri" w:hAnsi="Times New Roman" w:cs="Times New Roman"/>
          <w:i/>
          <w:iCs/>
          <w:sz w:val="28"/>
          <w:szCs w:val="28"/>
          <w:lang w:val="uk-UA" w:eastAsia="uk-UA"/>
        </w:rPr>
        <w:t>, 2012</w:t>
      </w:r>
      <w:r w:rsidRPr="004966B6">
        <w:rPr>
          <w:rFonts w:ascii="Times New Roman" w:eastAsia="Calibri" w:hAnsi="Times New Roman" w:cs="Times New Roman"/>
          <w:i/>
          <w:iCs/>
          <w:sz w:val="28"/>
          <w:szCs w:val="28"/>
          <w:lang w:val="en-US" w:eastAsia="uk-UA"/>
        </w:rPr>
        <w:t>b</w:t>
      </w:r>
      <w:r w:rsidRPr="004966B6">
        <w:rPr>
          <w:rFonts w:ascii="Times New Roman" w:eastAsia="Calibri" w:hAnsi="Times New Roman" w:cs="Times New Roman"/>
          <w:sz w:val="28"/>
          <w:szCs w:val="28"/>
          <w:lang w:val="uk-UA" w:eastAsia="uk-UA"/>
        </w:rPr>
        <w:t>).</w:t>
      </w:r>
    </w:p>
    <w:p w:rsidR="00C43938" w:rsidRPr="004966B6" w:rsidRDefault="00C43938" w:rsidP="004966B6">
      <w:pPr>
        <w:jc w:val="both"/>
        <w:rPr>
          <w:lang w:val="uk-UA"/>
        </w:rPr>
      </w:pPr>
    </w:p>
    <w:sectPr w:rsidR="00C43938" w:rsidRPr="004966B6" w:rsidSect="004966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65F6"/>
    <w:multiLevelType w:val="multilevel"/>
    <w:tmpl w:val="463E38C8"/>
    <w:lvl w:ilvl="0">
      <w:start w:val="1"/>
      <w:numFmt w:val="decimal"/>
      <w:lvlText w:val="%1."/>
      <w:lvlJc w:val="left"/>
      <w:pPr>
        <w:ind w:left="9291"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0C"/>
    <w:rsid w:val="00224E95"/>
    <w:rsid w:val="00490362"/>
    <w:rsid w:val="004966B6"/>
    <w:rsid w:val="005804BC"/>
    <w:rsid w:val="00597D4F"/>
    <w:rsid w:val="00944D3D"/>
    <w:rsid w:val="00A641E7"/>
    <w:rsid w:val="00C05B1B"/>
    <w:rsid w:val="00C43938"/>
    <w:rsid w:val="00E708DC"/>
    <w:rsid w:val="00F3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shu.ac.uk/shutel/author/slsig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2023-11-14T17:49:00Z</dcterms:created>
  <dcterms:modified xsi:type="dcterms:W3CDTF">2023-11-14T17:49:00Z</dcterms:modified>
</cp:coreProperties>
</file>