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F67" w:rsidRDefault="00425F67" w:rsidP="00425F67">
      <w:pPr>
        <w:jc w:val="center"/>
        <w:outlineLvl w:val="0"/>
        <w:rPr>
          <w:b/>
          <w:bCs/>
          <w:color w:val="000000"/>
          <w:kern w:val="36"/>
          <w:sz w:val="28"/>
          <w:szCs w:val="28"/>
          <w:lang w:val="uk-UA"/>
        </w:rPr>
      </w:pPr>
      <w:r>
        <w:rPr>
          <w:b/>
          <w:bCs/>
          <w:color w:val="000000"/>
          <w:kern w:val="36"/>
          <w:sz w:val="28"/>
          <w:szCs w:val="28"/>
          <w:lang w:val="uk-UA"/>
        </w:rPr>
        <w:t>Список рекомендованої літератури</w:t>
      </w:r>
    </w:p>
    <w:p w:rsidR="00425F67" w:rsidRPr="004D5CEB" w:rsidRDefault="00246A8A" w:rsidP="00425F67">
      <w:pPr>
        <w:outlineLvl w:val="0"/>
        <w:rPr>
          <w:rFonts w:eastAsia="Times New Roman"/>
          <w:b/>
          <w:bCs/>
          <w:kern w:val="36"/>
          <w:sz w:val="28"/>
          <w:szCs w:val="28"/>
          <w:lang w:val="uk-UA"/>
        </w:rPr>
      </w:pPr>
      <w:r>
        <w:rPr>
          <w:rFonts w:eastAsia="Times New Roman"/>
          <w:b/>
          <w:bCs/>
          <w:kern w:val="36"/>
          <w:sz w:val="28"/>
          <w:szCs w:val="28"/>
          <w:lang w:val="uk-UA"/>
        </w:rPr>
        <w:t>основна</w:t>
      </w:r>
      <w:bookmarkStart w:id="0" w:name="_GoBack"/>
      <w:bookmarkEnd w:id="0"/>
    </w:p>
    <w:p w:rsidR="00246A8A" w:rsidRPr="00AC00A6" w:rsidRDefault="00246A8A" w:rsidP="00246A8A">
      <w:pPr>
        <w:pStyle w:val="1"/>
        <w:numPr>
          <w:ilvl w:val="0"/>
          <w:numId w:val="2"/>
        </w:numPr>
        <w:tabs>
          <w:tab w:val="clear" w:pos="1069"/>
          <w:tab w:val="num" w:pos="0"/>
          <w:tab w:val="num" w:pos="426"/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</w:pPr>
      <w:proofErr w:type="spellStart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>Вагіна</w:t>
      </w:r>
      <w:proofErr w:type="spellEnd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 xml:space="preserve"> О. М. Етичні засади політики та перспективи розвитку політичної етики URL: http://www.nbuv.gov.ua/portal/Soc_Gum/Gileya/2015_45/Gileya45/P14_doc.pdf.</w:t>
      </w:r>
    </w:p>
    <w:p w:rsidR="00246A8A" w:rsidRPr="00AC00A6" w:rsidRDefault="00246A8A" w:rsidP="00246A8A">
      <w:pPr>
        <w:pStyle w:val="1"/>
        <w:numPr>
          <w:ilvl w:val="0"/>
          <w:numId w:val="2"/>
        </w:numPr>
        <w:tabs>
          <w:tab w:val="clear" w:pos="1069"/>
          <w:tab w:val="num" w:pos="0"/>
          <w:tab w:val="num" w:pos="426"/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</w:pPr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>Василевська Т. Етичні аспекти реформування системи державної служби. URL: http://www.lvivacademy.com/visnik7/fail/vasylevska.pdf.</w:t>
      </w:r>
    </w:p>
    <w:p w:rsidR="00246A8A" w:rsidRPr="00AC00A6" w:rsidRDefault="00246A8A" w:rsidP="00246A8A">
      <w:pPr>
        <w:pStyle w:val="1"/>
        <w:numPr>
          <w:ilvl w:val="0"/>
          <w:numId w:val="2"/>
        </w:numPr>
        <w:tabs>
          <w:tab w:val="clear" w:pos="1069"/>
          <w:tab w:val="num" w:pos="426"/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</w:pPr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 xml:space="preserve">Вітчизняний парламентаризм: сучасні виміри Гідності та Свободи українського народу : матеріали </w:t>
      </w:r>
      <w:proofErr w:type="spellStart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>щоріч</w:t>
      </w:r>
      <w:proofErr w:type="spellEnd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 xml:space="preserve">. </w:t>
      </w:r>
      <w:proofErr w:type="spellStart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>Всеукр</w:t>
      </w:r>
      <w:proofErr w:type="spellEnd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 xml:space="preserve">. круглого столу (Київ, 23 </w:t>
      </w:r>
      <w:proofErr w:type="spellStart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>листоп</w:t>
      </w:r>
      <w:proofErr w:type="spellEnd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 xml:space="preserve">. 2022 р.) : / за ред. Л. Г. Комахи, В. А. </w:t>
      </w:r>
      <w:proofErr w:type="spellStart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>Гошовської</w:t>
      </w:r>
      <w:proofErr w:type="spellEnd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 xml:space="preserve">. Київ : </w:t>
      </w:r>
      <w:proofErr w:type="spellStart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>Навч.-наук</w:t>
      </w:r>
      <w:proofErr w:type="spellEnd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 xml:space="preserve">. ін-т </w:t>
      </w:r>
      <w:proofErr w:type="spellStart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>публ</w:t>
      </w:r>
      <w:proofErr w:type="spellEnd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 xml:space="preserve">. </w:t>
      </w:r>
      <w:proofErr w:type="spellStart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>упр</w:t>
      </w:r>
      <w:proofErr w:type="spellEnd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 xml:space="preserve">. та </w:t>
      </w:r>
      <w:proofErr w:type="spellStart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>держ</w:t>
      </w:r>
      <w:proofErr w:type="spellEnd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 xml:space="preserve">. служби Київ. нац. </w:t>
      </w:r>
      <w:proofErr w:type="spellStart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>ун-ту</w:t>
      </w:r>
      <w:proofErr w:type="spellEnd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 xml:space="preserve"> імені Тараса Шевченка, 2022. 152 с. URL: https://ipacs.knu.ua/pages/dop/273/files/63d065dc-20b2-4aac-b9f2-5a97a55ca011.pdf</w:t>
      </w:r>
    </w:p>
    <w:p w:rsidR="00246A8A" w:rsidRPr="00AC00A6" w:rsidRDefault="00246A8A" w:rsidP="00246A8A">
      <w:pPr>
        <w:widowControl w:val="0"/>
        <w:numPr>
          <w:ilvl w:val="0"/>
          <w:numId w:val="2"/>
        </w:numPr>
        <w:shd w:val="clear" w:color="auto" w:fill="FFFFFF"/>
        <w:tabs>
          <w:tab w:val="clear" w:pos="1069"/>
          <w:tab w:val="num" w:pos="0"/>
          <w:tab w:val="num" w:pos="426"/>
          <w:tab w:val="left" w:pos="56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lang w:val="uk-UA"/>
        </w:rPr>
      </w:pPr>
      <w:proofErr w:type="spellStart"/>
      <w:r w:rsidRPr="00AC00A6">
        <w:rPr>
          <w:color w:val="000000"/>
          <w:lang w:val="uk-UA"/>
        </w:rPr>
        <w:t>Возьний</w:t>
      </w:r>
      <w:proofErr w:type="spellEnd"/>
      <w:r w:rsidRPr="00AC00A6">
        <w:rPr>
          <w:color w:val="000000"/>
          <w:lang w:val="uk-UA"/>
        </w:rPr>
        <w:t xml:space="preserve"> В.І., </w:t>
      </w:r>
      <w:proofErr w:type="spellStart"/>
      <w:r w:rsidRPr="00AC00A6">
        <w:rPr>
          <w:color w:val="000000"/>
          <w:lang w:val="uk-UA"/>
        </w:rPr>
        <w:t>Усенко</w:t>
      </w:r>
      <w:proofErr w:type="spellEnd"/>
      <w:r w:rsidRPr="00AC00A6">
        <w:rPr>
          <w:color w:val="000000"/>
          <w:lang w:val="uk-UA"/>
        </w:rPr>
        <w:t xml:space="preserve"> І.Б. </w:t>
      </w:r>
      <w:proofErr w:type="spellStart"/>
      <w:r w:rsidRPr="00AC00A6">
        <w:rPr>
          <w:color w:val="000000"/>
          <w:lang w:val="uk-UA"/>
        </w:rPr>
        <w:t>Конститційні</w:t>
      </w:r>
      <w:proofErr w:type="spellEnd"/>
      <w:r w:rsidRPr="00AC00A6">
        <w:rPr>
          <w:color w:val="000000"/>
          <w:lang w:val="uk-UA"/>
        </w:rPr>
        <w:t xml:space="preserve"> проекти Галицької держави та Західноукраїнської Народної </w:t>
      </w:r>
      <w:proofErr w:type="spellStart"/>
      <w:r w:rsidRPr="00AC00A6">
        <w:rPr>
          <w:color w:val="000000"/>
          <w:lang w:val="uk-UA"/>
        </w:rPr>
        <w:t>Рспубліки</w:t>
      </w:r>
      <w:proofErr w:type="spellEnd"/>
      <w:r w:rsidRPr="00AC00A6">
        <w:rPr>
          <w:color w:val="000000"/>
          <w:lang w:val="uk-UA"/>
        </w:rPr>
        <w:t xml:space="preserve">, Конституційні проекти С.Дністрянського [Електронний ресурс] // Енциклопедія історії України: Т. 5: </w:t>
      </w:r>
      <w:proofErr w:type="spellStart"/>
      <w:r w:rsidRPr="00AC00A6">
        <w:rPr>
          <w:color w:val="000000"/>
          <w:lang w:val="uk-UA"/>
        </w:rPr>
        <w:t>Кон</w:t>
      </w:r>
      <w:proofErr w:type="spellEnd"/>
      <w:r w:rsidRPr="00AC00A6">
        <w:rPr>
          <w:color w:val="000000"/>
          <w:lang w:val="uk-UA"/>
        </w:rPr>
        <w:t xml:space="preserve"> - </w:t>
      </w:r>
      <w:proofErr w:type="spellStart"/>
      <w:r w:rsidRPr="00AC00A6">
        <w:rPr>
          <w:color w:val="000000"/>
          <w:lang w:val="uk-UA"/>
        </w:rPr>
        <w:t>Кю</w:t>
      </w:r>
      <w:proofErr w:type="spellEnd"/>
      <w:r w:rsidRPr="00AC00A6">
        <w:rPr>
          <w:color w:val="000000"/>
          <w:lang w:val="uk-UA"/>
        </w:rPr>
        <w:t xml:space="preserve"> / </w:t>
      </w:r>
      <w:proofErr w:type="spellStart"/>
      <w:r w:rsidRPr="00AC00A6">
        <w:rPr>
          <w:color w:val="000000"/>
          <w:lang w:val="uk-UA"/>
        </w:rPr>
        <w:t>Редкол</w:t>
      </w:r>
      <w:proofErr w:type="spellEnd"/>
      <w:r w:rsidRPr="00AC00A6">
        <w:rPr>
          <w:color w:val="000000"/>
          <w:lang w:val="uk-UA"/>
        </w:rPr>
        <w:t xml:space="preserve">.: В. А. Смолій (голова) та ін. НАН України. Інститут історії України. - К.: </w:t>
      </w:r>
      <w:proofErr w:type="spellStart"/>
      <w:r w:rsidRPr="00AC00A6">
        <w:rPr>
          <w:color w:val="000000"/>
          <w:lang w:val="uk-UA"/>
        </w:rPr>
        <w:t>В-во</w:t>
      </w:r>
      <w:proofErr w:type="spellEnd"/>
      <w:r w:rsidRPr="00AC00A6">
        <w:rPr>
          <w:color w:val="000000"/>
          <w:lang w:val="uk-UA"/>
        </w:rPr>
        <w:t xml:space="preserve"> «Наукова думка», 2008. 568 с.: іл. URL: </w:t>
      </w:r>
      <w:hyperlink r:id="rId6" w:history="1">
        <w:r w:rsidRPr="00AC00A6">
          <w:rPr>
            <w:color w:val="000000"/>
            <w:lang w:val="uk-UA"/>
          </w:rPr>
          <w:t>http://www.history.org.ua/?termin=Konstitutsіy</w:t>
        </w:r>
      </w:hyperlink>
    </w:p>
    <w:p w:rsidR="00246A8A" w:rsidRPr="00AC00A6" w:rsidRDefault="00246A8A" w:rsidP="00246A8A">
      <w:pPr>
        <w:widowControl w:val="0"/>
        <w:numPr>
          <w:ilvl w:val="0"/>
          <w:numId w:val="2"/>
        </w:numPr>
        <w:shd w:val="clear" w:color="auto" w:fill="FFFFFF"/>
        <w:tabs>
          <w:tab w:val="clear" w:pos="1069"/>
          <w:tab w:val="num" w:pos="0"/>
          <w:tab w:val="num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lang w:val="uk-UA"/>
        </w:rPr>
      </w:pPr>
      <w:r w:rsidRPr="00AC00A6">
        <w:rPr>
          <w:color w:val="000000"/>
          <w:lang w:val="uk-UA"/>
        </w:rPr>
        <w:t>Головні Вибори до Бундестагу: Меркель - тріумфаторка, ліберали – аутсайдери. URL: http://www.dw.com/uk</w:t>
      </w:r>
    </w:p>
    <w:p w:rsidR="00246A8A" w:rsidRDefault="00246A8A" w:rsidP="00246A8A">
      <w:pPr>
        <w:pStyle w:val="1"/>
        <w:numPr>
          <w:ilvl w:val="0"/>
          <w:numId w:val="2"/>
        </w:numPr>
        <w:tabs>
          <w:tab w:val="clear" w:pos="1069"/>
          <w:tab w:val="num" w:pos="426"/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</w:pPr>
      <w:proofErr w:type="spellStart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>Гошовська</w:t>
      </w:r>
      <w:proofErr w:type="spellEnd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 xml:space="preserve"> В. А.Парламентаризм : підручник / В. А. </w:t>
      </w:r>
      <w:proofErr w:type="spellStart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>Гошовська</w:t>
      </w:r>
      <w:proofErr w:type="spellEnd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 xml:space="preserve"> [та ін.]. Київ : НАДУ, 2016.  672 с. URL:</w:t>
      </w:r>
      <w:hyperlink r:id="rId7" w:history="1">
        <w:r w:rsidRPr="00AC00A6">
          <w:rPr>
            <w:rFonts w:ascii="Times New Roman" w:eastAsia="Calibri" w:hAnsi="Times New Roman"/>
            <w:b w:val="0"/>
            <w:bCs w:val="0"/>
            <w:color w:val="000000"/>
            <w:sz w:val="24"/>
            <w:szCs w:val="24"/>
            <w:lang w:val="uk-UA"/>
          </w:rPr>
          <w:t>https://www.researchgate.net/publication/344414320_Parlamentarizm_pidrucnik</w:t>
        </w:r>
      </w:hyperlink>
    </w:p>
    <w:p w:rsidR="00246A8A" w:rsidRPr="00AC00A6" w:rsidRDefault="00246A8A" w:rsidP="00246A8A">
      <w:pPr>
        <w:widowControl w:val="0"/>
        <w:numPr>
          <w:ilvl w:val="0"/>
          <w:numId w:val="2"/>
        </w:numPr>
        <w:shd w:val="clear" w:color="auto" w:fill="FFFFFF"/>
        <w:tabs>
          <w:tab w:val="clear" w:pos="1069"/>
          <w:tab w:val="num" w:pos="0"/>
          <w:tab w:val="num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lang w:val="uk-UA"/>
        </w:rPr>
      </w:pPr>
      <w:r w:rsidRPr="00AC00A6">
        <w:rPr>
          <w:color w:val="000000"/>
          <w:lang w:val="uk-UA"/>
        </w:rPr>
        <w:t xml:space="preserve">Гробова В. П. Парламентаризм Німеччини: становлення, розвиток, </w:t>
      </w:r>
      <w:proofErr w:type="spellStart"/>
      <w:r w:rsidRPr="00AC00A6">
        <w:rPr>
          <w:color w:val="000000"/>
          <w:lang w:val="uk-UA"/>
        </w:rPr>
        <w:t>історико-правовий</w:t>
      </w:r>
      <w:proofErr w:type="spellEnd"/>
      <w:r w:rsidRPr="00AC00A6">
        <w:rPr>
          <w:color w:val="000000"/>
          <w:lang w:val="uk-UA"/>
        </w:rPr>
        <w:t xml:space="preserve"> досвід : Автореф. дис... канд. </w:t>
      </w:r>
      <w:proofErr w:type="spellStart"/>
      <w:r w:rsidRPr="00AC00A6">
        <w:rPr>
          <w:color w:val="000000"/>
          <w:lang w:val="uk-UA"/>
        </w:rPr>
        <w:t>юрид</w:t>
      </w:r>
      <w:proofErr w:type="spellEnd"/>
      <w:r w:rsidRPr="00AC00A6">
        <w:rPr>
          <w:color w:val="000000"/>
          <w:lang w:val="uk-UA"/>
        </w:rPr>
        <w:t>. наук: 12.00.01 / Гробова Вікторія Павлівна ; Національний ун-т внутрішніх справ. Х., 2005. 19 с. URL: http://mydisser.com/en/catalog/view/6/343/2904.html</w:t>
      </w:r>
    </w:p>
    <w:p w:rsidR="00246A8A" w:rsidRPr="00AC00A6" w:rsidRDefault="00246A8A" w:rsidP="00246A8A">
      <w:pPr>
        <w:widowControl w:val="0"/>
        <w:numPr>
          <w:ilvl w:val="0"/>
          <w:numId w:val="2"/>
        </w:numPr>
        <w:shd w:val="clear" w:color="auto" w:fill="FFFFFF"/>
        <w:tabs>
          <w:tab w:val="clear" w:pos="1069"/>
          <w:tab w:val="num" w:pos="0"/>
          <w:tab w:val="left" w:pos="82"/>
          <w:tab w:val="num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lang w:val="uk-UA"/>
        </w:rPr>
      </w:pPr>
      <w:proofErr w:type="spellStart"/>
      <w:r w:rsidRPr="00AC00A6">
        <w:rPr>
          <w:color w:val="000000"/>
          <w:lang w:val="uk-UA"/>
        </w:rPr>
        <w:t>Желіховський</w:t>
      </w:r>
      <w:proofErr w:type="spellEnd"/>
      <w:r w:rsidRPr="00AC00A6">
        <w:rPr>
          <w:color w:val="000000"/>
          <w:lang w:val="uk-UA"/>
        </w:rPr>
        <w:t xml:space="preserve"> С. Становлення парламентаризму Сполучених Штатів Америки в умовах світових політичних трансформацій / С.</w:t>
      </w:r>
      <w:proofErr w:type="spellStart"/>
      <w:r w:rsidRPr="00AC00A6">
        <w:rPr>
          <w:color w:val="000000"/>
          <w:lang w:val="uk-UA"/>
        </w:rPr>
        <w:t>Желіховський</w:t>
      </w:r>
      <w:proofErr w:type="spellEnd"/>
      <w:r w:rsidRPr="00AC00A6">
        <w:rPr>
          <w:color w:val="000000"/>
          <w:lang w:val="uk-UA"/>
        </w:rPr>
        <w:t xml:space="preserve">. URL: </w:t>
      </w:r>
      <w:hyperlink r:id="rId8" w:history="1">
        <w:r w:rsidRPr="00AC00A6">
          <w:rPr>
            <w:color w:val="000000"/>
            <w:lang w:val="uk-UA"/>
          </w:rPr>
          <w:t>http://l.facebook.com/l.php?u=http%3A%2F%2Fwww.beyondintractability.org%2Fessay%2Felection_monitoring&amp;h=AAQEE_Ab_AQGNMVBgc5gvA75GBGmn4zmM1ZOpvlEcyWFOKA</w:t>
        </w:r>
      </w:hyperlink>
    </w:p>
    <w:p w:rsidR="00246A8A" w:rsidRPr="00AC00A6" w:rsidRDefault="00246A8A" w:rsidP="00246A8A">
      <w:pPr>
        <w:widowControl w:val="0"/>
        <w:numPr>
          <w:ilvl w:val="0"/>
          <w:numId w:val="2"/>
        </w:numPr>
        <w:shd w:val="clear" w:color="auto" w:fill="FFFFFF"/>
        <w:tabs>
          <w:tab w:val="clear" w:pos="1069"/>
          <w:tab w:val="num" w:pos="0"/>
          <w:tab w:val="left" w:pos="82"/>
          <w:tab w:val="num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lang w:val="uk-UA"/>
        </w:rPr>
      </w:pPr>
      <w:r w:rsidRPr="00AC00A6">
        <w:rPr>
          <w:color w:val="000000"/>
          <w:lang w:val="uk-UA"/>
        </w:rPr>
        <w:t xml:space="preserve">Зозуля О. І. Сутність організаційної функції парламентських комітетів та її роль у реалізації </w:t>
      </w:r>
      <w:proofErr w:type="spellStart"/>
      <w:r w:rsidRPr="00AC00A6">
        <w:rPr>
          <w:color w:val="000000"/>
          <w:lang w:val="uk-UA"/>
        </w:rPr>
        <w:t>номінаційної</w:t>
      </w:r>
      <w:proofErr w:type="spellEnd"/>
      <w:r w:rsidRPr="00AC00A6">
        <w:rPr>
          <w:color w:val="000000"/>
          <w:lang w:val="uk-UA"/>
        </w:rPr>
        <w:t xml:space="preserve"> функції Верховної Ради України.  Вчені записки Таврійського національного університету імені В. І. Вернадського. Серія : Юридичні науки. 2018. Т. 29(68), № 4. С. 13-18. URL: </w:t>
      </w:r>
      <w:hyperlink r:id="rId9" w:history="1">
        <w:r w:rsidRPr="00AC00A6">
          <w:rPr>
            <w:color w:val="000000"/>
            <w:lang w:val="uk-UA"/>
          </w:rPr>
          <w:t>http</w:t>
        </w:r>
        <w:r w:rsidRPr="00AC00A6">
          <w:rPr>
            <w:color w:val="000000"/>
          </w:rPr>
          <w:t>://</w:t>
        </w:r>
        <w:r w:rsidRPr="00AC00A6">
          <w:rPr>
            <w:color w:val="000000"/>
            <w:lang w:val="uk-UA"/>
          </w:rPr>
          <w:t>nbuv</w:t>
        </w:r>
        <w:r w:rsidRPr="00AC00A6">
          <w:rPr>
            <w:color w:val="000000"/>
          </w:rPr>
          <w:t>.</w:t>
        </w:r>
        <w:r w:rsidRPr="00AC00A6">
          <w:rPr>
            <w:color w:val="000000"/>
            <w:lang w:val="uk-UA"/>
          </w:rPr>
          <w:t>gov</w:t>
        </w:r>
        <w:r w:rsidRPr="00AC00A6">
          <w:rPr>
            <w:color w:val="000000"/>
          </w:rPr>
          <w:t>.</w:t>
        </w:r>
        <w:r w:rsidRPr="00AC00A6">
          <w:rPr>
            <w:color w:val="000000"/>
            <w:lang w:val="uk-UA"/>
          </w:rPr>
          <w:t>ua</w:t>
        </w:r>
        <w:r w:rsidRPr="00AC00A6">
          <w:rPr>
            <w:color w:val="000000"/>
          </w:rPr>
          <w:t>/</w:t>
        </w:r>
        <w:r w:rsidRPr="00AC00A6">
          <w:rPr>
            <w:color w:val="000000"/>
            <w:lang w:val="uk-UA"/>
          </w:rPr>
          <w:t>UJRN</w:t>
        </w:r>
        <w:r w:rsidRPr="00AC00A6">
          <w:rPr>
            <w:color w:val="000000"/>
          </w:rPr>
          <w:t>/</w:t>
        </w:r>
        <w:r w:rsidRPr="00AC00A6">
          <w:rPr>
            <w:color w:val="000000"/>
            <w:lang w:val="uk-UA"/>
          </w:rPr>
          <w:t>UZTNU</w:t>
        </w:r>
        <w:r w:rsidRPr="00AC00A6">
          <w:rPr>
            <w:color w:val="000000"/>
          </w:rPr>
          <w:t>_</w:t>
        </w:r>
        <w:r w:rsidRPr="00AC00A6">
          <w:rPr>
            <w:color w:val="000000"/>
            <w:lang w:val="uk-UA"/>
          </w:rPr>
          <w:t>law</w:t>
        </w:r>
        <w:r w:rsidRPr="00AC00A6">
          <w:rPr>
            <w:color w:val="000000"/>
          </w:rPr>
          <w:t>_2018_29(68)_4_5</w:t>
        </w:r>
      </w:hyperlink>
      <w:r w:rsidRPr="00AC00A6">
        <w:rPr>
          <w:color w:val="000000"/>
          <w:lang w:val="uk-UA"/>
        </w:rPr>
        <w:t>.</w:t>
      </w:r>
    </w:p>
    <w:p w:rsidR="00246A8A" w:rsidRPr="00AC00A6" w:rsidRDefault="00246A8A" w:rsidP="00246A8A">
      <w:pPr>
        <w:widowControl w:val="0"/>
        <w:numPr>
          <w:ilvl w:val="0"/>
          <w:numId w:val="2"/>
        </w:numPr>
        <w:shd w:val="clear" w:color="auto" w:fill="FFFFFF"/>
        <w:tabs>
          <w:tab w:val="clear" w:pos="1069"/>
          <w:tab w:val="num" w:pos="0"/>
          <w:tab w:val="left" w:pos="82"/>
          <w:tab w:val="num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lang w:val="uk-UA"/>
        </w:rPr>
      </w:pPr>
      <w:proofErr w:type="spellStart"/>
      <w:r w:rsidRPr="00AC00A6">
        <w:rPr>
          <w:color w:val="000000"/>
          <w:lang w:val="uk-UA"/>
        </w:rPr>
        <w:t>Колюх</w:t>
      </w:r>
      <w:proofErr w:type="spellEnd"/>
      <w:r w:rsidRPr="00AC00A6">
        <w:rPr>
          <w:color w:val="000000"/>
          <w:lang w:val="uk-UA"/>
        </w:rPr>
        <w:t xml:space="preserve"> В. Бюджетно-фінансова функція в системі контрольних повноважень парламенту (міжнародна практика та українські реалії). Віче. 2015. № 13. С. 30-34. URL: </w:t>
      </w:r>
      <w:hyperlink r:id="rId10" w:history="1">
        <w:r w:rsidRPr="00AC00A6">
          <w:rPr>
            <w:color w:val="000000"/>
            <w:lang w:val="uk-UA"/>
          </w:rPr>
          <w:t>http://nbuv.gov.ua/UJRN/viche_2015_13_18</w:t>
        </w:r>
      </w:hyperlink>
      <w:r w:rsidRPr="00AC00A6">
        <w:rPr>
          <w:color w:val="000000"/>
          <w:lang w:val="uk-UA"/>
        </w:rPr>
        <w:t>.</w:t>
      </w:r>
    </w:p>
    <w:p w:rsidR="00246A8A" w:rsidRPr="00AC00A6" w:rsidRDefault="00246A8A" w:rsidP="00246A8A">
      <w:pPr>
        <w:widowControl w:val="0"/>
        <w:numPr>
          <w:ilvl w:val="0"/>
          <w:numId w:val="2"/>
        </w:numPr>
        <w:shd w:val="clear" w:color="auto" w:fill="FFFFFF"/>
        <w:tabs>
          <w:tab w:val="clear" w:pos="1069"/>
          <w:tab w:val="num" w:pos="0"/>
          <w:tab w:val="left" w:pos="82"/>
          <w:tab w:val="num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lang w:val="uk-UA"/>
        </w:rPr>
      </w:pPr>
      <w:r w:rsidRPr="00AC00A6">
        <w:rPr>
          <w:color w:val="000000"/>
          <w:lang w:val="uk-UA"/>
        </w:rPr>
        <w:t xml:space="preserve">Матвєєва Л. О. Виконання контрольної функції в умовах президентсько-парламентської республіки: тенденції та ризики для української держави. Держава та регіони. Сер. : Державне управління. 2013. № 1. С. 29-36. URL: </w:t>
      </w:r>
      <w:hyperlink r:id="rId11" w:history="1">
        <w:r w:rsidRPr="00AC00A6">
          <w:rPr>
            <w:color w:val="000000"/>
            <w:lang w:val="uk-UA"/>
          </w:rPr>
          <w:t>http://nbuv.gov.ua/UJRN/drdu_2013_1_8</w:t>
        </w:r>
      </w:hyperlink>
      <w:r w:rsidRPr="00AC00A6">
        <w:rPr>
          <w:color w:val="000000"/>
          <w:lang w:val="uk-UA"/>
        </w:rPr>
        <w:t>.</w:t>
      </w:r>
    </w:p>
    <w:p w:rsidR="00246A8A" w:rsidRPr="00AC00A6" w:rsidRDefault="00246A8A" w:rsidP="00246A8A">
      <w:pPr>
        <w:pStyle w:val="1"/>
        <w:numPr>
          <w:ilvl w:val="0"/>
          <w:numId w:val="2"/>
        </w:numPr>
        <w:tabs>
          <w:tab w:val="clear" w:pos="1069"/>
          <w:tab w:val="num" w:pos="426"/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</w:pPr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 xml:space="preserve">Парламентаризм в Україні та країнах Європи: </w:t>
      </w:r>
      <w:proofErr w:type="spellStart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>історико-правова</w:t>
      </w:r>
      <w:proofErr w:type="spellEnd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 xml:space="preserve"> ретроспектива і сучасність: Матеріали 14-тої Всеукраїнської наукової конференції / Наукові конференції </w:t>
      </w:r>
      <w:proofErr w:type="spellStart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>історико-правової</w:t>
      </w:r>
      <w:proofErr w:type="spellEnd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 xml:space="preserve"> проблематики. Вип. 14 / </w:t>
      </w:r>
      <w:proofErr w:type="spellStart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>Терлюк</w:t>
      </w:r>
      <w:proofErr w:type="spellEnd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 xml:space="preserve"> І.Я. (упорядкування)/ ІППО НУ «Львівська політехніка». Львів: Л-Прес, 2022. 224 с. </w:t>
      </w:r>
      <w:hyperlink r:id="rId12" w:history="1">
        <w:r w:rsidRPr="00AC00A6">
          <w:rPr>
            <w:rFonts w:ascii="Times New Roman" w:eastAsia="Calibri" w:hAnsi="Times New Roman"/>
            <w:b w:val="0"/>
            <w:bCs w:val="0"/>
            <w:color w:val="000000"/>
            <w:sz w:val="24"/>
            <w:szCs w:val="24"/>
            <w:lang w:val="uk-UA"/>
          </w:rPr>
          <w:t>URL:http://dspace.onua.edu.ua/bitstream/handle/11300/22813/vipusk-14-2022-r.pdf?sequence=1&amp;isAllowed=y</w:t>
        </w:r>
      </w:hyperlink>
    </w:p>
    <w:p w:rsidR="00246A8A" w:rsidRPr="00AC00A6" w:rsidRDefault="00246A8A" w:rsidP="00246A8A">
      <w:pPr>
        <w:pStyle w:val="1"/>
        <w:numPr>
          <w:ilvl w:val="0"/>
          <w:numId w:val="2"/>
        </w:numPr>
        <w:tabs>
          <w:tab w:val="clear" w:pos="1069"/>
          <w:tab w:val="num" w:pos="426"/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</w:pPr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 xml:space="preserve">Парламентаризм в Україні: проблеми теорії і практики : Практикум для студентів юридичного факультету, які навчаються за освітньо-професійною програмою магістра / Львів. нац. ун-т імені Івана Франка. – Львів : </w:t>
      </w:r>
      <w:proofErr w:type="spellStart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>Видавн</w:t>
      </w:r>
      <w:proofErr w:type="spellEnd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 xml:space="preserve">. центр ЛНУ імені Івана Франка, 2017.  67 с. URL: </w:t>
      </w:r>
      <w:hyperlink r:id="rId13" w:history="1">
        <w:r w:rsidRPr="00AC00A6">
          <w:rPr>
            <w:rFonts w:ascii="Times New Roman" w:eastAsia="Calibri" w:hAnsi="Times New Roman"/>
            <w:b w:val="0"/>
            <w:bCs w:val="0"/>
            <w:color w:val="000000"/>
            <w:sz w:val="24"/>
            <w:szCs w:val="24"/>
            <w:lang w:val="uk-UA"/>
          </w:rPr>
          <w:t>https://law.lnu.edu.ua/wp-content/uploads/2017/04/%D0%9F%D1%80%D0%B0%D0%BA%D1%82%D0%B8%D0%BA</w:t>
        </w:r>
        <w:r w:rsidRPr="00AC00A6">
          <w:rPr>
            <w:rFonts w:ascii="Times New Roman" w:eastAsia="Calibri" w:hAnsi="Times New Roman"/>
            <w:b w:val="0"/>
            <w:bCs w:val="0"/>
            <w:color w:val="000000"/>
            <w:sz w:val="24"/>
            <w:szCs w:val="24"/>
            <w:lang w:val="uk-UA"/>
          </w:rPr>
          <w:lastRenderedPageBreak/>
          <w:t>%D1%83%D0%BC-%D0%BF%D0%B0%D1%80%D0%BB%D0%B0%D0%BC%D0%B5%D0%BD%D1%82%D0%B0%D1%80%D0%B8%D0%B7%D0%BC.pdf</w:t>
        </w:r>
      </w:hyperlink>
    </w:p>
    <w:p w:rsidR="00246A8A" w:rsidRPr="00AC00A6" w:rsidRDefault="00246A8A" w:rsidP="00246A8A">
      <w:pPr>
        <w:pStyle w:val="1"/>
        <w:numPr>
          <w:ilvl w:val="0"/>
          <w:numId w:val="2"/>
        </w:numPr>
        <w:tabs>
          <w:tab w:val="clear" w:pos="1069"/>
          <w:tab w:val="num" w:pos="426"/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</w:pPr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 xml:space="preserve">Парламентаризм як політичний інститут : </w:t>
      </w:r>
      <w:proofErr w:type="spellStart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>навч.-метод</w:t>
      </w:r>
      <w:proofErr w:type="spellEnd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 xml:space="preserve">. </w:t>
      </w:r>
      <w:proofErr w:type="spellStart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>посіб</w:t>
      </w:r>
      <w:proofErr w:type="spellEnd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 xml:space="preserve">. для здобувачів першого (бакалавр.) рівня вищої освіти [Електронне видання] / уклад.: А. </w:t>
      </w:r>
      <w:proofErr w:type="spellStart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>Прохоренко</w:t>
      </w:r>
      <w:proofErr w:type="spellEnd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 xml:space="preserve">, А. </w:t>
      </w:r>
      <w:proofErr w:type="spellStart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>Пехник</w:t>
      </w:r>
      <w:proofErr w:type="spellEnd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 xml:space="preserve"> ; Нац. ун-т «Одеська </w:t>
      </w:r>
      <w:proofErr w:type="spellStart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>юрид</w:t>
      </w:r>
      <w:proofErr w:type="spellEnd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 xml:space="preserve">. академія». Одеса : Фенікс, 2023. 52 с. </w:t>
      </w:r>
      <w:hyperlink r:id="rId14" w:history="1">
        <w:r w:rsidRPr="00AC00A6">
          <w:rPr>
            <w:rFonts w:eastAsia="Calibri"/>
            <w:b w:val="0"/>
            <w:color w:val="000000"/>
            <w:lang w:val="uk-UA"/>
          </w:rPr>
          <w:t xml:space="preserve">URL: </w:t>
        </w:r>
        <w:r w:rsidRPr="00AC00A6">
          <w:rPr>
            <w:rFonts w:ascii="Times New Roman" w:eastAsia="Calibri" w:hAnsi="Times New Roman"/>
            <w:b w:val="0"/>
            <w:bCs w:val="0"/>
            <w:color w:val="000000"/>
            <w:sz w:val="24"/>
            <w:szCs w:val="24"/>
            <w:lang w:val="uk-UA"/>
          </w:rPr>
          <w:t>http://dspace.onua.edu.ua/bitstream/handle/11300/25689/NU_OUA_Pehnik%2BParlamentarism_Print.pdf?sequence=3&amp;isAllowed=y</w:t>
        </w:r>
      </w:hyperlink>
    </w:p>
    <w:p w:rsidR="00246A8A" w:rsidRPr="00AC00A6" w:rsidRDefault="00246A8A" w:rsidP="00246A8A">
      <w:pPr>
        <w:widowControl w:val="0"/>
        <w:numPr>
          <w:ilvl w:val="0"/>
          <w:numId w:val="2"/>
        </w:numPr>
        <w:shd w:val="clear" w:color="auto" w:fill="FFFFFF"/>
        <w:tabs>
          <w:tab w:val="clear" w:pos="1069"/>
          <w:tab w:val="num" w:pos="0"/>
          <w:tab w:val="left" w:pos="82"/>
          <w:tab w:val="num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lang w:val="uk-UA"/>
        </w:rPr>
      </w:pPr>
      <w:r w:rsidRPr="00AC00A6">
        <w:rPr>
          <w:color w:val="000000"/>
          <w:lang w:val="uk-UA"/>
        </w:rPr>
        <w:t xml:space="preserve">Рудик А. Запровадження контрольної функції парламенту як складова політичної модернізації колишніх монархій </w:t>
      </w:r>
      <w:proofErr w:type="spellStart"/>
      <w:r w:rsidRPr="00AC00A6">
        <w:rPr>
          <w:color w:val="000000"/>
          <w:lang w:val="uk-UA"/>
        </w:rPr>
        <w:t>азії</w:t>
      </w:r>
      <w:proofErr w:type="spellEnd"/>
      <w:r w:rsidRPr="00AC00A6">
        <w:rPr>
          <w:color w:val="000000"/>
          <w:lang w:val="uk-UA"/>
        </w:rPr>
        <w:t xml:space="preserve"> та </w:t>
      </w:r>
      <w:proofErr w:type="spellStart"/>
      <w:r w:rsidRPr="00AC00A6">
        <w:rPr>
          <w:color w:val="000000"/>
          <w:lang w:val="uk-UA"/>
        </w:rPr>
        <w:t>африки</w:t>
      </w:r>
      <w:proofErr w:type="spellEnd"/>
      <w:r w:rsidRPr="00AC00A6">
        <w:rPr>
          <w:color w:val="000000"/>
          <w:lang w:val="uk-UA"/>
        </w:rPr>
        <w:t xml:space="preserve"> / А. Рудик // </w:t>
      </w:r>
      <w:proofErr w:type="spellStart"/>
      <w:r w:rsidRPr="00AC00A6">
        <w:rPr>
          <w:color w:val="000000"/>
          <w:lang w:val="uk-UA"/>
        </w:rPr>
        <w:t>Studia</w:t>
      </w:r>
      <w:proofErr w:type="spellEnd"/>
      <w:r w:rsidRPr="00AC00A6">
        <w:rPr>
          <w:color w:val="000000"/>
          <w:lang w:val="uk-UA"/>
        </w:rPr>
        <w:t xml:space="preserve"> </w:t>
      </w:r>
      <w:proofErr w:type="spellStart"/>
      <w:r w:rsidRPr="00AC00A6">
        <w:rPr>
          <w:color w:val="000000"/>
          <w:lang w:val="uk-UA"/>
        </w:rPr>
        <w:t>politologica</w:t>
      </w:r>
      <w:proofErr w:type="spellEnd"/>
      <w:r w:rsidRPr="00AC00A6">
        <w:rPr>
          <w:color w:val="000000"/>
          <w:lang w:val="uk-UA"/>
        </w:rPr>
        <w:t xml:space="preserve"> Ucraino-Polona. 2017. Вип. 7. С. 221-229. URL: </w:t>
      </w:r>
      <w:hyperlink r:id="rId15" w:history="1">
        <w:r w:rsidRPr="00AC00A6">
          <w:rPr>
            <w:color w:val="000000"/>
            <w:lang w:val="uk-UA"/>
          </w:rPr>
          <w:t>http</w:t>
        </w:r>
        <w:r w:rsidRPr="00AC00A6">
          <w:rPr>
            <w:color w:val="000000"/>
          </w:rPr>
          <w:t>://</w:t>
        </w:r>
        <w:r w:rsidRPr="00AC00A6">
          <w:rPr>
            <w:color w:val="000000"/>
            <w:lang w:val="uk-UA"/>
          </w:rPr>
          <w:t>nbuv</w:t>
        </w:r>
        <w:r w:rsidRPr="00AC00A6">
          <w:rPr>
            <w:color w:val="000000"/>
          </w:rPr>
          <w:t>.</w:t>
        </w:r>
        <w:r w:rsidRPr="00AC00A6">
          <w:rPr>
            <w:color w:val="000000"/>
            <w:lang w:val="uk-UA"/>
          </w:rPr>
          <w:t>gov</w:t>
        </w:r>
        <w:r w:rsidRPr="00AC00A6">
          <w:rPr>
            <w:color w:val="000000"/>
          </w:rPr>
          <w:t>.</w:t>
        </w:r>
        <w:r w:rsidRPr="00AC00A6">
          <w:rPr>
            <w:color w:val="000000"/>
            <w:lang w:val="uk-UA"/>
          </w:rPr>
          <w:t>ua</w:t>
        </w:r>
        <w:r w:rsidRPr="00AC00A6">
          <w:rPr>
            <w:color w:val="000000"/>
          </w:rPr>
          <w:t>/</w:t>
        </w:r>
        <w:r w:rsidRPr="00AC00A6">
          <w:rPr>
            <w:color w:val="000000"/>
            <w:lang w:val="uk-UA"/>
          </w:rPr>
          <w:t>UJRN</w:t>
        </w:r>
        <w:r w:rsidRPr="00AC00A6">
          <w:rPr>
            <w:color w:val="000000"/>
          </w:rPr>
          <w:t>/</w:t>
        </w:r>
        <w:r w:rsidRPr="00AC00A6">
          <w:rPr>
            <w:color w:val="000000"/>
            <w:lang w:val="uk-UA"/>
          </w:rPr>
          <w:t>Spup</w:t>
        </w:r>
        <w:r w:rsidRPr="00AC00A6">
          <w:rPr>
            <w:color w:val="000000"/>
          </w:rPr>
          <w:t>_2017_7_24</w:t>
        </w:r>
      </w:hyperlink>
    </w:p>
    <w:p w:rsidR="00246A8A" w:rsidRPr="00AC00A6" w:rsidRDefault="00246A8A" w:rsidP="00246A8A">
      <w:pPr>
        <w:widowControl w:val="0"/>
        <w:numPr>
          <w:ilvl w:val="0"/>
          <w:numId w:val="2"/>
        </w:numPr>
        <w:shd w:val="clear" w:color="auto" w:fill="FFFFFF"/>
        <w:tabs>
          <w:tab w:val="clear" w:pos="1069"/>
          <w:tab w:val="num" w:pos="0"/>
          <w:tab w:val="left" w:pos="82"/>
          <w:tab w:val="num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lang w:val="uk-UA"/>
        </w:rPr>
      </w:pPr>
      <w:hyperlink r:id="rId16" w:tooltip="Пошук за автором" w:history="1">
        <w:r w:rsidRPr="00AC00A6">
          <w:rPr>
            <w:color w:val="000000"/>
            <w:lang w:val="uk-UA"/>
          </w:rPr>
          <w:t>Словська І. Є.</w:t>
        </w:r>
      </w:hyperlink>
      <w:r w:rsidRPr="00AC00A6">
        <w:rPr>
          <w:color w:val="000000"/>
          <w:lang w:val="uk-UA"/>
        </w:rPr>
        <w:t xml:space="preserve"> Депутатський запит як форма реалізації контрольної функції парламенту (за законодавством України). </w:t>
      </w:r>
      <w:hyperlink r:id="rId17" w:tooltip="Періодичне видання" w:history="1">
        <w:r w:rsidRPr="00AC00A6">
          <w:rPr>
            <w:color w:val="000000"/>
            <w:lang w:val="uk-UA"/>
          </w:rPr>
          <w:t>Юридичний вісник. Повітряне і космічне право</w:t>
        </w:r>
      </w:hyperlink>
      <w:r w:rsidRPr="00AC00A6">
        <w:rPr>
          <w:color w:val="000000"/>
          <w:lang w:val="uk-UA"/>
        </w:rPr>
        <w:t xml:space="preserve">. 2011. № 4. С. 53-57. URL: </w:t>
      </w:r>
      <w:hyperlink r:id="rId18" w:history="1">
        <w:r w:rsidRPr="00AC00A6">
          <w:rPr>
            <w:color w:val="000000"/>
            <w:lang w:val="uk-UA"/>
          </w:rPr>
          <w:t>http://nbuv.gov.ua/UJRN/Npnau_2011_4_14</w:t>
        </w:r>
      </w:hyperlink>
    </w:p>
    <w:p w:rsidR="00246A8A" w:rsidRPr="00AC00A6" w:rsidRDefault="00246A8A" w:rsidP="00246A8A">
      <w:pPr>
        <w:widowControl w:val="0"/>
        <w:numPr>
          <w:ilvl w:val="0"/>
          <w:numId w:val="2"/>
        </w:numPr>
        <w:shd w:val="clear" w:color="auto" w:fill="FFFFFF"/>
        <w:tabs>
          <w:tab w:val="clear" w:pos="1069"/>
          <w:tab w:val="num" w:pos="0"/>
          <w:tab w:val="left" w:pos="293"/>
          <w:tab w:val="num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lang w:val="uk-UA"/>
        </w:rPr>
      </w:pPr>
      <w:r w:rsidRPr="00AC00A6">
        <w:rPr>
          <w:color w:val="000000"/>
          <w:lang w:val="uk-UA"/>
        </w:rPr>
        <w:t xml:space="preserve">Шведа Ю. Народний суверенітет і парламентаризм/ Юрій Шведа. URL: </w:t>
      </w:r>
      <w:hyperlink r:id="rId19" w:history="1">
        <w:r w:rsidRPr="00AC00A6">
          <w:rPr>
            <w:color w:val="000000"/>
            <w:lang w:val="uk-UA"/>
          </w:rPr>
          <w:t>http://l.facebook.com/l.php?u=http%3A%2F%2Fwww.beyondintractability.org%2Fessay%2Felection_monitoring&amp;h=AAQEE_Ab_AQGNMVBgc5gvA75GBGmn4zmM1ZOpvlEcyWFOKA</w:t>
        </w:r>
      </w:hyperlink>
    </w:p>
    <w:p w:rsidR="00246A8A" w:rsidRPr="00AC00A6" w:rsidRDefault="00246A8A" w:rsidP="00246A8A">
      <w:pPr>
        <w:widowControl w:val="0"/>
        <w:numPr>
          <w:ilvl w:val="0"/>
          <w:numId w:val="2"/>
        </w:numPr>
        <w:shd w:val="clear" w:color="auto" w:fill="FFFFFF"/>
        <w:tabs>
          <w:tab w:val="clear" w:pos="1069"/>
          <w:tab w:val="num" w:pos="0"/>
          <w:tab w:val="num" w:pos="426"/>
          <w:tab w:val="left" w:pos="62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lang w:val="uk-UA"/>
        </w:rPr>
      </w:pPr>
      <w:hyperlink r:id="rId20" w:history="1">
        <w:r w:rsidRPr="00AC00A6">
          <w:rPr>
            <w:color w:val="000000"/>
            <w:lang w:val="uk-UA"/>
          </w:rPr>
          <w:t xml:space="preserve">Alexander Hamilton - Political Scientist, Government Official, Journalist. URL: </w:t>
        </w:r>
      </w:hyperlink>
      <w:r w:rsidRPr="00AC00A6">
        <w:rPr>
          <w:color w:val="000000"/>
          <w:lang w:val="uk-UA"/>
        </w:rPr>
        <w:t xml:space="preserve"> http://www.biography.com/people/alexander-hamilton-9326481</w:t>
      </w:r>
    </w:p>
    <w:bookmarkStart w:id="1" w:name="n3"/>
    <w:bookmarkEnd w:id="1"/>
    <w:p w:rsidR="00246A8A" w:rsidRPr="00AC00A6" w:rsidRDefault="00246A8A" w:rsidP="00246A8A">
      <w:pPr>
        <w:widowControl w:val="0"/>
        <w:numPr>
          <w:ilvl w:val="0"/>
          <w:numId w:val="2"/>
        </w:numPr>
        <w:shd w:val="clear" w:color="auto" w:fill="FFFFFF"/>
        <w:tabs>
          <w:tab w:val="clear" w:pos="1069"/>
          <w:tab w:val="num" w:pos="0"/>
          <w:tab w:val="num" w:pos="426"/>
          <w:tab w:val="left" w:pos="62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lang w:val="uk-UA"/>
        </w:rPr>
      </w:pPr>
      <w:r w:rsidRPr="00AC00A6">
        <w:rPr>
          <w:color w:val="000000"/>
          <w:lang w:val="uk-UA"/>
        </w:rPr>
        <w:fldChar w:fldCharType="begin"/>
      </w:r>
      <w:r w:rsidRPr="00AC00A6">
        <w:rPr>
          <w:color w:val="000000"/>
          <w:lang w:val="uk-UA"/>
        </w:rPr>
        <w:instrText xml:space="preserve"> HYPERLINK "https://www.google.com.ua/search?hl=uk&amp;tbo=p&amp;tbm=bks&amp;q=inauthor:%22Chris+R.+Kyle%22" </w:instrText>
      </w:r>
      <w:r w:rsidRPr="00AC00A6">
        <w:rPr>
          <w:color w:val="000000"/>
          <w:lang w:val="uk-UA"/>
        </w:rPr>
        <w:fldChar w:fldCharType="separate"/>
      </w:r>
      <w:proofErr w:type="spellStart"/>
      <w:r w:rsidRPr="00AC00A6">
        <w:rPr>
          <w:color w:val="000000"/>
          <w:lang w:val="uk-UA"/>
        </w:rPr>
        <w:t>Kyle</w:t>
      </w:r>
      <w:proofErr w:type="spellEnd"/>
      <w:r w:rsidRPr="00AC00A6">
        <w:rPr>
          <w:color w:val="000000"/>
          <w:lang w:val="uk-UA"/>
        </w:rPr>
        <w:fldChar w:fldCharType="end"/>
      </w:r>
      <w:r w:rsidRPr="00AC00A6">
        <w:rPr>
          <w:color w:val="000000"/>
          <w:lang w:val="uk-UA"/>
        </w:rPr>
        <w:t xml:space="preserve"> </w:t>
      </w:r>
      <w:proofErr w:type="spellStart"/>
      <w:r w:rsidRPr="00AC00A6">
        <w:rPr>
          <w:color w:val="000000"/>
          <w:lang w:val="uk-UA"/>
        </w:rPr>
        <w:t>Chris</w:t>
      </w:r>
      <w:proofErr w:type="spellEnd"/>
      <w:r w:rsidRPr="00AC00A6">
        <w:rPr>
          <w:color w:val="000000"/>
          <w:lang w:val="uk-UA"/>
        </w:rPr>
        <w:t xml:space="preserve"> R., </w:t>
      </w:r>
      <w:hyperlink r:id="rId21" w:history="1">
        <w:r w:rsidRPr="00AC00A6">
          <w:rPr>
            <w:color w:val="000000"/>
            <w:lang w:val="uk-UA"/>
          </w:rPr>
          <w:t xml:space="preserve"> </w:t>
        </w:r>
        <w:proofErr w:type="spellStart"/>
        <w:r w:rsidRPr="00AC00A6">
          <w:rPr>
            <w:color w:val="000000"/>
            <w:lang w:val="uk-UA"/>
          </w:rPr>
          <w:t>Peacey</w:t>
        </w:r>
        <w:proofErr w:type="spellEnd"/>
      </w:hyperlink>
      <w:r w:rsidRPr="00AC00A6">
        <w:rPr>
          <w:color w:val="000000"/>
          <w:lang w:val="uk-UA"/>
        </w:rPr>
        <w:t xml:space="preserve"> </w:t>
      </w:r>
      <w:proofErr w:type="spellStart"/>
      <w:r w:rsidRPr="00AC00A6">
        <w:rPr>
          <w:color w:val="000000"/>
          <w:lang w:val="uk-UA"/>
        </w:rPr>
        <w:t>Jason</w:t>
      </w:r>
      <w:proofErr w:type="spellEnd"/>
      <w:r w:rsidRPr="00AC00A6">
        <w:rPr>
          <w:color w:val="000000"/>
          <w:lang w:val="uk-UA"/>
        </w:rPr>
        <w:t xml:space="preserve"> </w:t>
      </w:r>
      <w:proofErr w:type="spellStart"/>
      <w:r w:rsidRPr="00AC00A6">
        <w:rPr>
          <w:color w:val="000000"/>
          <w:lang w:val="uk-UA"/>
        </w:rPr>
        <w:t>Parliament</w:t>
      </w:r>
      <w:proofErr w:type="spellEnd"/>
      <w:r w:rsidRPr="00AC00A6">
        <w:rPr>
          <w:color w:val="000000"/>
          <w:lang w:val="uk-UA"/>
        </w:rPr>
        <w:t xml:space="preserve"> </w:t>
      </w:r>
      <w:proofErr w:type="spellStart"/>
      <w:r w:rsidRPr="00AC00A6">
        <w:rPr>
          <w:color w:val="000000"/>
          <w:lang w:val="uk-UA"/>
        </w:rPr>
        <w:t>at</w:t>
      </w:r>
      <w:proofErr w:type="spellEnd"/>
      <w:r w:rsidRPr="00AC00A6">
        <w:rPr>
          <w:color w:val="000000"/>
          <w:lang w:val="uk-UA"/>
        </w:rPr>
        <w:t xml:space="preserve"> </w:t>
      </w:r>
      <w:proofErr w:type="spellStart"/>
      <w:r w:rsidRPr="00AC00A6">
        <w:rPr>
          <w:color w:val="000000"/>
          <w:lang w:val="uk-UA"/>
        </w:rPr>
        <w:t>Work</w:t>
      </w:r>
      <w:proofErr w:type="spellEnd"/>
      <w:r w:rsidRPr="00AC00A6">
        <w:rPr>
          <w:color w:val="000000"/>
          <w:lang w:val="uk-UA"/>
        </w:rPr>
        <w:t xml:space="preserve">: </w:t>
      </w:r>
      <w:proofErr w:type="spellStart"/>
      <w:r w:rsidRPr="00AC00A6">
        <w:rPr>
          <w:color w:val="000000"/>
          <w:lang w:val="uk-UA"/>
        </w:rPr>
        <w:t>Parliamentary</w:t>
      </w:r>
      <w:proofErr w:type="spellEnd"/>
      <w:r w:rsidRPr="00AC00A6">
        <w:rPr>
          <w:color w:val="000000"/>
          <w:lang w:val="uk-UA"/>
        </w:rPr>
        <w:t xml:space="preserve"> </w:t>
      </w:r>
      <w:proofErr w:type="spellStart"/>
      <w:r w:rsidRPr="00AC00A6">
        <w:rPr>
          <w:color w:val="000000"/>
          <w:lang w:val="uk-UA"/>
        </w:rPr>
        <w:t>Committees</w:t>
      </w:r>
      <w:proofErr w:type="spellEnd"/>
      <w:r w:rsidRPr="00AC00A6">
        <w:rPr>
          <w:color w:val="000000"/>
          <w:lang w:val="uk-UA"/>
        </w:rPr>
        <w:t xml:space="preserve">, </w:t>
      </w:r>
      <w:proofErr w:type="spellStart"/>
      <w:r w:rsidRPr="00AC00A6">
        <w:rPr>
          <w:color w:val="000000"/>
          <w:lang w:val="uk-UA"/>
        </w:rPr>
        <w:t>Political</w:t>
      </w:r>
      <w:proofErr w:type="spellEnd"/>
      <w:r w:rsidRPr="00AC00A6">
        <w:rPr>
          <w:color w:val="000000"/>
          <w:lang w:val="uk-UA"/>
        </w:rPr>
        <w:t xml:space="preserve"> </w:t>
      </w:r>
      <w:proofErr w:type="spellStart"/>
      <w:r w:rsidRPr="00AC00A6">
        <w:rPr>
          <w:color w:val="000000"/>
          <w:lang w:val="uk-UA"/>
        </w:rPr>
        <w:t>Power</w:t>
      </w:r>
      <w:proofErr w:type="spellEnd"/>
      <w:r w:rsidRPr="00AC00A6">
        <w:rPr>
          <w:color w:val="000000"/>
          <w:lang w:val="uk-UA"/>
        </w:rPr>
        <w:t xml:space="preserve">, </w:t>
      </w:r>
      <w:proofErr w:type="spellStart"/>
      <w:r w:rsidRPr="00AC00A6">
        <w:rPr>
          <w:color w:val="000000"/>
          <w:lang w:val="uk-UA"/>
        </w:rPr>
        <w:t>and</w:t>
      </w:r>
      <w:proofErr w:type="spellEnd"/>
      <w:r w:rsidRPr="00AC00A6">
        <w:rPr>
          <w:color w:val="000000"/>
          <w:lang w:val="uk-UA"/>
        </w:rPr>
        <w:t xml:space="preserve"> </w:t>
      </w:r>
      <w:proofErr w:type="spellStart"/>
      <w:r w:rsidRPr="00AC00A6">
        <w:rPr>
          <w:color w:val="000000"/>
          <w:lang w:val="uk-UA"/>
        </w:rPr>
        <w:t>Public</w:t>
      </w:r>
      <w:proofErr w:type="spellEnd"/>
      <w:r w:rsidRPr="00AC00A6">
        <w:rPr>
          <w:color w:val="000000"/>
          <w:lang w:val="uk-UA"/>
        </w:rPr>
        <w:t xml:space="preserve"> Access </w:t>
      </w:r>
      <w:proofErr w:type="spellStart"/>
      <w:r w:rsidRPr="00AC00A6">
        <w:rPr>
          <w:color w:val="000000"/>
          <w:lang w:val="uk-UA"/>
        </w:rPr>
        <w:t>in</w:t>
      </w:r>
      <w:proofErr w:type="spellEnd"/>
      <w:r w:rsidRPr="00AC00A6">
        <w:rPr>
          <w:color w:val="000000"/>
          <w:lang w:val="uk-UA"/>
        </w:rPr>
        <w:t xml:space="preserve"> </w:t>
      </w:r>
      <w:proofErr w:type="spellStart"/>
      <w:r w:rsidRPr="00AC00A6">
        <w:rPr>
          <w:color w:val="000000"/>
          <w:lang w:val="uk-UA"/>
        </w:rPr>
        <w:t>Early</w:t>
      </w:r>
      <w:proofErr w:type="spellEnd"/>
      <w:r w:rsidRPr="00AC00A6">
        <w:rPr>
          <w:color w:val="000000"/>
          <w:lang w:val="uk-UA"/>
        </w:rPr>
        <w:t xml:space="preserve"> </w:t>
      </w:r>
      <w:proofErr w:type="spellStart"/>
      <w:r w:rsidRPr="00AC00A6">
        <w:rPr>
          <w:color w:val="000000"/>
          <w:lang w:val="uk-UA"/>
        </w:rPr>
        <w:t>Modern</w:t>
      </w:r>
      <w:proofErr w:type="spellEnd"/>
      <w:r w:rsidRPr="00AC00A6">
        <w:rPr>
          <w:color w:val="000000"/>
          <w:lang w:val="uk-UA"/>
        </w:rPr>
        <w:t xml:space="preserve"> </w:t>
      </w:r>
      <w:proofErr w:type="spellStart"/>
      <w:r w:rsidRPr="00AC00A6">
        <w:rPr>
          <w:color w:val="000000"/>
          <w:lang w:val="uk-UA"/>
        </w:rPr>
        <w:t>England</w:t>
      </w:r>
      <w:proofErr w:type="spellEnd"/>
      <w:r w:rsidRPr="00AC00A6">
        <w:rPr>
          <w:color w:val="000000"/>
          <w:lang w:val="uk-UA"/>
        </w:rPr>
        <w:t xml:space="preserve">, </w:t>
      </w:r>
      <w:proofErr w:type="spellStart"/>
      <w:r w:rsidRPr="00AC00A6">
        <w:rPr>
          <w:color w:val="000000"/>
          <w:lang w:val="uk-UA"/>
        </w:rPr>
        <w:t>Martlesham</w:t>
      </w:r>
      <w:proofErr w:type="spellEnd"/>
      <w:r w:rsidRPr="00AC00A6">
        <w:rPr>
          <w:color w:val="000000"/>
          <w:lang w:val="uk-UA"/>
        </w:rPr>
        <w:t>:</w:t>
      </w:r>
      <w:proofErr w:type="spellStart"/>
      <w:r w:rsidRPr="00AC00A6">
        <w:rPr>
          <w:color w:val="000000"/>
          <w:lang w:val="uk-UA"/>
        </w:rPr>
        <w:t>Boydell</w:t>
      </w:r>
      <w:proofErr w:type="spellEnd"/>
      <w:r w:rsidRPr="00AC00A6">
        <w:rPr>
          <w:color w:val="000000"/>
          <w:lang w:val="uk-UA"/>
        </w:rPr>
        <w:t xml:space="preserve"> </w:t>
      </w:r>
      <w:proofErr w:type="spellStart"/>
      <w:r w:rsidRPr="00AC00A6">
        <w:rPr>
          <w:color w:val="000000"/>
          <w:lang w:val="uk-UA"/>
        </w:rPr>
        <w:t>Press</w:t>
      </w:r>
      <w:proofErr w:type="spellEnd"/>
      <w:r w:rsidRPr="00AC00A6">
        <w:rPr>
          <w:color w:val="000000"/>
          <w:lang w:val="uk-UA"/>
        </w:rPr>
        <w:t>, 2002 - 190 p.</w:t>
      </w:r>
    </w:p>
    <w:p w:rsidR="00246A8A" w:rsidRPr="00AC00A6" w:rsidRDefault="00246A8A" w:rsidP="00246A8A">
      <w:pPr>
        <w:widowControl w:val="0"/>
        <w:numPr>
          <w:ilvl w:val="0"/>
          <w:numId w:val="2"/>
        </w:numPr>
        <w:shd w:val="clear" w:color="auto" w:fill="FFFFFF"/>
        <w:tabs>
          <w:tab w:val="clear" w:pos="1069"/>
          <w:tab w:val="num" w:pos="0"/>
          <w:tab w:val="left" w:pos="370"/>
          <w:tab w:val="num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lang w:val="uk-UA"/>
        </w:rPr>
      </w:pPr>
      <w:proofErr w:type="spellStart"/>
      <w:r w:rsidRPr="00AC00A6">
        <w:rPr>
          <w:color w:val="000000"/>
          <w:lang w:val="uk-UA"/>
        </w:rPr>
        <w:t>The</w:t>
      </w:r>
      <w:proofErr w:type="spellEnd"/>
      <w:r w:rsidRPr="00AC00A6">
        <w:rPr>
          <w:color w:val="000000"/>
          <w:lang w:val="uk-UA"/>
        </w:rPr>
        <w:t xml:space="preserve"> </w:t>
      </w:r>
      <w:proofErr w:type="spellStart"/>
      <w:r w:rsidRPr="00AC00A6">
        <w:rPr>
          <w:color w:val="000000"/>
          <w:lang w:val="uk-UA"/>
        </w:rPr>
        <w:t>Constitution</w:t>
      </w:r>
      <w:proofErr w:type="spellEnd"/>
      <w:r w:rsidRPr="00AC00A6">
        <w:rPr>
          <w:color w:val="000000"/>
          <w:lang w:val="uk-UA"/>
        </w:rPr>
        <w:t xml:space="preserve"> </w:t>
      </w:r>
      <w:proofErr w:type="spellStart"/>
      <w:r w:rsidRPr="00AC00A6">
        <w:rPr>
          <w:color w:val="000000"/>
          <w:lang w:val="uk-UA"/>
        </w:rPr>
        <w:t>of</w:t>
      </w:r>
      <w:proofErr w:type="spellEnd"/>
      <w:r w:rsidRPr="00AC00A6">
        <w:rPr>
          <w:color w:val="000000"/>
          <w:lang w:val="uk-UA"/>
        </w:rPr>
        <w:t xml:space="preserve"> </w:t>
      </w:r>
      <w:proofErr w:type="spellStart"/>
      <w:r w:rsidRPr="00AC00A6">
        <w:rPr>
          <w:color w:val="000000"/>
          <w:lang w:val="uk-UA"/>
        </w:rPr>
        <w:t>the</w:t>
      </w:r>
      <w:proofErr w:type="spellEnd"/>
      <w:r w:rsidRPr="00AC00A6">
        <w:rPr>
          <w:color w:val="000000"/>
          <w:lang w:val="uk-UA"/>
        </w:rPr>
        <w:t xml:space="preserve"> </w:t>
      </w:r>
      <w:proofErr w:type="spellStart"/>
      <w:r w:rsidRPr="00AC00A6">
        <w:rPr>
          <w:color w:val="000000"/>
          <w:lang w:val="uk-UA"/>
        </w:rPr>
        <w:t>United</w:t>
      </w:r>
      <w:proofErr w:type="spellEnd"/>
      <w:r w:rsidRPr="00AC00A6">
        <w:rPr>
          <w:color w:val="000000"/>
          <w:lang w:val="uk-UA"/>
        </w:rPr>
        <w:t xml:space="preserve"> </w:t>
      </w:r>
      <w:proofErr w:type="spellStart"/>
      <w:r w:rsidRPr="00AC00A6">
        <w:rPr>
          <w:color w:val="000000"/>
          <w:lang w:val="uk-UA"/>
        </w:rPr>
        <w:t>States</w:t>
      </w:r>
      <w:proofErr w:type="spellEnd"/>
      <w:r w:rsidRPr="00AC00A6">
        <w:rPr>
          <w:color w:val="000000"/>
          <w:lang w:val="uk-UA"/>
        </w:rPr>
        <w:t>. URL: http://constitutionus.com/</w:t>
      </w:r>
    </w:p>
    <w:p w:rsidR="00246A8A" w:rsidRPr="00AC00A6" w:rsidRDefault="00246A8A" w:rsidP="00246A8A">
      <w:pPr>
        <w:widowControl w:val="0"/>
        <w:tabs>
          <w:tab w:val="num" w:pos="426"/>
          <w:tab w:val="left" w:pos="1134"/>
        </w:tabs>
        <w:ind w:firstLine="709"/>
        <w:rPr>
          <w:color w:val="000000"/>
          <w:lang w:val="uk-UA"/>
        </w:rPr>
      </w:pPr>
    </w:p>
    <w:p w:rsidR="00246A8A" w:rsidRPr="00AC00A6" w:rsidRDefault="00246A8A" w:rsidP="00246A8A">
      <w:pPr>
        <w:widowControl w:val="0"/>
        <w:tabs>
          <w:tab w:val="num" w:pos="426"/>
          <w:tab w:val="left" w:pos="1134"/>
        </w:tabs>
        <w:ind w:firstLine="709"/>
        <w:rPr>
          <w:color w:val="000000"/>
          <w:lang w:val="uk-UA"/>
        </w:rPr>
      </w:pPr>
      <w:r w:rsidRPr="00AC00A6">
        <w:rPr>
          <w:color w:val="000000"/>
          <w:lang w:val="uk-UA"/>
        </w:rPr>
        <w:t xml:space="preserve">ДОДАТКОВІ ДЖЕРЕЛА </w:t>
      </w:r>
    </w:p>
    <w:p w:rsidR="00246A8A" w:rsidRPr="00AC00A6" w:rsidRDefault="00246A8A" w:rsidP="00246A8A">
      <w:pPr>
        <w:widowControl w:val="0"/>
        <w:numPr>
          <w:ilvl w:val="0"/>
          <w:numId w:val="10"/>
        </w:numPr>
        <w:shd w:val="clear" w:color="auto" w:fill="FFFFFF"/>
        <w:tabs>
          <w:tab w:val="num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lang w:val="uk-UA"/>
        </w:rPr>
      </w:pPr>
      <w:proofErr w:type="spellStart"/>
      <w:r w:rsidRPr="00AC00A6">
        <w:rPr>
          <w:color w:val="000000"/>
          <w:lang w:val="uk-UA"/>
        </w:rPr>
        <w:t>Асланян</w:t>
      </w:r>
      <w:proofErr w:type="spellEnd"/>
      <w:r w:rsidRPr="00AC00A6">
        <w:rPr>
          <w:color w:val="000000"/>
          <w:lang w:val="uk-UA"/>
        </w:rPr>
        <w:t xml:space="preserve"> Г. Британський парламент: історія і сучасність [Електронний ресурс]. Часопис Парламент.  2001. № 6. URL: http:</w:t>
      </w:r>
      <w:hyperlink r:id="rId22" w:history="1">
        <w:r w:rsidRPr="00AC00A6">
          <w:rPr>
            <w:color w:val="000000"/>
            <w:lang w:val="uk-UA"/>
          </w:rPr>
          <w:t>//www.parlament.org.ua/index.php?action=magazine&amp;id=9&amp;ar_id=99&amp;iar_id=47&amp;as=2</w:t>
        </w:r>
      </w:hyperlink>
      <w:r w:rsidRPr="00AC00A6">
        <w:rPr>
          <w:color w:val="000000"/>
          <w:lang w:val="uk-UA"/>
        </w:rPr>
        <w:t>.</w:t>
      </w:r>
    </w:p>
    <w:p w:rsidR="00246A8A" w:rsidRPr="00AC00A6" w:rsidRDefault="00246A8A" w:rsidP="00246A8A">
      <w:pPr>
        <w:widowControl w:val="0"/>
        <w:numPr>
          <w:ilvl w:val="0"/>
          <w:numId w:val="10"/>
        </w:numPr>
        <w:shd w:val="clear" w:color="auto" w:fill="FFFFFF"/>
        <w:tabs>
          <w:tab w:val="num" w:pos="426"/>
          <w:tab w:val="left" w:pos="56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lang w:val="uk-UA"/>
        </w:rPr>
      </w:pPr>
      <w:r w:rsidRPr="00AC00A6">
        <w:rPr>
          <w:bCs/>
          <w:color w:val="000000"/>
          <w:lang w:val="uk-UA"/>
        </w:rPr>
        <w:t>Демиденко Г. Г.</w:t>
      </w:r>
      <w:r w:rsidRPr="00AC00A6">
        <w:rPr>
          <w:color w:val="000000"/>
          <w:lang w:val="uk-UA"/>
        </w:rPr>
        <w:t xml:space="preserve"> Історія вчень про право і державу. </w:t>
      </w:r>
      <w:r w:rsidRPr="00AC00A6">
        <w:rPr>
          <w:bCs/>
          <w:color w:val="000000"/>
          <w:lang w:val="uk-UA"/>
        </w:rPr>
        <w:t xml:space="preserve">Навчальний посібник / Г.Г.Демиденко/ Харків: </w:t>
      </w:r>
      <w:proofErr w:type="spellStart"/>
      <w:r w:rsidRPr="00AC00A6">
        <w:rPr>
          <w:bCs/>
          <w:color w:val="000000"/>
          <w:lang w:val="uk-UA"/>
        </w:rPr>
        <w:t>Консум</w:t>
      </w:r>
      <w:proofErr w:type="spellEnd"/>
      <w:r w:rsidRPr="00AC00A6">
        <w:rPr>
          <w:bCs/>
          <w:color w:val="000000"/>
          <w:lang w:val="uk-UA"/>
        </w:rPr>
        <w:t>, 2004.- 432 c.</w:t>
      </w:r>
      <w:r w:rsidRPr="00AC00A6">
        <w:rPr>
          <w:color w:val="000000"/>
          <w:lang w:val="uk-UA"/>
        </w:rPr>
        <w:t xml:space="preserve"> URL: http://www.info-library.com.ua/books-book-171.html</w:t>
      </w:r>
    </w:p>
    <w:p w:rsidR="00246A8A" w:rsidRPr="00AC00A6" w:rsidRDefault="00246A8A" w:rsidP="00246A8A">
      <w:pPr>
        <w:widowControl w:val="0"/>
        <w:numPr>
          <w:ilvl w:val="0"/>
          <w:numId w:val="10"/>
        </w:numPr>
        <w:tabs>
          <w:tab w:val="num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lang w:val="uk-UA"/>
        </w:rPr>
      </w:pPr>
      <w:r w:rsidRPr="00AC00A6">
        <w:rPr>
          <w:color w:val="000000"/>
          <w:lang w:val="uk-UA"/>
        </w:rPr>
        <w:t>Договори і постанови прав і свобод військових між Ясновельможним Його Милості паном Пилипом Орликом, новообраним гетьманом Війська Запорізького, і між генеральними особами, полковниками і тим же Військом Запорізьким з повною згодою з обох сторін URL:: http://gska2.rada.gov.ua/site/const/istoriya/1710.html</w:t>
      </w:r>
    </w:p>
    <w:p w:rsidR="00246A8A" w:rsidRPr="00AC00A6" w:rsidRDefault="00246A8A" w:rsidP="00246A8A">
      <w:pPr>
        <w:pStyle w:val="1"/>
        <w:numPr>
          <w:ilvl w:val="0"/>
          <w:numId w:val="10"/>
        </w:numPr>
        <w:tabs>
          <w:tab w:val="num" w:pos="426"/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</w:pPr>
      <w:proofErr w:type="spellStart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>Древаль</w:t>
      </w:r>
      <w:proofErr w:type="spellEnd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 xml:space="preserve"> Ю.Д. Політична культура як базовий </w:t>
      </w:r>
      <w:proofErr w:type="spellStart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>неінституціональний</w:t>
      </w:r>
      <w:proofErr w:type="spellEnd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 xml:space="preserve"> чинник парламентаризму // Теорія та практика державного управління: зб. наук. пр. - Х.: Вид-во </w:t>
      </w:r>
      <w:proofErr w:type="spellStart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>ХарРІ</w:t>
      </w:r>
      <w:proofErr w:type="spellEnd"/>
      <w:r w:rsidRPr="00AC00A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val="uk-UA"/>
        </w:rPr>
        <w:t xml:space="preserve"> НАДУ “Магістр”, 2014. Вип. 4 (31). 468 с. URL: http://www.nbuv.gov.ua/portal/Soc_Gum/Tpdu/2014_4/index.html.</w:t>
      </w:r>
    </w:p>
    <w:p w:rsidR="00246A8A" w:rsidRPr="00AC00A6" w:rsidRDefault="00246A8A" w:rsidP="00246A8A">
      <w:pPr>
        <w:widowControl w:val="0"/>
        <w:numPr>
          <w:ilvl w:val="0"/>
          <w:numId w:val="10"/>
        </w:numPr>
        <w:shd w:val="clear" w:color="auto" w:fill="FFFFFF"/>
        <w:tabs>
          <w:tab w:val="left" w:pos="82"/>
          <w:tab w:val="num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lang w:val="uk-UA"/>
        </w:rPr>
      </w:pPr>
      <w:proofErr w:type="spellStart"/>
      <w:r w:rsidRPr="00AC00A6">
        <w:rPr>
          <w:color w:val="000000"/>
          <w:lang w:val="uk-UA"/>
        </w:rPr>
        <w:t>Марцеляк</w:t>
      </w:r>
      <w:proofErr w:type="spellEnd"/>
      <w:r w:rsidRPr="00AC00A6">
        <w:rPr>
          <w:color w:val="000000"/>
          <w:lang w:val="uk-UA"/>
        </w:rPr>
        <w:t xml:space="preserve"> О. В. Комітети Верховної Ради України: система, структура та роль у здійсненні основних функцій парламенту. Право і Безпека. 2005. Т. 4, № 4. С. 7-10. URL: </w:t>
      </w:r>
      <w:hyperlink r:id="rId23" w:history="1">
        <w:r w:rsidRPr="00AC00A6">
          <w:rPr>
            <w:color w:val="000000"/>
            <w:lang w:val="uk-UA"/>
          </w:rPr>
          <w:t>http</w:t>
        </w:r>
        <w:r w:rsidRPr="00246A8A">
          <w:rPr>
            <w:color w:val="000000"/>
            <w:lang w:val="uk-UA"/>
          </w:rPr>
          <w:t>://</w:t>
        </w:r>
        <w:r w:rsidRPr="00AC00A6">
          <w:rPr>
            <w:color w:val="000000"/>
            <w:lang w:val="uk-UA"/>
          </w:rPr>
          <w:t>nbuv</w:t>
        </w:r>
        <w:r w:rsidRPr="00246A8A">
          <w:rPr>
            <w:color w:val="000000"/>
            <w:lang w:val="uk-UA"/>
          </w:rPr>
          <w:t>.</w:t>
        </w:r>
        <w:r w:rsidRPr="00AC00A6">
          <w:rPr>
            <w:color w:val="000000"/>
            <w:lang w:val="uk-UA"/>
          </w:rPr>
          <w:t>gov</w:t>
        </w:r>
        <w:r w:rsidRPr="00246A8A">
          <w:rPr>
            <w:color w:val="000000"/>
            <w:lang w:val="uk-UA"/>
          </w:rPr>
          <w:t>.</w:t>
        </w:r>
        <w:r w:rsidRPr="00AC00A6">
          <w:rPr>
            <w:color w:val="000000"/>
            <w:lang w:val="uk-UA"/>
          </w:rPr>
          <w:t>ua</w:t>
        </w:r>
        <w:r w:rsidRPr="00246A8A">
          <w:rPr>
            <w:color w:val="000000"/>
            <w:lang w:val="uk-UA"/>
          </w:rPr>
          <w:t>/</w:t>
        </w:r>
        <w:r w:rsidRPr="00AC00A6">
          <w:rPr>
            <w:color w:val="000000"/>
            <w:lang w:val="uk-UA"/>
          </w:rPr>
          <w:t>UJRN</w:t>
        </w:r>
        <w:r w:rsidRPr="00246A8A">
          <w:rPr>
            <w:color w:val="000000"/>
            <w:lang w:val="uk-UA"/>
          </w:rPr>
          <w:t>/</w:t>
        </w:r>
        <w:r w:rsidRPr="00AC00A6">
          <w:rPr>
            <w:color w:val="000000"/>
            <w:lang w:val="uk-UA"/>
          </w:rPr>
          <w:t>Pib</w:t>
        </w:r>
        <w:r w:rsidRPr="00246A8A">
          <w:rPr>
            <w:color w:val="000000"/>
            <w:lang w:val="uk-UA"/>
          </w:rPr>
          <w:t>_2005_4_4_4</w:t>
        </w:r>
      </w:hyperlink>
      <w:r w:rsidRPr="00AC00A6">
        <w:rPr>
          <w:color w:val="000000"/>
          <w:lang w:val="uk-UA"/>
        </w:rPr>
        <w:t>.</w:t>
      </w:r>
    </w:p>
    <w:p w:rsidR="00246A8A" w:rsidRPr="00AC00A6" w:rsidRDefault="00246A8A" w:rsidP="00246A8A">
      <w:pPr>
        <w:widowControl w:val="0"/>
        <w:numPr>
          <w:ilvl w:val="0"/>
          <w:numId w:val="10"/>
        </w:numPr>
        <w:shd w:val="clear" w:color="auto" w:fill="FFFFFF"/>
        <w:tabs>
          <w:tab w:val="left" w:pos="82"/>
          <w:tab w:val="num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lang w:val="uk-UA"/>
        </w:rPr>
      </w:pPr>
      <w:r w:rsidRPr="00AC00A6">
        <w:rPr>
          <w:color w:val="000000"/>
          <w:lang w:val="uk-UA"/>
        </w:rPr>
        <w:t xml:space="preserve">Матвєєва Л. О. Нормативно-правове забезпечення виконання Парламентом України контролюючої функції. Теорія та практика державного управління. 2012. Вип. 2. С. 118-124. URL: </w:t>
      </w:r>
      <w:hyperlink r:id="rId24" w:history="1">
        <w:r w:rsidRPr="00AC00A6">
          <w:rPr>
            <w:color w:val="000000"/>
            <w:lang w:val="uk-UA"/>
          </w:rPr>
          <w:t>http://nbuv.gov.ua/UJRN/Tpdu_2012_2_19</w:t>
        </w:r>
      </w:hyperlink>
      <w:r w:rsidRPr="00AC00A6">
        <w:rPr>
          <w:color w:val="000000"/>
          <w:lang w:val="uk-UA"/>
        </w:rPr>
        <w:t>.</w:t>
      </w:r>
    </w:p>
    <w:p w:rsidR="00246A8A" w:rsidRPr="00AC00A6" w:rsidRDefault="00246A8A" w:rsidP="00246A8A">
      <w:pPr>
        <w:widowControl w:val="0"/>
        <w:numPr>
          <w:ilvl w:val="0"/>
          <w:numId w:val="10"/>
        </w:numPr>
        <w:shd w:val="clear" w:color="auto" w:fill="FFFFFF"/>
        <w:tabs>
          <w:tab w:val="left" w:pos="82"/>
          <w:tab w:val="num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lang w:val="uk-UA"/>
        </w:rPr>
      </w:pPr>
      <w:hyperlink r:id="rId25" w:tooltip="Пошук за автором" w:history="1">
        <w:r w:rsidRPr="00AC00A6">
          <w:rPr>
            <w:color w:val="000000"/>
            <w:lang w:val="uk-UA"/>
          </w:rPr>
          <w:t>Нечипоренко Ю. В.</w:t>
        </w:r>
      </w:hyperlink>
      <w:r w:rsidRPr="00AC00A6">
        <w:rPr>
          <w:color w:val="000000"/>
          <w:lang w:val="uk-UA"/>
        </w:rPr>
        <w:t xml:space="preserve"> Законодавча та установча функції парламенту Польщі: ефективність виконання. </w:t>
      </w:r>
      <w:hyperlink r:id="rId26" w:tooltip="Періодичне видання" w:history="1">
        <w:r w:rsidRPr="00AC00A6">
          <w:rPr>
            <w:color w:val="000000"/>
            <w:lang w:val="uk-UA"/>
          </w:rPr>
          <w:t>Наукові записки [Інституту політичних і етнонаціональних досліджень ім. І. Ф. Кураса]</w:t>
        </w:r>
      </w:hyperlink>
      <w:r w:rsidRPr="00AC00A6">
        <w:rPr>
          <w:color w:val="000000"/>
          <w:lang w:val="uk-UA"/>
        </w:rPr>
        <w:t xml:space="preserve">. 2013. Вип. 1. С. 363-376. URL: </w:t>
      </w:r>
      <w:hyperlink r:id="rId27" w:history="1">
        <w:r w:rsidRPr="00AC00A6">
          <w:rPr>
            <w:color w:val="000000"/>
            <w:lang w:val="uk-UA"/>
          </w:rPr>
          <w:t>http://nbuv.gov.ua/UJRN/Nzipiend_2013_1_27</w:t>
        </w:r>
      </w:hyperlink>
    </w:p>
    <w:p w:rsidR="00246A8A" w:rsidRPr="00AC00A6" w:rsidRDefault="00246A8A" w:rsidP="00246A8A">
      <w:pPr>
        <w:widowControl w:val="0"/>
        <w:numPr>
          <w:ilvl w:val="0"/>
          <w:numId w:val="10"/>
        </w:numPr>
        <w:shd w:val="clear" w:color="auto" w:fill="FFFFFF"/>
        <w:tabs>
          <w:tab w:val="left" w:pos="82"/>
          <w:tab w:val="num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lang w:val="uk-UA"/>
        </w:rPr>
      </w:pPr>
      <w:r w:rsidRPr="00AC00A6">
        <w:rPr>
          <w:color w:val="000000"/>
          <w:lang w:val="uk-UA"/>
        </w:rPr>
        <w:t xml:space="preserve">Попович Л. В. Функції Європейського парламенту як інституту управління аграрним сектором економіки ЄС. Науковий вісник Ужгородського національного університету. Серія : Право. 2015. Вип. 30(2). С. 61-64. URL: </w:t>
      </w:r>
      <w:hyperlink r:id="rId28" w:history="1">
        <w:r w:rsidRPr="00AC00A6">
          <w:rPr>
            <w:color w:val="000000"/>
            <w:lang w:val="uk-UA"/>
          </w:rPr>
          <w:t>http://nbuv.gov.ua/UJRN/nvuzhpr_2015_30(2)__17</w:t>
        </w:r>
      </w:hyperlink>
      <w:r w:rsidRPr="00AC00A6">
        <w:rPr>
          <w:color w:val="000000"/>
          <w:lang w:val="uk-UA"/>
        </w:rPr>
        <w:t>.</w:t>
      </w:r>
    </w:p>
    <w:p w:rsidR="00246A8A" w:rsidRPr="00AC00A6" w:rsidRDefault="00246A8A" w:rsidP="00246A8A">
      <w:pPr>
        <w:widowControl w:val="0"/>
        <w:numPr>
          <w:ilvl w:val="0"/>
          <w:numId w:val="10"/>
        </w:numPr>
        <w:shd w:val="clear" w:color="auto" w:fill="FFFFFF"/>
        <w:tabs>
          <w:tab w:val="left" w:pos="82"/>
          <w:tab w:val="num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lang w:val="uk-UA"/>
        </w:rPr>
      </w:pPr>
      <w:proofErr w:type="spellStart"/>
      <w:r w:rsidRPr="00AC00A6">
        <w:rPr>
          <w:color w:val="000000"/>
          <w:lang w:val="uk-UA"/>
        </w:rPr>
        <w:t>Пустовіт</w:t>
      </w:r>
      <w:proofErr w:type="spellEnd"/>
      <w:r w:rsidRPr="00AC00A6">
        <w:rPr>
          <w:color w:val="000000"/>
          <w:lang w:val="uk-UA"/>
        </w:rPr>
        <w:t xml:space="preserve"> Ж. М. Поняття, сутність та зміст функцій Верховної Ради України / Ж. М. </w:t>
      </w:r>
      <w:proofErr w:type="spellStart"/>
      <w:r w:rsidRPr="00AC00A6">
        <w:rPr>
          <w:color w:val="000000"/>
          <w:lang w:val="uk-UA"/>
        </w:rPr>
        <w:t>Пустовіт</w:t>
      </w:r>
      <w:proofErr w:type="spellEnd"/>
      <w:r w:rsidRPr="00AC00A6">
        <w:rPr>
          <w:color w:val="000000"/>
          <w:lang w:val="uk-UA"/>
        </w:rPr>
        <w:t xml:space="preserve"> // Бюлетень Міністерства юстиції України. 2012. № 11. С. 18-23. URL: </w:t>
      </w:r>
      <w:hyperlink r:id="rId29" w:history="1">
        <w:r w:rsidRPr="00AC00A6">
          <w:rPr>
            <w:color w:val="000000"/>
            <w:lang w:val="uk-UA"/>
          </w:rPr>
          <w:t>http</w:t>
        </w:r>
        <w:r w:rsidRPr="00AC00A6">
          <w:rPr>
            <w:color w:val="000000"/>
          </w:rPr>
          <w:t>://</w:t>
        </w:r>
        <w:r w:rsidRPr="00AC00A6">
          <w:rPr>
            <w:color w:val="000000"/>
            <w:lang w:val="uk-UA"/>
          </w:rPr>
          <w:t>nbuv</w:t>
        </w:r>
        <w:r w:rsidRPr="00AC00A6">
          <w:rPr>
            <w:color w:val="000000"/>
          </w:rPr>
          <w:t>.</w:t>
        </w:r>
        <w:r w:rsidRPr="00AC00A6">
          <w:rPr>
            <w:color w:val="000000"/>
            <w:lang w:val="uk-UA"/>
          </w:rPr>
          <w:t>gov</w:t>
        </w:r>
        <w:r w:rsidRPr="00AC00A6">
          <w:rPr>
            <w:color w:val="000000"/>
          </w:rPr>
          <w:t>.</w:t>
        </w:r>
        <w:r w:rsidRPr="00AC00A6">
          <w:rPr>
            <w:color w:val="000000"/>
            <w:lang w:val="uk-UA"/>
          </w:rPr>
          <w:t>ua</w:t>
        </w:r>
        <w:r w:rsidRPr="00AC00A6">
          <w:rPr>
            <w:color w:val="000000"/>
          </w:rPr>
          <w:t>/</w:t>
        </w:r>
        <w:r w:rsidRPr="00AC00A6">
          <w:rPr>
            <w:color w:val="000000"/>
            <w:lang w:val="uk-UA"/>
          </w:rPr>
          <w:t>UJRN</w:t>
        </w:r>
        <w:r w:rsidRPr="00AC00A6">
          <w:rPr>
            <w:color w:val="000000"/>
          </w:rPr>
          <w:t>/</w:t>
        </w:r>
        <w:r w:rsidRPr="00AC00A6">
          <w:rPr>
            <w:color w:val="000000"/>
            <w:lang w:val="uk-UA"/>
          </w:rPr>
          <w:t>bmju</w:t>
        </w:r>
        <w:r w:rsidRPr="00AC00A6">
          <w:rPr>
            <w:color w:val="000000"/>
          </w:rPr>
          <w:t>_2012_11_5</w:t>
        </w:r>
      </w:hyperlink>
      <w:r w:rsidRPr="00AC00A6">
        <w:rPr>
          <w:color w:val="000000"/>
          <w:lang w:val="uk-UA"/>
        </w:rPr>
        <w:t>.</w:t>
      </w:r>
    </w:p>
    <w:p w:rsidR="00246A8A" w:rsidRPr="00AC00A6" w:rsidRDefault="00246A8A" w:rsidP="00246A8A">
      <w:pPr>
        <w:widowControl w:val="0"/>
        <w:numPr>
          <w:ilvl w:val="0"/>
          <w:numId w:val="10"/>
        </w:numPr>
        <w:shd w:val="clear" w:color="auto" w:fill="FFFFFF"/>
        <w:tabs>
          <w:tab w:val="left" w:pos="370"/>
          <w:tab w:val="num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lang w:val="uk-UA"/>
        </w:rPr>
      </w:pPr>
      <w:r w:rsidRPr="00AC00A6">
        <w:rPr>
          <w:color w:val="000000"/>
          <w:lang w:val="uk-UA"/>
        </w:rPr>
        <w:t xml:space="preserve">Основний закон ФРН. URL: </w:t>
      </w:r>
      <w:hyperlink r:id="rId30" w:history="1">
        <w:r w:rsidRPr="00AC00A6">
          <w:rPr>
            <w:color w:val="000000"/>
            <w:lang w:val="uk-UA"/>
          </w:rPr>
          <w:t>https://uk.wikipedia.org/wiki/%D</w:t>
        </w:r>
      </w:hyperlink>
    </w:p>
    <w:p w:rsidR="00246A8A" w:rsidRPr="00AC00A6" w:rsidRDefault="00246A8A" w:rsidP="00246A8A">
      <w:pPr>
        <w:widowControl w:val="0"/>
        <w:numPr>
          <w:ilvl w:val="0"/>
          <w:numId w:val="10"/>
        </w:numPr>
        <w:shd w:val="clear" w:color="auto" w:fill="FFFFFF"/>
        <w:tabs>
          <w:tab w:val="left" w:pos="82"/>
          <w:tab w:val="num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lang w:val="uk-UA"/>
        </w:rPr>
      </w:pPr>
      <w:r w:rsidRPr="00AC00A6">
        <w:rPr>
          <w:color w:val="000000"/>
          <w:lang w:val="uk-UA"/>
        </w:rPr>
        <w:t xml:space="preserve">Сорока С. В. Сутність та моделі взаємодії уряду і парламенту в процесі реалізації законодавчої функції державного управління. Наукові праці [Чорноморського державного університету імені Петра Могили комплексу "Києво-Могилянська академія"]. Сер. : Державне управління. 2012. Т. 186, Вип. 174. С. 23-29. URL: </w:t>
      </w:r>
      <w:hyperlink r:id="rId31" w:history="1">
        <w:r w:rsidRPr="00AC00A6">
          <w:rPr>
            <w:color w:val="000000"/>
            <w:lang w:val="uk-UA"/>
          </w:rPr>
          <w:t>http</w:t>
        </w:r>
        <w:r w:rsidRPr="00246A8A">
          <w:rPr>
            <w:color w:val="000000"/>
            <w:lang w:val="ru-RU"/>
          </w:rPr>
          <w:t>://</w:t>
        </w:r>
        <w:r w:rsidRPr="00AC00A6">
          <w:rPr>
            <w:color w:val="000000"/>
            <w:lang w:val="uk-UA"/>
          </w:rPr>
          <w:t>nbuv</w:t>
        </w:r>
        <w:r w:rsidRPr="00246A8A">
          <w:rPr>
            <w:color w:val="000000"/>
            <w:lang w:val="ru-RU"/>
          </w:rPr>
          <w:t>.</w:t>
        </w:r>
        <w:r w:rsidRPr="00AC00A6">
          <w:rPr>
            <w:color w:val="000000"/>
            <w:lang w:val="uk-UA"/>
          </w:rPr>
          <w:t>gov</w:t>
        </w:r>
        <w:r w:rsidRPr="00246A8A">
          <w:rPr>
            <w:color w:val="000000"/>
            <w:lang w:val="ru-RU"/>
          </w:rPr>
          <w:t>.</w:t>
        </w:r>
        <w:r w:rsidRPr="00AC00A6">
          <w:rPr>
            <w:color w:val="000000"/>
            <w:lang w:val="uk-UA"/>
          </w:rPr>
          <w:t>ua</w:t>
        </w:r>
        <w:r w:rsidRPr="00246A8A">
          <w:rPr>
            <w:color w:val="000000"/>
            <w:lang w:val="ru-RU"/>
          </w:rPr>
          <w:t>/</w:t>
        </w:r>
        <w:r w:rsidRPr="00AC00A6">
          <w:rPr>
            <w:color w:val="000000"/>
            <w:lang w:val="uk-UA"/>
          </w:rPr>
          <w:t>UJRN</w:t>
        </w:r>
        <w:r w:rsidRPr="00246A8A">
          <w:rPr>
            <w:color w:val="000000"/>
            <w:lang w:val="ru-RU"/>
          </w:rPr>
          <w:t>/</w:t>
        </w:r>
        <w:r w:rsidRPr="00AC00A6">
          <w:rPr>
            <w:color w:val="000000"/>
            <w:lang w:val="uk-UA"/>
          </w:rPr>
          <w:t>Npchdu</w:t>
        </w:r>
        <w:r w:rsidRPr="00246A8A">
          <w:rPr>
            <w:color w:val="000000"/>
            <w:lang w:val="ru-RU"/>
          </w:rPr>
          <w:t>_2012_186_174_6</w:t>
        </w:r>
      </w:hyperlink>
    </w:p>
    <w:p w:rsidR="00246A8A" w:rsidRPr="00AC00A6" w:rsidRDefault="00246A8A" w:rsidP="00246A8A">
      <w:pPr>
        <w:widowControl w:val="0"/>
        <w:numPr>
          <w:ilvl w:val="0"/>
          <w:numId w:val="10"/>
        </w:numPr>
        <w:shd w:val="clear" w:color="auto" w:fill="FFFFFF"/>
        <w:tabs>
          <w:tab w:val="num" w:pos="426"/>
          <w:tab w:val="left" w:pos="62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lang w:val="uk-UA"/>
        </w:rPr>
      </w:pPr>
      <w:proofErr w:type="spellStart"/>
      <w:r w:rsidRPr="00AC00A6">
        <w:rPr>
          <w:color w:val="000000"/>
          <w:lang w:val="uk-UA"/>
        </w:rPr>
        <w:t>Усенко</w:t>
      </w:r>
      <w:proofErr w:type="spellEnd"/>
      <w:r w:rsidRPr="00AC00A6">
        <w:rPr>
          <w:color w:val="000000"/>
          <w:lang w:val="uk-UA"/>
        </w:rPr>
        <w:t xml:space="preserve"> І.Б. Конституційні проекти галицької держави та ЗУНР. URL: http://history.org.ua/?encyclop&amp;termin 7</w:t>
      </w:r>
    </w:p>
    <w:p w:rsidR="00246A8A" w:rsidRPr="00AC00A6" w:rsidRDefault="00246A8A" w:rsidP="00246A8A">
      <w:pPr>
        <w:widowControl w:val="0"/>
        <w:numPr>
          <w:ilvl w:val="0"/>
          <w:numId w:val="10"/>
        </w:numPr>
        <w:shd w:val="clear" w:color="auto" w:fill="FFFFFF"/>
        <w:tabs>
          <w:tab w:val="left" w:pos="370"/>
          <w:tab w:val="num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lang w:val="uk-UA"/>
        </w:rPr>
      </w:pPr>
      <w:r w:rsidRPr="00AC00A6">
        <w:rPr>
          <w:color w:val="000000"/>
          <w:lang w:val="uk-UA"/>
        </w:rPr>
        <w:t>Устрій Галицької Держави (проект тимчасових основних законів Станіслава Дністрянського) 1918. URL:  http://constituanta.blogspot.com/2012/08/1918.html[Юридична електрона енциклопедія – [Електронний ресурс]. – Режим доступу: http://cyclop.com.ua.3</w:t>
      </w:r>
    </w:p>
    <w:p w:rsidR="00246A8A" w:rsidRPr="00AC00A6" w:rsidRDefault="00246A8A" w:rsidP="00246A8A">
      <w:pPr>
        <w:widowControl w:val="0"/>
        <w:tabs>
          <w:tab w:val="num" w:pos="426"/>
          <w:tab w:val="left" w:pos="1134"/>
        </w:tabs>
        <w:ind w:firstLine="709"/>
        <w:rPr>
          <w:color w:val="000000"/>
          <w:lang w:val="uk-UA"/>
        </w:rPr>
      </w:pPr>
    </w:p>
    <w:p w:rsidR="00246A8A" w:rsidRPr="00AC00A6" w:rsidRDefault="00246A8A" w:rsidP="00246A8A">
      <w:pPr>
        <w:widowControl w:val="0"/>
        <w:tabs>
          <w:tab w:val="num" w:pos="426"/>
          <w:tab w:val="left" w:pos="1134"/>
        </w:tabs>
        <w:ind w:firstLine="709"/>
        <w:rPr>
          <w:b/>
          <w:color w:val="000000"/>
          <w:lang w:val="uk-UA"/>
        </w:rPr>
      </w:pPr>
      <w:r w:rsidRPr="00AC00A6">
        <w:rPr>
          <w:b/>
          <w:color w:val="000000"/>
          <w:lang w:val="uk-UA"/>
        </w:rPr>
        <w:t xml:space="preserve">Інформаційні ресурси в Інтернеті </w:t>
      </w:r>
    </w:p>
    <w:p w:rsidR="00246A8A" w:rsidRPr="00AC00A6" w:rsidRDefault="00246A8A" w:rsidP="00246A8A">
      <w:pPr>
        <w:widowControl w:val="0"/>
        <w:numPr>
          <w:ilvl w:val="0"/>
          <w:numId w:val="2"/>
        </w:numPr>
        <w:tabs>
          <w:tab w:val="clear" w:pos="1069"/>
          <w:tab w:val="num" w:pos="0"/>
          <w:tab w:val="num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lang w:val="uk-UA"/>
        </w:rPr>
      </w:pPr>
      <w:r w:rsidRPr="00AC00A6">
        <w:rPr>
          <w:color w:val="000000"/>
          <w:lang w:val="uk-UA"/>
        </w:rPr>
        <w:t xml:space="preserve">Конституція </w:t>
      </w:r>
      <w:proofErr w:type="spellStart"/>
      <w:r w:rsidRPr="00AC00A6">
        <w:rPr>
          <w:color w:val="000000"/>
          <w:lang w:val="uk-UA"/>
        </w:rPr>
        <w:t>Західно-Української</w:t>
      </w:r>
      <w:proofErr w:type="spellEnd"/>
      <w:r w:rsidRPr="00AC00A6">
        <w:rPr>
          <w:color w:val="000000"/>
          <w:lang w:val="uk-UA"/>
        </w:rPr>
        <w:t xml:space="preserve"> Народної Республіки (проект Станіслава Дністрянського) 1920. URL:  http://constituanta.blogspot.com/2012/08/1920.html</w:t>
      </w:r>
    </w:p>
    <w:p w:rsidR="00246A8A" w:rsidRPr="00AC00A6" w:rsidRDefault="00246A8A" w:rsidP="00246A8A">
      <w:pPr>
        <w:widowControl w:val="0"/>
        <w:numPr>
          <w:ilvl w:val="0"/>
          <w:numId w:val="2"/>
        </w:numPr>
        <w:tabs>
          <w:tab w:val="clear" w:pos="1069"/>
          <w:tab w:val="num" w:pos="0"/>
          <w:tab w:val="num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lang w:val="uk-UA"/>
        </w:rPr>
      </w:pPr>
      <w:r w:rsidRPr="00AC00A6">
        <w:rPr>
          <w:color w:val="000000"/>
          <w:lang w:val="uk-UA"/>
        </w:rPr>
        <w:t>Закон України “Про вибори народних депутатів України”. URL: http://zakon3.rada.gov.ua/laws/show/4061-17</w:t>
      </w:r>
    </w:p>
    <w:p w:rsidR="00246A8A" w:rsidRPr="00AC00A6" w:rsidRDefault="00246A8A" w:rsidP="00246A8A">
      <w:pPr>
        <w:widowControl w:val="0"/>
        <w:numPr>
          <w:ilvl w:val="0"/>
          <w:numId w:val="2"/>
        </w:numPr>
        <w:tabs>
          <w:tab w:val="clear" w:pos="1069"/>
          <w:tab w:val="num" w:pos="0"/>
          <w:tab w:val="num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lang w:val="uk-UA"/>
        </w:rPr>
      </w:pPr>
      <w:r w:rsidRPr="00AC00A6">
        <w:rPr>
          <w:color w:val="000000"/>
          <w:lang w:val="uk-UA"/>
        </w:rPr>
        <w:t>Конституція України. URL:  http://zakon3.rada.gov.ua/laws/show/254%D0%BA/96-%D0%B2%D1%80</w:t>
      </w:r>
    </w:p>
    <w:p w:rsidR="00246A8A" w:rsidRPr="00AC00A6" w:rsidRDefault="00246A8A" w:rsidP="00246A8A">
      <w:pPr>
        <w:widowControl w:val="0"/>
        <w:numPr>
          <w:ilvl w:val="0"/>
          <w:numId w:val="2"/>
        </w:numPr>
        <w:tabs>
          <w:tab w:val="clear" w:pos="1069"/>
          <w:tab w:val="num" w:pos="0"/>
          <w:tab w:val="num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lang w:val="uk-UA"/>
        </w:rPr>
      </w:pPr>
      <w:r w:rsidRPr="00AC00A6">
        <w:rPr>
          <w:color w:val="000000"/>
          <w:lang w:val="uk-UA"/>
        </w:rPr>
        <w:t xml:space="preserve">Конституція Франції. URL: </w:t>
      </w:r>
      <w:hyperlink r:id="rId32" w:history="1">
        <w:r w:rsidRPr="00AC00A6">
          <w:rPr>
            <w:color w:val="000000"/>
            <w:lang w:val="uk-UA"/>
          </w:rPr>
          <w:t>http://yurist-online.org/publ/zarubezhnoe_zakonodatelstvo_zarubizhne_zakonodavstvo/konstitucija_franciji_1958_roku_konstitucija_francii_1958_goda/12-1-0-120</w:t>
        </w:r>
      </w:hyperlink>
    </w:p>
    <w:p w:rsidR="00244558" w:rsidRPr="00425F67" w:rsidRDefault="00244558" w:rsidP="00246A8A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lang w:val="uk-UA"/>
        </w:rPr>
      </w:pPr>
    </w:p>
    <w:sectPr w:rsidR="00244558" w:rsidRPr="00425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53A1"/>
    <w:multiLevelType w:val="multilevel"/>
    <w:tmpl w:val="420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1246C1"/>
    <w:multiLevelType w:val="hybridMultilevel"/>
    <w:tmpl w:val="180AA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73D02"/>
    <w:multiLevelType w:val="hybridMultilevel"/>
    <w:tmpl w:val="4886A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A500B"/>
    <w:multiLevelType w:val="hybridMultilevel"/>
    <w:tmpl w:val="ABF2E8CA"/>
    <w:lvl w:ilvl="0" w:tplc="E8C0C86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A473C73"/>
    <w:multiLevelType w:val="hybridMultilevel"/>
    <w:tmpl w:val="7068CFC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227F11DA"/>
    <w:multiLevelType w:val="hybridMultilevel"/>
    <w:tmpl w:val="006C8CC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280C0B50"/>
    <w:multiLevelType w:val="hybridMultilevel"/>
    <w:tmpl w:val="4B10223A"/>
    <w:lvl w:ilvl="0" w:tplc="756407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90A2F67"/>
    <w:multiLevelType w:val="hybridMultilevel"/>
    <w:tmpl w:val="6AA6D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0A53CB5"/>
    <w:multiLevelType w:val="multilevel"/>
    <w:tmpl w:val="5240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3A55D4C"/>
    <w:multiLevelType w:val="hybridMultilevel"/>
    <w:tmpl w:val="EB189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94103"/>
    <w:multiLevelType w:val="hybridMultilevel"/>
    <w:tmpl w:val="B32C3F16"/>
    <w:lvl w:ilvl="0" w:tplc="21040EC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3F0A5B"/>
    <w:multiLevelType w:val="hybridMultilevel"/>
    <w:tmpl w:val="EE6E9E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B7A4BAB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D3373CB"/>
    <w:multiLevelType w:val="hybridMultilevel"/>
    <w:tmpl w:val="F4F629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0E06707"/>
    <w:multiLevelType w:val="hybridMultilevel"/>
    <w:tmpl w:val="E3C0F796"/>
    <w:lvl w:ilvl="0" w:tplc="CF76627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>
    <w:nsid w:val="51F02F39"/>
    <w:multiLevelType w:val="hybridMultilevel"/>
    <w:tmpl w:val="00ECB2FA"/>
    <w:lvl w:ilvl="0" w:tplc="9E7ED98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184093"/>
    <w:multiLevelType w:val="hybridMultilevel"/>
    <w:tmpl w:val="26D05FBE"/>
    <w:lvl w:ilvl="0" w:tplc="60C4A832">
      <w:numFmt w:val="bullet"/>
      <w:lvlText w:val="–"/>
      <w:lvlJc w:val="left"/>
      <w:pPr>
        <w:ind w:left="113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uk-UA" w:eastAsia="en-US" w:bidi="ar-SA"/>
      </w:rPr>
    </w:lvl>
    <w:lvl w:ilvl="1" w:tplc="1E261322">
      <w:numFmt w:val="bullet"/>
      <w:lvlText w:val="•"/>
      <w:lvlJc w:val="left"/>
      <w:pPr>
        <w:ind w:left="1094" w:hanging="284"/>
      </w:pPr>
      <w:rPr>
        <w:rFonts w:hint="default"/>
        <w:lang w:val="uk-UA" w:eastAsia="en-US" w:bidi="ar-SA"/>
      </w:rPr>
    </w:lvl>
    <w:lvl w:ilvl="2" w:tplc="739C8796">
      <w:numFmt w:val="bullet"/>
      <w:lvlText w:val="•"/>
      <w:lvlJc w:val="left"/>
      <w:pPr>
        <w:ind w:left="2069" w:hanging="284"/>
      </w:pPr>
      <w:rPr>
        <w:rFonts w:hint="default"/>
        <w:lang w:val="uk-UA" w:eastAsia="en-US" w:bidi="ar-SA"/>
      </w:rPr>
    </w:lvl>
    <w:lvl w:ilvl="3" w:tplc="1416D6FC">
      <w:numFmt w:val="bullet"/>
      <w:lvlText w:val="•"/>
      <w:lvlJc w:val="left"/>
      <w:pPr>
        <w:ind w:left="3043" w:hanging="284"/>
      </w:pPr>
      <w:rPr>
        <w:rFonts w:hint="default"/>
        <w:lang w:val="uk-UA" w:eastAsia="en-US" w:bidi="ar-SA"/>
      </w:rPr>
    </w:lvl>
    <w:lvl w:ilvl="4" w:tplc="0EA2DA3A">
      <w:numFmt w:val="bullet"/>
      <w:lvlText w:val="•"/>
      <w:lvlJc w:val="left"/>
      <w:pPr>
        <w:ind w:left="4018" w:hanging="284"/>
      </w:pPr>
      <w:rPr>
        <w:rFonts w:hint="default"/>
        <w:lang w:val="uk-UA" w:eastAsia="en-US" w:bidi="ar-SA"/>
      </w:rPr>
    </w:lvl>
    <w:lvl w:ilvl="5" w:tplc="A19083F8">
      <w:numFmt w:val="bullet"/>
      <w:lvlText w:val="•"/>
      <w:lvlJc w:val="left"/>
      <w:pPr>
        <w:ind w:left="4993" w:hanging="284"/>
      </w:pPr>
      <w:rPr>
        <w:rFonts w:hint="default"/>
        <w:lang w:val="uk-UA" w:eastAsia="en-US" w:bidi="ar-SA"/>
      </w:rPr>
    </w:lvl>
    <w:lvl w:ilvl="6" w:tplc="4006ABAA">
      <w:numFmt w:val="bullet"/>
      <w:lvlText w:val="•"/>
      <w:lvlJc w:val="left"/>
      <w:pPr>
        <w:ind w:left="5967" w:hanging="284"/>
      </w:pPr>
      <w:rPr>
        <w:rFonts w:hint="default"/>
        <w:lang w:val="uk-UA" w:eastAsia="en-US" w:bidi="ar-SA"/>
      </w:rPr>
    </w:lvl>
    <w:lvl w:ilvl="7" w:tplc="198EE69E">
      <w:numFmt w:val="bullet"/>
      <w:lvlText w:val="•"/>
      <w:lvlJc w:val="left"/>
      <w:pPr>
        <w:ind w:left="6942" w:hanging="284"/>
      </w:pPr>
      <w:rPr>
        <w:rFonts w:hint="default"/>
        <w:lang w:val="uk-UA" w:eastAsia="en-US" w:bidi="ar-SA"/>
      </w:rPr>
    </w:lvl>
    <w:lvl w:ilvl="8" w:tplc="C68A2540">
      <w:numFmt w:val="bullet"/>
      <w:lvlText w:val="•"/>
      <w:lvlJc w:val="left"/>
      <w:pPr>
        <w:ind w:left="7917" w:hanging="284"/>
      </w:pPr>
      <w:rPr>
        <w:rFonts w:hint="default"/>
        <w:lang w:val="uk-UA" w:eastAsia="en-US" w:bidi="ar-SA"/>
      </w:rPr>
    </w:lvl>
  </w:abstractNum>
  <w:abstractNum w:abstractNumId="19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14A2216"/>
    <w:multiLevelType w:val="hybridMultilevel"/>
    <w:tmpl w:val="AF4A14B6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A71A4C"/>
    <w:multiLevelType w:val="hybridMultilevel"/>
    <w:tmpl w:val="E6481CF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182094"/>
    <w:multiLevelType w:val="hybridMultilevel"/>
    <w:tmpl w:val="2E1AF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5350C8"/>
    <w:multiLevelType w:val="hybridMultilevel"/>
    <w:tmpl w:val="ABE62EC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7A420170"/>
    <w:multiLevelType w:val="hybridMultilevel"/>
    <w:tmpl w:val="AF34E66A"/>
    <w:lvl w:ilvl="0" w:tplc="2D7C372C">
      <w:start w:val="1"/>
      <w:numFmt w:val="decimal"/>
      <w:lvlText w:val="%1."/>
      <w:lvlJc w:val="left"/>
      <w:pPr>
        <w:ind w:left="233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DA8C832">
      <w:numFmt w:val="bullet"/>
      <w:lvlText w:val="•"/>
      <w:lvlJc w:val="left"/>
      <w:pPr>
        <w:ind w:left="1254" w:hanging="303"/>
      </w:pPr>
      <w:rPr>
        <w:rFonts w:hint="default"/>
        <w:lang w:val="uk-UA" w:eastAsia="en-US" w:bidi="ar-SA"/>
      </w:rPr>
    </w:lvl>
    <w:lvl w:ilvl="2" w:tplc="B3ECEF48">
      <w:numFmt w:val="bullet"/>
      <w:lvlText w:val="•"/>
      <w:lvlJc w:val="left"/>
      <w:pPr>
        <w:ind w:left="2268" w:hanging="303"/>
      </w:pPr>
      <w:rPr>
        <w:rFonts w:hint="default"/>
        <w:lang w:val="uk-UA" w:eastAsia="en-US" w:bidi="ar-SA"/>
      </w:rPr>
    </w:lvl>
    <w:lvl w:ilvl="3" w:tplc="36A84B6C">
      <w:numFmt w:val="bullet"/>
      <w:lvlText w:val="•"/>
      <w:lvlJc w:val="left"/>
      <w:pPr>
        <w:ind w:left="3283" w:hanging="303"/>
      </w:pPr>
      <w:rPr>
        <w:rFonts w:hint="default"/>
        <w:lang w:val="uk-UA" w:eastAsia="en-US" w:bidi="ar-SA"/>
      </w:rPr>
    </w:lvl>
    <w:lvl w:ilvl="4" w:tplc="F8FC9588">
      <w:numFmt w:val="bullet"/>
      <w:lvlText w:val="•"/>
      <w:lvlJc w:val="left"/>
      <w:pPr>
        <w:ind w:left="4297" w:hanging="303"/>
      </w:pPr>
      <w:rPr>
        <w:rFonts w:hint="default"/>
        <w:lang w:val="uk-UA" w:eastAsia="en-US" w:bidi="ar-SA"/>
      </w:rPr>
    </w:lvl>
    <w:lvl w:ilvl="5" w:tplc="E7704C04">
      <w:numFmt w:val="bullet"/>
      <w:lvlText w:val="•"/>
      <w:lvlJc w:val="left"/>
      <w:pPr>
        <w:ind w:left="5312" w:hanging="303"/>
      </w:pPr>
      <w:rPr>
        <w:rFonts w:hint="default"/>
        <w:lang w:val="uk-UA" w:eastAsia="en-US" w:bidi="ar-SA"/>
      </w:rPr>
    </w:lvl>
    <w:lvl w:ilvl="6" w:tplc="BFE2CF8C">
      <w:numFmt w:val="bullet"/>
      <w:lvlText w:val="•"/>
      <w:lvlJc w:val="left"/>
      <w:pPr>
        <w:ind w:left="6326" w:hanging="303"/>
      </w:pPr>
      <w:rPr>
        <w:rFonts w:hint="default"/>
        <w:lang w:val="uk-UA" w:eastAsia="en-US" w:bidi="ar-SA"/>
      </w:rPr>
    </w:lvl>
    <w:lvl w:ilvl="7" w:tplc="E8D49EB4">
      <w:numFmt w:val="bullet"/>
      <w:lvlText w:val="•"/>
      <w:lvlJc w:val="left"/>
      <w:pPr>
        <w:ind w:left="7340" w:hanging="303"/>
      </w:pPr>
      <w:rPr>
        <w:rFonts w:hint="default"/>
        <w:lang w:val="uk-UA" w:eastAsia="en-US" w:bidi="ar-SA"/>
      </w:rPr>
    </w:lvl>
    <w:lvl w:ilvl="8" w:tplc="D2E0726E">
      <w:numFmt w:val="bullet"/>
      <w:lvlText w:val="•"/>
      <w:lvlJc w:val="left"/>
      <w:pPr>
        <w:ind w:left="8355" w:hanging="303"/>
      </w:pPr>
      <w:rPr>
        <w:rFonts w:hint="default"/>
        <w:lang w:val="uk-UA" w:eastAsia="en-US" w:bidi="ar-SA"/>
      </w:rPr>
    </w:lvl>
  </w:abstractNum>
  <w:abstractNum w:abstractNumId="26">
    <w:nsid w:val="7D947915"/>
    <w:multiLevelType w:val="hybridMultilevel"/>
    <w:tmpl w:val="EFB0C5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5"/>
  </w:num>
  <w:num w:numId="2">
    <w:abstractNumId w:val="12"/>
  </w:num>
  <w:num w:numId="3">
    <w:abstractNumId w:val="24"/>
  </w:num>
  <w:num w:numId="4">
    <w:abstractNumId w:val="13"/>
  </w:num>
  <w:num w:numId="5">
    <w:abstractNumId w:val="5"/>
  </w:num>
  <w:num w:numId="6">
    <w:abstractNumId w:val="4"/>
  </w:num>
  <w:num w:numId="7">
    <w:abstractNumId w:val="21"/>
  </w:num>
  <w:num w:numId="8">
    <w:abstractNumId w:val="6"/>
  </w:num>
  <w:num w:numId="9">
    <w:abstractNumId w:val="18"/>
  </w:num>
  <w:num w:numId="10">
    <w:abstractNumId w:val="15"/>
  </w:num>
  <w:num w:numId="11">
    <w:abstractNumId w:val="9"/>
  </w:num>
  <w:num w:numId="12">
    <w:abstractNumId w:val="19"/>
  </w:num>
  <w:num w:numId="13">
    <w:abstractNumId w:val="14"/>
  </w:num>
  <w:num w:numId="14">
    <w:abstractNumId w:val="8"/>
  </w:num>
  <w:num w:numId="15">
    <w:abstractNumId w:val="22"/>
  </w:num>
  <w:num w:numId="16">
    <w:abstractNumId w:val="10"/>
  </w:num>
  <w:num w:numId="17">
    <w:abstractNumId w:val="0"/>
  </w:num>
  <w:num w:numId="18">
    <w:abstractNumId w:val="3"/>
  </w:num>
  <w:num w:numId="19">
    <w:abstractNumId w:val="20"/>
  </w:num>
  <w:num w:numId="20">
    <w:abstractNumId w:val="23"/>
  </w:num>
  <w:num w:numId="21">
    <w:abstractNumId w:val="11"/>
  </w:num>
  <w:num w:numId="22">
    <w:abstractNumId w:val="2"/>
  </w:num>
  <w:num w:numId="23">
    <w:abstractNumId w:val="16"/>
  </w:num>
  <w:num w:numId="24">
    <w:abstractNumId w:val="1"/>
  </w:num>
  <w:num w:numId="25">
    <w:abstractNumId w:val="7"/>
  </w:num>
  <w:num w:numId="26">
    <w:abstractNumId w:val="26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F67"/>
    <w:rsid w:val="00244558"/>
    <w:rsid w:val="00246A8A"/>
    <w:rsid w:val="0042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6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1">
    <w:name w:val="heading 1"/>
    <w:basedOn w:val="a"/>
    <w:link w:val="10"/>
    <w:uiPriority w:val="99"/>
    <w:qFormat/>
    <w:rsid w:val="00425F67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246A8A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ru-RU"/>
    </w:rPr>
  </w:style>
  <w:style w:type="paragraph" w:styleId="3">
    <w:name w:val="heading 3"/>
    <w:basedOn w:val="a"/>
    <w:link w:val="30"/>
    <w:uiPriority w:val="99"/>
    <w:qFormat/>
    <w:rsid w:val="00246A8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246A8A"/>
    <w:pPr>
      <w:keepNext/>
      <w:keepLines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246A8A"/>
    <w:pPr>
      <w:keepNext/>
      <w:keepLines/>
      <w:spacing w:before="200" w:line="276" w:lineRule="auto"/>
      <w:outlineLvl w:val="4"/>
    </w:pPr>
    <w:rPr>
      <w:rFonts w:ascii="Cambria" w:eastAsia="Times New Roman" w:hAnsi="Cambria"/>
      <w:color w:val="243F60"/>
      <w:sz w:val="22"/>
      <w:szCs w:val="22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246A8A"/>
    <w:pPr>
      <w:keepNext/>
      <w:keepLines/>
      <w:spacing w:before="200" w:line="276" w:lineRule="auto"/>
      <w:outlineLvl w:val="5"/>
    </w:pPr>
    <w:rPr>
      <w:rFonts w:ascii="Cambria" w:eastAsia="Times New Roman" w:hAnsi="Cambria"/>
      <w:i/>
      <w:iCs/>
      <w:color w:val="243F6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5F67"/>
    <w:rPr>
      <w:rFonts w:ascii="Times" w:eastAsia="MS Mincho" w:hAnsi="Times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rsid w:val="00425F67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25F67"/>
    <w:pPr>
      <w:ind w:left="720"/>
    </w:pPr>
  </w:style>
  <w:style w:type="character" w:styleId="a5">
    <w:name w:val="Strong"/>
    <w:basedOn w:val="a0"/>
    <w:qFormat/>
    <w:rsid w:val="00425F67"/>
    <w:rPr>
      <w:rFonts w:cs="Times New Roman"/>
      <w:b/>
    </w:rPr>
  </w:style>
  <w:style w:type="paragraph" w:styleId="a6">
    <w:name w:val="Body Text"/>
    <w:basedOn w:val="a"/>
    <w:link w:val="a7"/>
    <w:unhideWhenUsed/>
    <w:rsid w:val="00425F67"/>
    <w:pPr>
      <w:spacing w:after="120"/>
    </w:pPr>
  </w:style>
  <w:style w:type="character" w:customStyle="1" w:styleId="a7">
    <w:name w:val="Основной текст Знак"/>
    <w:basedOn w:val="a0"/>
    <w:link w:val="a6"/>
    <w:rsid w:val="00425F67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no-wrap">
    <w:name w:val="no-wrap"/>
    <w:rsid w:val="00425F67"/>
    <w:rPr>
      <w:bdr w:val="none" w:sz="0" w:space="0" w:color="auto" w:frame="1"/>
      <w:vertAlign w:val="baseline"/>
    </w:rPr>
  </w:style>
  <w:style w:type="character" w:customStyle="1" w:styleId="a8">
    <w:name w:val="Основной текст_"/>
    <w:basedOn w:val="a0"/>
    <w:rsid w:val="00425F67"/>
    <w:rPr>
      <w:rFonts w:cs="Times New Roman"/>
      <w:lang w:bidi="ar-SA"/>
    </w:rPr>
  </w:style>
  <w:style w:type="character" w:customStyle="1" w:styleId="20">
    <w:name w:val="Заголовок 2 Знак"/>
    <w:basedOn w:val="a0"/>
    <w:link w:val="2"/>
    <w:uiPriority w:val="99"/>
    <w:rsid w:val="00246A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246A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46A8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246A8A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rsid w:val="00246A8A"/>
    <w:rPr>
      <w:rFonts w:ascii="Cambria" w:eastAsia="Times New Roman" w:hAnsi="Cambria" w:cs="Times New Roman"/>
      <w:i/>
      <w:iCs/>
      <w:color w:val="243F60"/>
    </w:rPr>
  </w:style>
  <w:style w:type="paragraph" w:styleId="a9">
    <w:name w:val="Balloon Text"/>
    <w:basedOn w:val="a"/>
    <w:link w:val="aa"/>
    <w:uiPriority w:val="99"/>
    <w:semiHidden/>
    <w:rsid w:val="00246A8A"/>
    <w:rPr>
      <w:rFonts w:ascii="Tahoma" w:eastAsia="Calibri" w:hAnsi="Tahoma" w:cs="Tahoma"/>
      <w:sz w:val="16"/>
      <w:szCs w:val="16"/>
      <w:lang w:val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246A8A"/>
    <w:rPr>
      <w:rFonts w:ascii="Tahoma" w:eastAsia="Calibri" w:hAnsi="Tahoma" w:cs="Tahoma"/>
      <w:sz w:val="16"/>
      <w:szCs w:val="16"/>
    </w:rPr>
  </w:style>
  <w:style w:type="character" w:customStyle="1" w:styleId="go">
    <w:name w:val="go"/>
    <w:basedOn w:val="a0"/>
    <w:uiPriority w:val="99"/>
    <w:rsid w:val="00246A8A"/>
    <w:rPr>
      <w:rFonts w:cs="Times New Roman"/>
    </w:rPr>
  </w:style>
  <w:style w:type="character" w:customStyle="1" w:styleId="markedcontent">
    <w:name w:val="markedcontent"/>
    <w:basedOn w:val="a0"/>
    <w:uiPriority w:val="99"/>
    <w:rsid w:val="00246A8A"/>
    <w:rPr>
      <w:rFonts w:cs="Times New Roman"/>
    </w:rPr>
  </w:style>
  <w:style w:type="paragraph" w:styleId="ab">
    <w:name w:val="header"/>
    <w:basedOn w:val="a"/>
    <w:link w:val="ac"/>
    <w:uiPriority w:val="99"/>
    <w:rsid w:val="00246A8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ac">
    <w:name w:val="Верхний колонтитул Знак"/>
    <w:basedOn w:val="a0"/>
    <w:link w:val="ab"/>
    <w:uiPriority w:val="99"/>
    <w:rsid w:val="00246A8A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rsid w:val="00246A8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ae">
    <w:name w:val="Нижний колонтитул Знак"/>
    <w:basedOn w:val="a0"/>
    <w:link w:val="ad"/>
    <w:uiPriority w:val="99"/>
    <w:rsid w:val="00246A8A"/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uiPriority w:val="99"/>
    <w:rsid w:val="00246A8A"/>
    <w:pPr>
      <w:ind w:left="720"/>
    </w:pPr>
  </w:style>
  <w:style w:type="character" w:customStyle="1" w:styleId="apple-converted-space">
    <w:name w:val="apple-converted-space"/>
    <w:basedOn w:val="a0"/>
    <w:uiPriority w:val="99"/>
    <w:rsid w:val="00246A8A"/>
    <w:rPr>
      <w:rFonts w:cs="Times New Roman"/>
    </w:rPr>
  </w:style>
  <w:style w:type="character" w:styleId="af">
    <w:name w:val="Emphasis"/>
    <w:basedOn w:val="a0"/>
    <w:uiPriority w:val="99"/>
    <w:qFormat/>
    <w:rsid w:val="00246A8A"/>
    <w:rPr>
      <w:rFonts w:cs="Times New Roman"/>
      <w:i/>
    </w:rPr>
  </w:style>
  <w:style w:type="character" w:customStyle="1" w:styleId="personname">
    <w:name w:val="person_name"/>
    <w:basedOn w:val="a0"/>
    <w:uiPriority w:val="99"/>
    <w:rsid w:val="00246A8A"/>
    <w:rPr>
      <w:rFonts w:cs="Times New Roman"/>
    </w:rPr>
  </w:style>
  <w:style w:type="table" w:styleId="af0">
    <w:name w:val="Table Grid"/>
    <w:basedOn w:val="a1"/>
    <w:uiPriority w:val="99"/>
    <w:rsid w:val="00246A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uiPriority w:val="99"/>
    <w:rsid w:val="00246A8A"/>
    <w:rPr>
      <w:rFonts w:cs="Times New Roman"/>
    </w:rPr>
  </w:style>
  <w:style w:type="paragraph" w:styleId="af1">
    <w:name w:val="Normal (Web)"/>
    <w:basedOn w:val="a"/>
    <w:uiPriority w:val="99"/>
    <w:rsid w:val="00246A8A"/>
    <w:pPr>
      <w:spacing w:before="100" w:beforeAutospacing="1" w:after="100" w:afterAutospacing="1"/>
    </w:pPr>
    <w:rPr>
      <w:rFonts w:ascii="Times" w:hAnsi="Times" w:cs="Times"/>
      <w:sz w:val="20"/>
      <w:szCs w:val="20"/>
    </w:rPr>
  </w:style>
  <w:style w:type="character" w:customStyle="1" w:styleId="s1">
    <w:name w:val="s1"/>
    <w:uiPriority w:val="99"/>
    <w:rsid w:val="00246A8A"/>
  </w:style>
  <w:style w:type="character" w:customStyle="1" w:styleId="af2">
    <w:name w:val="Текст сноски Знак"/>
    <w:link w:val="af3"/>
    <w:locked/>
    <w:rsid w:val="00246A8A"/>
  </w:style>
  <w:style w:type="paragraph" w:styleId="af3">
    <w:name w:val="footnote text"/>
    <w:basedOn w:val="a"/>
    <w:link w:val="af2"/>
    <w:rsid w:val="00246A8A"/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12">
    <w:name w:val="Текст сноски Знак1"/>
    <w:basedOn w:val="a0"/>
    <w:uiPriority w:val="99"/>
    <w:semiHidden/>
    <w:rsid w:val="00246A8A"/>
    <w:rPr>
      <w:rFonts w:ascii="Times New Roman" w:eastAsia="MS Mincho" w:hAnsi="Times New Roman" w:cs="Times New Roman"/>
      <w:sz w:val="20"/>
      <w:szCs w:val="20"/>
      <w:lang w:val="en-US"/>
    </w:rPr>
  </w:style>
  <w:style w:type="paragraph" w:customStyle="1" w:styleId="Text1">
    <w:name w:val="Text1"/>
    <w:basedOn w:val="a"/>
    <w:rsid w:val="00246A8A"/>
    <w:pPr>
      <w:widowControl w:val="0"/>
      <w:overflowPunct w:val="0"/>
      <w:autoSpaceDE w:val="0"/>
      <w:autoSpaceDN w:val="0"/>
      <w:adjustRightInd w:val="0"/>
      <w:spacing w:after="20"/>
      <w:ind w:firstLine="340"/>
      <w:jc w:val="both"/>
      <w:textAlignment w:val="baseline"/>
    </w:pPr>
    <w:rPr>
      <w:rFonts w:ascii="Arial" w:eastAsia="Times New Roman" w:hAnsi="Arial"/>
      <w:szCs w:val="20"/>
      <w:lang w:val="uk-UA" w:eastAsia="ru-RU"/>
    </w:rPr>
  </w:style>
  <w:style w:type="paragraph" w:styleId="21">
    <w:name w:val="Body Text Indent 2"/>
    <w:basedOn w:val="a"/>
    <w:link w:val="22"/>
    <w:uiPriority w:val="99"/>
    <w:unhideWhenUsed/>
    <w:rsid w:val="00246A8A"/>
    <w:pPr>
      <w:spacing w:after="120" w:line="480" w:lineRule="auto"/>
      <w:ind w:left="283"/>
    </w:pPr>
    <w:rPr>
      <w:rFonts w:eastAsia="Times New Roman"/>
      <w:lang w:val="uk-UA" w:eastAsia="uk-U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46A8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246A8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f4">
    <w:name w:val="Body Text Indent"/>
    <w:basedOn w:val="a"/>
    <w:link w:val="af5"/>
    <w:uiPriority w:val="99"/>
    <w:unhideWhenUsed/>
    <w:rsid w:val="00246A8A"/>
    <w:pPr>
      <w:tabs>
        <w:tab w:val="left" w:pos="142"/>
      </w:tabs>
      <w:spacing w:after="120"/>
      <w:ind w:left="283"/>
      <w:jc w:val="both"/>
    </w:pPr>
    <w:rPr>
      <w:rFonts w:eastAsia="Times New Roman"/>
      <w:sz w:val="28"/>
      <w:szCs w:val="28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246A8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246A8A"/>
    <w:rPr>
      <w:rFonts w:ascii="Times New Roman" w:eastAsia="Times New Roman" w:hAnsi="Times New Roman"/>
      <w:sz w:val="16"/>
      <w:szCs w:val="16"/>
      <w:lang w:val="uk-UA" w:eastAsia="uk-UA"/>
    </w:rPr>
  </w:style>
  <w:style w:type="paragraph" w:styleId="32">
    <w:name w:val="Body Text Indent 3"/>
    <w:basedOn w:val="a"/>
    <w:link w:val="31"/>
    <w:uiPriority w:val="99"/>
    <w:semiHidden/>
    <w:unhideWhenUsed/>
    <w:rsid w:val="00246A8A"/>
    <w:pPr>
      <w:spacing w:after="120"/>
      <w:ind w:left="283"/>
    </w:pPr>
    <w:rPr>
      <w:rFonts w:eastAsia="Times New Roman" w:cstheme="minorBidi"/>
      <w:sz w:val="16"/>
      <w:szCs w:val="16"/>
      <w:lang w:val="uk-UA" w:eastAsia="uk-UA"/>
    </w:rPr>
  </w:style>
  <w:style w:type="character" w:customStyle="1" w:styleId="310">
    <w:name w:val="Основной текст с отступом 3 Знак1"/>
    <w:basedOn w:val="a0"/>
    <w:uiPriority w:val="99"/>
    <w:semiHidden/>
    <w:rsid w:val="00246A8A"/>
    <w:rPr>
      <w:rFonts w:ascii="Times New Roman" w:eastAsia="MS Mincho" w:hAnsi="Times New Roman" w:cs="Times New Roman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6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1">
    <w:name w:val="heading 1"/>
    <w:basedOn w:val="a"/>
    <w:link w:val="10"/>
    <w:uiPriority w:val="99"/>
    <w:qFormat/>
    <w:rsid w:val="00425F67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246A8A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ru-RU"/>
    </w:rPr>
  </w:style>
  <w:style w:type="paragraph" w:styleId="3">
    <w:name w:val="heading 3"/>
    <w:basedOn w:val="a"/>
    <w:link w:val="30"/>
    <w:uiPriority w:val="99"/>
    <w:qFormat/>
    <w:rsid w:val="00246A8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246A8A"/>
    <w:pPr>
      <w:keepNext/>
      <w:keepLines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246A8A"/>
    <w:pPr>
      <w:keepNext/>
      <w:keepLines/>
      <w:spacing w:before="200" w:line="276" w:lineRule="auto"/>
      <w:outlineLvl w:val="4"/>
    </w:pPr>
    <w:rPr>
      <w:rFonts w:ascii="Cambria" w:eastAsia="Times New Roman" w:hAnsi="Cambria"/>
      <w:color w:val="243F60"/>
      <w:sz w:val="22"/>
      <w:szCs w:val="22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246A8A"/>
    <w:pPr>
      <w:keepNext/>
      <w:keepLines/>
      <w:spacing w:before="200" w:line="276" w:lineRule="auto"/>
      <w:outlineLvl w:val="5"/>
    </w:pPr>
    <w:rPr>
      <w:rFonts w:ascii="Cambria" w:eastAsia="Times New Roman" w:hAnsi="Cambria"/>
      <w:i/>
      <w:iCs/>
      <w:color w:val="243F6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5F67"/>
    <w:rPr>
      <w:rFonts w:ascii="Times" w:eastAsia="MS Mincho" w:hAnsi="Times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rsid w:val="00425F67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25F67"/>
    <w:pPr>
      <w:ind w:left="720"/>
    </w:pPr>
  </w:style>
  <w:style w:type="character" w:styleId="a5">
    <w:name w:val="Strong"/>
    <w:basedOn w:val="a0"/>
    <w:qFormat/>
    <w:rsid w:val="00425F67"/>
    <w:rPr>
      <w:rFonts w:cs="Times New Roman"/>
      <w:b/>
    </w:rPr>
  </w:style>
  <w:style w:type="paragraph" w:styleId="a6">
    <w:name w:val="Body Text"/>
    <w:basedOn w:val="a"/>
    <w:link w:val="a7"/>
    <w:unhideWhenUsed/>
    <w:rsid w:val="00425F67"/>
    <w:pPr>
      <w:spacing w:after="120"/>
    </w:pPr>
  </w:style>
  <w:style w:type="character" w:customStyle="1" w:styleId="a7">
    <w:name w:val="Основной текст Знак"/>
    <w:basedOn w:val="a0"/>
    <w:link w:val="a6"/>
    <w:rsid w:val="00425F67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no-wrap">
    <w:name w:val="no-wrap"/>
    <w:rsid w:val="00425F67"/>
    <w:rPr>
      <w:bdr w:val="none" w:sz="0" w:space="0" w:color="auto" w:frame="1"/>
      <w:vertAlign w:val="baseline"/>
    </w:rPr>
  </w:style>
  <w:style w:type="character" w:customStyle="1" w:styleId="a8">
    <w:name w:val="Основной текст_"/>
    <w:basedOn w:val="a0"/>
    <w:rsid w:val="00425F67"/>
    <w:rPr>
      <w:rFonts w:cs="Times New Roman"/>
      <w:lang w:bidi="ar-SA"/>
    </w:rPr>
  </w:style>
  <w:style w:type="character" w:customStyle="1" w:styleId="20">
    <w:name w:val="Заголовок 2 Знак"/>
    <w:basedOn w:val="a0"/>
    <w:link w:val="2"/>
    <w:uiPriority w:val="99"/>
    <w:rsid w:val="00246A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246A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46A8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246A8A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rsid w:val="00246A8A"/>
    <w:rPr>
      <w:rFonts w:ascii="Cambria" w:eastAsia="Times New Roman" w:hAnsi="Cambria" w:cs="Times New Roman"/>
      <w:i/>
      <w:iCs/>
      <w:color w:val="243F60"/>
    </w:rPr>
  </w:style>
  <w:style w:type="paragraph" w:styleId="a9">
    <w:name w:val="Balloon Text"/>
    <w:basedOn w:val="a"/>
    <w:link w:val="aa"/>
    <w:uiPriority w:val="99"/>
    <w:semiHidden/>
    <w:rsid w:val="00246A8A"/>
    <w:rPr>
      <w:rFonts w:ascii="Tahoma" w:eastAsia="Calibri" w:hAnsi="Tahoma" w:cs="Tahoma"/>
      <w:sz w:val="16"/>
      <w:szCs w:val="16"/>
      <w:lang w:val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246A8A"/>
    <w:rPr>
      <w:rFonts w:ascii="Tahoma" w:eastAsia="Calibri" w:hAnsi="Tahoma" w:cs="Tahoma"/>
      <w:sz w:val="16"/>
      <w:szCs w:val="16"/>
    </w:rPr>
  </w:style>
  <w:style w:type="character" w:customStyle="1" w:styleId="go">
    <w:name w:val="go"/>
    <w:basedOn w:val="a0"/>
    <w:uiPriority w:val="99"/>
    <w:rsid w:val="00246A8A"/>
    <w:rPr>
      <w:rFonts w:cs="Times New Roman"/>
    </w:rPr>
  </w:style>
  <w:style w:type="character" w:customStyle="1" w:styleId="markedcontent">
    <w:name w:val="markedcontent"/>
    <w:basedOn w:val="a0"/>
    <w:uiPriority w:val="99"/>
    <w:rsid w:val="00246A8A"/>
    <w:rPr>
      <w:rFonts w:cs="Times New Roman"/>
    </w:rPr>
  </w:style>
  <w:style w:type="paragraph" w:styleId="ab">
    <w:name w:val="header"/>
    <w:basedOn w:val="a"/>
    <w:link w:val="ac"/>
    <w:uiPriority w:val="99"/>
    <w:rsid w:val="00246A8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ac">
    <w:name w:val="Верхний колонтитул Знак"/>
    <w:basedOn w:val="a0"/>
    <w:link w:val="ab"/>
    <w:uiPriority w:val="99"/>
    <w:rsid w:val="00246A8A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rsid w:val="00246A8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ae">
    <w:name w:val="Нижний колонтитул Знак"/>
    <w:basedOn w:val="a0"/>
    <w:link w:val="ad"/>
    <w:uiPriority w:val="99"/>
    <w:rsid w:val="00246A8A"/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uiPriority w:val="99"/>
    <w:rsid w:val="00246A8A"/>
    <w:pPr>
      <w:ind w:left="720"/>
    </w:pPr>
  </w:style>
  <w:style w:type="character" w:customStyle="1" w:styleId="apple-converted-space">
    <w:name w:val="apple-converted-space"/>
    <w:basedOn w:val="a0"/>
    <w:uiPriority w:val="99"/>
    <w:rsid w:val="00246A8A"/>
    <w:rPr>
      <w:rFonts w:cs="Times New Roman"/>
    </w:rPr>
  </w:style>
  <w:style w:type="character" w:styleId="af">
    <w:name w:val="Emphasis"/>
    <w:basedOn w:val="a0"/>
    <w:uiPriority w:val="99"/>
    <w:qFormat/>
    <w:rsid w:val="00246A8A"/>
    <w:rPr>
      <w:rFonts w:cs="Times New Roman"/>
      <w:i/>
    </w:rPr>
  </w:style>
  <w:style w:type="character" w:customStyle="1" w:styleId="personname">
    <w:name w:val="person_name"/>
    <w:basedOn w:val="a0"/>
    <w:uiPriority w:val="99"/>
    <w:rsid w:val="00246A8A"/>
    <w:rPr>
      <w:rFonts w:cs="Times New Roman"/>
    </w:rPr>
  </w:style>
  <w:style w:type="table" w:styleId="af0">
    <w:name w:val="Table Grid"/>
    <w:basedOn w:val="a1"/>
    <w:uiPriority w:val="99"/>
    <w:rsid w:val="00246A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uiPriority w:val="99"/>
    <w:rsid w:val="00246A8A"/>
    <w:rPr>
      <w:rFonts w:cs="Times New Roman"/>
    </w:rPr>
  </w:style>
  <w:style w:type="paragraph" w:styleId="af1">
    <w:name w:val="Normal (Web)"/>
    <w:basedOn w:val="a"/>
    <w:uiPriority w:val="99"/>
    <w:rsid w:val="00246A8A"/>
    <w:pPr>
      <w:spacing w:before="100" w:beforeAutospacing="1" w:after="100" w:afterAutospacing="1"/>
    </w:pPr>
    <w:rPr>
      <w:rFonts w:ascii="Times" w:hAnsi="Times" w:cs="Times"/>
      <w:sz w:val="20"/>
      <w:szCs w:val="20"/>
    </w:rPr>
  </w:style>
  <w:style w:type="character" w:customStyle="1" w:styleId="s1">
    <w:name w:val="s1"/>
    <w:uiPriority w:val="99"/>
    <w:rsid w:val="00246A8A"/>
  </w:style>
  <w:style w:type="character" w:customStyle="1" w:styleId="af2">
    <w:name w:val="Текст сноски Знак"/>
    <w:link w:val="af3"/>
    <w:locked/>
    <w:rsid w:val="00246A8A"/>
  </w:style>
  <w:style w:type="paragraph" w:styleId="af3">
    <w:name w:val="footnote text"/>
    <w:basedOn w:val="a"/>
    <w:link w:val="af2"/>
    <w:rsid w:val="00246A8A"/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12">
    <w:name w:val="Текст сноски Знак1"/>
    <w:basedOn w:val="a0"/>
    <w:uiPriority w:val="99"/>
    <w:semiHidden/>
    <w:rsid w:val="00246A8A"/>
    <w:rPr>
      <w:rFonts w:ascii="Times New Roman" w:eastAsia="MS Mincho" w:hAnsi="Times New Roman" w:cs="Times New Roman"/>
      <w:sz w:val="20"/>
      <w:szCs w:val="20"/>
      <w:lang w:val="en-US"/>
    </w:rPr>
  </w:style>
  <w:style w:type="paragraph" w:customStyle="1" w:styleId="Text1">
    <w:name w:val="Text1"/>
    <w:basedOn w:val="a"/>
    <w:rsid w:val="00246A8A"/>
    <w:pPr>
      <w:widowControl w:val="0"/>
      <w:overflowPunct w:val="0"/>
      <w:autoSpaceDE w:val="0"/>
      <w:autoSpaceDN w:val="0"/>
      <w:adjustRightInd w:val="0"/>
      <w:spacing w:after="20"/>
      <w:ind w:firstLine="340"/>
      <w:jc w:val="both"/>
      <w:textAlignment w:val="baseline"/>
    </w:pPr>
    <w:rPr>
      <w:rFonts w:ascii="Arial" w:eastAsia="Times New Roman" w:hAnsi="Arial"/>
      <w:szCs w:val="20"/>
      <w:lang w:val="uk-UA" w:eastAsia="ru-RU"/>
    </w:rPr>
  </w:style>
  <w:style w:type="paragraph" w:styleId="21">
    <w:name w:val="Body Text Indent 2"/>
    <w:basedOn w:val="a"/>
    <w:link w:val="22"/>
    <w:uiPriority w:val="99"/>
    <w:unhideWhenUsed/>
    <w:rsid w:val="00246A8A"/>
    <w:pPr>
      <w:spacing w:after="120" w:line="480" w:lineRule="auto"/>
      <w:ind w:left="283"/>
    </w:pPr>
    <w:rPr>
      <w:rFonts w:eastAsia="Times New Roman"/>
      <w:lang w:val="uk-UA" w:eastAsia="uk-U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46A8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246A8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f4">
    <w:name w:val="Body Text Indent"/>
    <w:basedOn w:val="a"/>
    <w:link w:val="af5"/>
    <w:uiPriority w:val="99"/>
    <w:unhideWhenUsed/>
    <w:rsid w:val="00246A8A"/>
    <w:pPr>
      <w:tabs>
        <w:tab w:val="left" w:pos="142"/>
      </w:tabs>
      <w:spacing w:after="120"/>
      <w:ind w:left="283"/>
      <w:jc w:val="both"/>
    </w:pPr>
    <w:rPr>
      <w:rFonts w:eastAsia="Times New Roman"/>
      <w:sz w:val="28"/>
      <w:szCs w:val="28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246A8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246A8A"/>
    <w:rPr>
      <w:rFonts w:ascii="Times New Roman" w:eastAsia="Times New Roman" w:hAnsi="Times New Roman"/>
      <w:sz w:val="16"/>
      <w:szCs w:val="16"/>
      <w:lang w:val="uk-UA" w:eastAsia="uk-UA"/>
    </w:rPr>
  </w:style>
  <w:style w:type="paragraph" w:styleId="32">
    <w:name w:val="Body Text Indent 3"/>
    <w:basedOn w:val="a"/>
    <w:link w:val="31"/>
    <w:uiPriority w:val="99"/>
    <w:semiHidden/>
    <w:unhideWhenUsed/>
    <w:rsid w:val="00246A8A"/>
    <w:pPr>
      <w:spacing w:after="120"/>
      <w:ind w:left="283"/>
    </w:pPr>
    <w:rPr>
      <w:rFonts w:eastAsia="Times New Roman" w:cstheme="minorBidi"/>
      <w:sz w:val="16"/>
      <w:szCs w:val="16"/>
      <w:lang w:val="uk-UA" w:eastAsia="uk-UA"/>
    </w:rPr>
  </w:style>
  <w:style w:type="character" w:customStyle="1" w:styleId="310">
    <w:name w:val="Основной текст с отступом 3 Знак1"/>
    <w:basedOn w:val="a0"/>
    <w:uiPriority w:val="99"/>
    <w:semiHidden/>
    <w:rsid w:val="00246A8A"/>
    <w:rPr>
      <w:rFonts w:ascii="Times New Roman" w:eastAsia="MS Mincho" w:hAnsi="Times New Rom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.facebook.com/l.php?u=http%3A%2F%2Fwww.beyondintractability.org%2Fessay%2Felection_monitoring&amp;h=AAQEE_Ab_AQGNMVBgc5gvA75GBGmn4zmM1ZOpvlEcyWFOKA" TargetMode="External"/><Relationship Id="rId13" Type="http://schemas.openxmlformats.org/officeDocument/2006/relationships/hyperlink" Target="https://law.lnu.edu.ua/wp-content/uploads/2017/04/%D0%9F%D1%80%D0%B0%D0%BA%D1%82%D0%B8%D0%BA%D1%83%D0%BC-%D0%BF%D0%B0%D1%80%D0%BB%D0%B0%D0%BC%D0%B5%D0%BD%D1%82%D0%B0%D1%80%D0%B8%D0%B7%D0%BC.pdf" TargetMode="External"/><Relationship Id="rId18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Npnau_2011_4_14" TargetMode="External"/><Relationship Id="rId26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EJ00009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google.com.ua/search?hl=uk&amp;tbo=p&amp;tbm=bks&amp;q=inauthor:%22Jason+Peacey%22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researchgate.net/publication/344414320_Parlamentarizm_pidrucnik" TargetMode="External"/><Relationship Id="rId12" Type="http://schemas.openxmlformats.org/officeDocument/2006/relationships/hyperlink" Target="URL:http://dspace.onua.edu.ua/bitstream/handle/11300/22813/vipusk-14-2022-r.pdf?sequence=1&amp;isAllowed=y" TargetMode="External"/><Relationship Id="rId17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&#1046;73401" TargetMode="External"/><Relationship Id="rId25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&#1053;&#1077;&#1095;&#1080;&#1087;&#1086;&#1088;&#1077;&#1085;&#1082;&#1086;%20&#1070;$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&#1057;&#1083;&#1086;&#1074;&#1089;&#1100;&#1082;&#1072;%20&#1030;$" TargetMode="External"/><Relationship Id="rId20" Type="http://schemas.openxmlformats.org/officeDocument/2006/relationships/hyperlink" Target="http://www.google.com.ua/url?sa=t&amp;rct=j&amp;q=&amp;esrc=s&amp;source=web&amp;cd=3&amp;cad=rja&amp;uact=8&amp;ved=0ahUKEwj1j-CDlr_QAhUIfiwKHdp7BsMQFggpMAI&amp;url=http%3A%2F%2Fwww.biography.com%2Fpeople%2Falexander-hamilton-9326481&amp;usg=AFQjCNEb8Kmd4o1RD6eNE0mO-AREZv4yiQ&amp;sig2=JxHuw_2gxdzjd7arzGRMCA" TargetMode="External"/><Relationship Id="rId29" Type="http://schemas.openxmlformats.org/officeDocument/2006/relationships/hyperlink" Target="http://nbuv.gov.ua/UJRN/bmju_2012_11_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history.org.ua/?termin=Konstituts&#1110;y" TargetMode="External"/><Relationship Id="rId11" Type="http://schemas.openxmlformats.org/officeDocument/2006/relationships/hyperlink" Target="http://nbuv.gov.ua/UJRN/drdu_2013_1_8" TargetMode="External"/><Relationship Id="rId24" Type="http://schemas.openxmlformats.org/officeDocument/2006/relationships/hyperlink" Target="http://nbuv.gov.ua/UJRN/Tpdu_2012_2_19" TargetMode="External"/><Relationship Id="rId32" Type="http://schemas.openxmlformats.org/officeDocument/2006/relationships/hyperlink" Target="http://yurist-online.org/publ/zarubezhnoe_zakonodatelstvo_zarubizhne_zakonodavstvo/konstitucija_franciji_1958_roku_konstitucija_francii_1958_goda/12-1-0-1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buv.gov.ua/UJRN/Spup_2017_7_24" TargetMode="External"/><Relationship Id="rId23" Type="http://schemas.openxmlformats.org/officeDocument/2006/relationships/hyperlink" Target="http://nbuv.gov.ua/UJRN/Pib_2005_4_4_4" TargetMode="External"/><Relationship Id="rId28" Type="http://schemas.openxmlformats.org/officeDocument/2006/relationships/hyperlink" Target="http://nbuv.gov.ua/UJRN/nvuzhpr_2015_30(2)__17" TargetMode="External"/><Relationship Id="rId10" Type="http://schemas.openxmlformats.org/officeDocument/2006/relationships/hyperlink" Target="http://nbuv.gov.ua/UJRN/viche_2015_13_18" TargetMode="External"/><Relationship Id="rId19" Type="http://schemas.openxmlformats.org/officeDocument/2006/relationships/hyperlink" Target="http://l.facebook.com/l.php?u=http%3A%2F%2Fwww.beyondintractability.org%2Fessay%2Felection_monitoring&amp;h=AAQEE_Ab_AQGNMVBgc5gvA75GBGmn4zmM1ZOpvlEcyWFOKA" TargetMode="External"/><Relationship Id="rId31" Type="http://schemas.openxmlformats.org/officeDocument/2006/relationships/hyperlink" Target="http://nbuv.gov.ua/UJRN/Npchdu_2012_186_174_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buv.gov.ua/UJRN/UZTNU_law_2018_29(68)_4_5" TargetMode="External"/><Relationship Id="rId14" Type="http://schemas.openxmlformats.org/officeDocument/2006/relationships/hyperlink" Target="URL:%20http://dspace.onua.edu.ua/bitstream/handle/11300/25689/NU_OUA_Pehnik%2BParlamentarism_Print.pdf?sequence=3&amp;isAllowed=y" TargetMode="External"/><Relationship Id="rId22" Type="http://schemas.openxmlformats.org/officeDocument/2006/relationships/hyperlink" Target="http://www.parlament.org.ua/index.php?action=magazine&amp;id=9&amp;ar_id=99&amp;iar_id=47&amp;as=2" TargetMode="External"/><Relationship Id="rId27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Nzipiend_2013_1_27" TargetMode="External"/><Relationship Id="rId30" Type="http://schemas.openxmlformats.org/officeDocument/2006/relationships/hyperlink" Target="https://uk.wikipedia.org/wiki/%D0%9E%D1%81%D0%BD%D0%BE%D0%B2%D0%BD%D0%B8%D0%B9_%D0%B7%D0%B0%D0%BA%D0%BE%D0%BD_%D0%A4%D0%A0%D0%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1827</Words>
  <Characters>10415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Список рекомендованої літератури</vt:lpstr>
      <vt:lpstr/>
      <vt:lpstr>Вагіна О. М. Етичні засади політики та перспективи розвитку політичної етики. UR</vt:lpstr>
      <vt:lpstr>Василевська Т. Етичні аспекти реформування системи державної служби. URL: http:/</vt:lpstr>
      <vt:lpstr>Древаль Ю.Д. Політична культура як базовий неінституціональний чинник парламента</vt:lpstr>
    </vt:vector>
  </TitlesOfParts>
  <Company/>
  <LinksUpToDate>false</LinksUpToDate>
  <CharactersWithSpaces>12218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2022-01-23T20:54:00Z</dcterms:created>
  <dcterms:modified xsi:type="dcterms:W3CDTF">2023-10-28T20:44:00Z</dcterms:modified>
</cp:coreProperties>
</file>