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DE57" w14:textId="77777777" w:rsidR="00586C5D" w:rsidRPr="004606E7" w:rsidRDefault="00586C5D" w:rsidP="00586C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94869760"/>
      <w:r w:rsidRPr="004606E7">
        <w:rPr>
          <w:rFonts w:ascii="Times New Roman" w:hAnsi="Times New Roman"/>
          <w:b/>
          <w:noProof/>
          <w:sz w:val="28"/>
          <w:szCs w:val="28"/>
          <w:lang w:val="uk-UA"/>
        </w:rPr>
        <w:t>Міністерство освіти і науки України</w:t>
      </w:r>
    </w:p>
    <w:p w14:paraId="55F35F42" w14:textId="77777777" w:rsidR="00586C5D" w:rsidRDefault="00586C5D" w:rsidP="00586C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6E7">
        <w:rPr>
          <w:rFonts w:ascii="Times New Roman" w:hAnsi="Times New Roman"/>
          <w:b/>
          <w:sz w:val="28"/>
          <w:szCs w:val="28"/>
          <w:lang w:val="uk-UA"/>
        </w:rPr>
        <w:t>Запорізьк</w:t>
      </w:r>
      <w:r>
        <w:rPr>
          <w:rFonts w:ascii="Times New Roman" w:hAnsi="Times New Roman"/>
          <w:b/>
          <w:sz w:val="28"/>
          <w:szCs w:val="28"/>
          <w:lang w:val="uk-UA"/>
        </w:rPr>
        <w:t>ий національний університет</w:t>
      </w:r>
    </w:p>
    <w:p w14:paraId="749A54E5" w14:textId="77777777" w:rsidR="00586C5D" w:rsidRPr="004606E7" w:rsidRDefault="00586C5D" w:rsidP="00586C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6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606E7">
        <w:rPr>
          <w:rFonts w:ascii="Times New Roman" w:hAnsi="Times New Roman"/>
          <w:b/>
          <w:sz w:val="28"/>
          <w:szCs w:val="28"/>
          <w:lang w:val="uk-UA"/>
        </w:rPr>
        <w:t>нженерн</w:t>
      </w:r>
      <w:r>
        <w:rPr>
          <w:rFonts w:ascii="Times New Roman" w:hAnsi="Times New Roman"/>
          <w:b/>
          <w:sz w:val="28"/>
          <w:szCs w:val="28"/>
          <w:lang w:val="uk-UA"/>
        </w:rPr>
        <w:t>ий навчально-науковий інститут</w:t>
      </w:r>
      <w:r w:rsidRPr="004606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250C">
        <w:rPr>
          <w:rFonts w:ascii="Times New Roman" w:hAnsi="Times New Roman"/>
          <w:b/>
          <w:sz w:val="28"/>
          <w:szCs w:val="28"/>
          <w:lang w:val="uk-UA"/>
        </w:rPr>
        <w:t>ім. Ю.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250C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250C">
        <w:rPr>
          <w:rFonts w:ascii="Times New Roman" w:hAnsi="Times New Roman"/>
          <w:b/>
          <w:sz w:val="28"/>
          <w:szCs w:val="28"/>
          <w:lang w:val="uk-UA"/>
        </w:rPr>
        <w:t>Потебні</w:t>
      </w:r>
    </w:p>
    <w:p w14:paraId="5FB7C0F0" w14:textId="77777777" w:rsidR="00586C5D" w:rsidRPr="004606E7" w:rsidRDefault="00586C5D" w:rsidP="00586C5D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2B8E3F7" wp14:editId="0A0E358E">
                <wp:simplePos x="0" y="0"/>
                <wp:positionH relativeFrom="column">
                  <wp:posOffset>1244600</wp:posOffset>
                </wp:positionH>
                <wp:positionV relativeFrom="paragraph">
                  <wp:posOffset>74929</wp:posOffset>
                </wp:positionV>
                <wp:extent cx="3657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DB20F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pt,5.9pt" to="3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"/>
            </w:pict>
          </mc:Fallback>
        </mc:AlternateContent>
      </w:r>
    </w:p>
    <w:p w14:paraId="277198D2" w14:textId="77777777" w:rsidR="00586C5D" w:rsidRDefault="00586C5D" w:rsidP="00586C5D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40"/>
          <w:szCs w:val="40"/>
          <w:lang w:val="uk-UA"/>
        </w:rPr>
      </w:pPr>
    </w:p>
    <w:p w14:paraId="4C007DC4" w14:textId="77777777" w:rsidR="00586C5D" w:rsidRPr="0003250C" w:rsidRDefault="00586C5D" w:rsidP="00586C5D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40"/>
          <w:szCs w:val="40"/>
          <w:lang w:val="uk-UA"/>
        </w:rPr>
      </w:pPr>
      <w:r w:rsidRPr="0003250C">
        <w:rPr>
          <w:rFonts w:ascii="Times New Roman" w:hAnsi="Times New Roman"/>
          <w:b/>
          <w:bCs/>
          <w:color w:val="000000"/>
          <w:sz w:val="40"/>
          <w:szCs w:val="40"/>
          <w:lang w:val="uk-UA"/>
        </w:rPr>
        <w:t>Мороз О.С.</w:t>
      </w:r>
    </w:p>
    <w:bookmarkEnd w:id="0"/>
    <w:p w14:paraId="49E59B00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08781DD4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31D04CB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B4D8AC2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8D0F1FF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42E092FA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C735916" w14:textId="77777777" w:rsidR="00586C5D" w:rsidRPr="004606E7" w:rsidRDefault="00586C5D" w:rsidP="00586C5D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sz w:val="32"/>
          <w:szCs w:val="32"/>
          <w:lang w:val="uk-UA"/>
        </w:rPr>
      </w:pPr>
    </w:p>
    <w:p w14:paraId="2B59C12A" w14:textId="77777777" w:rsidR="00586C5D" w:rsidRPr="0077248C" w:rsidRDefault="00586C5D" w:rsidP="00586C5D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77248C">
        <w:rPr>
          <w:rFonts w:ascii="Times New Roman" w:hAnsi="Times New Roman"/>
          <w:b/>
          <w:spacing w:val="-2"/>
          <w:sz w:val="44"/>
          <w:szCs w:val="32"/>
          <w:lang w:val="uk-UA"/>
        </w:rPr>
        <w:t>Плани проведення практичних занять</w:t>
      </w:r>
    </w:p>
    <w:p w14:paraId="034A74A6" w14:textId="77777777" w:rsidR="00586C5D" w:rsidRPr="004606E7" w:rsidRDefault="00586C5D" w:rsidP="00586C5D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навчальної дисципліни</w:t>
      </w:r>
    </w:p>
    <w:p w14:paraId="5A69A6EC" w14:textId="11883104" w:rsidR="00586C5D" w:rsidRDefault="00586C5D" w:rsidP="00586C5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0CD11C3" w14:textId="77777777" w:rsidR="00E97C50" w:rsidRPr="004606E7" w:rsidRDefault="00E97C50" w:rsidP="00586C5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E18C655" w14:textId="77777777" w:rsidR="0063055B" w:rsidRPr="004A0167" w:rsidRDefault="0063055B" w:rsidP="0063055B">
      <w:pPr>
        <w:tabs>
          <w:tab w:val="left" w:pos="0"/>
        </w:tabs>
        <w:spacing w:before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bookmarkStart w:id="1" w:name="_Hlk151117167"/>
      <w:r w:rsidRPr="004A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>У</w:t>
      </w:r>
      <w:r w:rsidRPr="004A0167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ПРАВЛІННЯ МАТЕРІАЛЬНО-ТЕХНІЧНИМ ЗАБЕЗПЕЧЕННЯМ ТА ПІДГОТОВКОЮ ВИРОБНИЧОЇ ДІЯЛЬНОСТІ ПРОМИСЛОВИХ ПІДПРИЄМСТВ</w:t>
      </w:r>
      <w:r w:rsidRPr="004A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 </w:t>
      </w:r>
    </w:p>
    <w:bookmarkEnd w:id="1"/>
    <w:p w14:paraId="79D98681" w14:textId="77777777" w:rsidR="00586C5D" w:rsidRPr="004606E7" w:rsidRDefault="00586C5D" w:rsidP="00586C5D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290A0D2F" w14:textId="77777777" w:rsidR="00586C5D" w:rsidRPr="004606E7" w:rsidRDefault="00586C5D" w:rsidP="00586C5D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</w:p>
    <w:p w14:paraId="01A8838B" w14:textId="4FF697DB" w:rsidR="00586C5D" w:rsidRPr="008C0551" w:rsidRDefault="00586C5D" w:rsidP="00824971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 w:rsidR="00824971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«Управління та адміністрування»</w:t>
      </w:r>
    </w:p>
    <w:p w14:paraId="38CB1934" w14:textId="422C7EAE" w:rsidR="00586C5D" w:rsidRPr="000F0472" w:rsidRDefault="00586C5D" w:rsidP="00824971">
      <w:pPr>
        <w:spacing w:after="0" w:line="360" w:lineRule="auto"/>
        <w:jc w:val="center"/>
        <w:rPr>
          <w:rFonts w:ascii="Times New Roman" w:hAnsi="Times New Roman"/>
          <w:b/>
          <w:spacing w:val="-2"/>
          <w:sz w:val="36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 w:rsidR="00824971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0F0472">
        <w:rPr>
          <w:rFonts w:ascii="Times New Roman" w:hAnsi="Times New Roman"/>
          <w:b/>
          <w:spacing w:val="-2"/>
          <w:sz w:val="36"/>
          <w:szCs w:val="32"/>
          <w:lang w:val="uk-UA"/>
        </w:rPr>
        <w:t>073  «Менеджмент»</w:t>
      </w:r>
    </w:p>
    <w:p w14:paraId="6292B216" w14:textId="77777777" w:rsidR="00586C5D" w:rsidRPr="000F0472" w:rsidRDefault="00586C5D" w:rsidP="00824971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  <w:lang w:val="uk-UA"/>
        </w:rPr>
      </w:pPr>
      <w:r w:rsidRPr="000F0472">
        <w:rPr>
          <w:rFonts w:ascii="Times New Roman" w:hAnsi="Times New Roman"/>
          <w:b/>
          <w:spacing w:val="-2"/>
          <w:sz w:val="36"/>
          <w:szCs w:val="32"/>
          <w:lang w:val="uk-UA"/>
        </w:rPr>
        <w:t>освітня програма  «</w:t>
      </w:r>
      <w:r w:rsidRPr="00824971">
        <w:rPr>
          <w:rFonts w:ascii="Times New Roman" w:hAnsi="Times New Roman"/>
          <w:b/>
          <w:i/>
          <w:iCs/>
          <w:spacing w:val="-2"/>
          <w:sz w:val="36"/>
          <w:szCs w:val="32"/>
          <w:lang w:val="uk-UA"/>
        </w:rPr>
        <w:t>Промисловий менеджмент</w:t>
      </w:r>
      <w:r w:rsidRPr="000F0472">
        <w:rPr>
          <w:rFonts w:ascii="Times New Roman" w:hAnsi="Times New Roman"/>
          <w:b/>
          <w:spacing w:val="-2"/>
          <w:sz w:val="36"/>
          <w:szCs w:val="32"/>
          <w:lang w:val="uk-UA"/>
        </w:rPr>
        <w:t>»</w:t>
      </w:r>
    </w:p>
    <w:p w14:paraId="30C6E543" w14:textId="77777777" w:rsidR="00586C5D" w:rsidRPr="008D735F" w:rsidRDefault="00586C5D" w:rsidP="00586C5D">
      <w:pPr>
        <w:spacing w:after="0"/>
        <w:rPr>
          <w:rFonts w:ascii="Times New Roman" w:hAnsi="Times New Roman"/>
        </w:rPr>
      </w:pPr>
    </w:p>
    <w:p w14:paraId="59560B10" w14:textId="77777777" w:rsidR="00586C5D" w:rsidRDefault="00586C5D" w:rsidP="00586C5D">
      <w:pPr>
        <w:spacing w:after="0"/>
        <w:rPr>
          <w:rFonts w:ascii="Times New Roman" w:hAnsi="Times New Roman"/>
        </w:rPr>
      </w:pPr>
    </w:p>
    <w:p w14:paraId="54F348D7" w14:textId="77777777" w:rsidR="00586C5D" w:rsidRDefault="00586C5D" w:rsidP="00586C5D">
      <w:pPr>
        <w:spacing w:after="0"/>
        <w:rPr>
          <w:rFonts w:ascii="Times New Roman" w:hAnsi="Times New Roman"/>
        </w:rPr>
      </w:pPr>
    </w:p>
    <w:p w14:paraId="143E4CC1" w14:textId="462F3F3B" w:rsidR="00586C5D" w:rsidRDefault="00586C5D" w:rsidP="00586C5D">
      <w:pPr>
        <w:spacing w:after="0"/>
        <w:rPr>
          <w:rFonts w:ascii="Times New Roman" w:hAnsi="Times New Roman"/>
        </w:rPr>
      </w:pPr>
    </w:p>
    <w:p w14:paraId="1D9988A9" w14:textId="77777777" w:rsidR="00E97C50" w:rsidRDefault="00E97C50" w:rsidP="00586C5D">
      <w:pPr>
        <w:spacing w:after="0"/>
        <w:rPr>
          <w:rFonts w:ascii="Times New Roman" w:hAnsi="Times New Roman"/>
        </w:rPr>
      </w:pPr>
    </w:p>
    <w:p w14:paraId="35134A20" w14:textId="77777777" w:rsidR="00586C5D" w:rsidRPr="008D735F" w:rsidRDefault="00586C5D" w:rsidP="00586C5D">
      <w:pPr>
        <w:spacing w:after="0"/>
        <w:rPr>
          <w:rFonts w:ascii="Times New Roman" w:hAnsi="Times New Roman"/>
        </w:rPr>
      </w:pPr>
    </w:p>
    <w:p w14:paraId="400F8870" w14:textId="4E0AFCD3" w:rsidR="00586C5D" w:rsidRPr="000F0472" w:rsidRDefault="00586C5D" w:rsidP="00586C5D">
      <w:pPr>
        <w:spacing w:after="0" w:line="360" w:lineRule="auto"/>
        <w:jc w:val="center"/>
        <w:rPr>
          <w:rFonts w:ascii="Times New Roman" w:hAnsi="Times New Roman"/>
          <w:b/>
          <w:spacing w:val="-2"/>
          <w:sz w:val="40"/>
          <w:szCs w:val="32"/>
          <w:lang w:val="uk-UA"/>
        </w:rPr>
      </w:pPr>
      <w:r w:rsidRPr="000F0472">
        <w:rPr>
          <w:rFonts w:ascii="Times New Roman" w:hAnsi="Times New Roman"/>
          <w:b/>
          <w:spacing w:val="-2"/>
          <w:sz w:val="40"/>
          <w:szCs w:val="32"/>
          <w:lang w:val="uk-UA"/>
        </w:rPr>
        <w:t>на 202</w:t>
      </w:r>
      <w:r w:rsidR="0063055B">
        <w:rPr>
          <w:rFonts w:ascii="Times New Roman" w:hAnsi="Times New Roman"/>
          <w:b/>
          <w:spacing w:val="-2"/>
          <w:sz w:val="40"/>
          <w:szCs w:val="32"/>
          <w:lang w:val="uk-UA"/>
        </w:rPr>
        <w:t>3</w:t>
      </w:r>
      <w:r w:rsidRPr="000F0472">
        <w:rPr>
          <w:rFonts w:ascii="Times New Roman" w:hAnsi="Times New Roman"/>
          <w:b/>
          <w:spacing w:val="-2"/>
          <w:sz w:val="40"/>
          <w:szCs w:val="32"/>
          <w:lang w:val="uk-UA"/>
        </w:rPr>
        <w:t xml:space="preserve"> – 202</w:t>
      </w:r>
      <w:r w:rsidR="0063055B">
        <w:rPr>
          <w:rFonts w:ascii="Times New Roman" w:hAnsi="Times New Roman"/>
          <w:b/>
          <w:spacing w:val="-2"/>
          <w:sz w:val="40"/>
          <w:szCs w:val="32"/>
          <w:lang w:val="uk-UA"/>
        </w:rPr>
        <w:t>4</w:t>
      </w:r>
      <w:r w:rsidRPr="000F0472">
        <w:rPr>
          <w:rFonts w:ascii="Times New Roman" w:hAnsi="Times New Roman"/>
          <w:b/>
          <w:spacing w:val="-2"/>
          <w:sz w:val="40"/>
          <w:szCs w:val="32"/>
          <w:lang w:val="uk-UA"/>
        </w:rPr>
        <w:t xml:space="preserve"> навчальний рік</w:t>
      </w:r>
    </w:p>
    <w:p w14:paraId="2EF21039" w14:textId="77777777" w:rsidR="00586C5D" w:rsidRPr="008C0551" w:rsidRDefault="00586C5D" w:rsidP="00586C5D">
      <w:pPr>
        <w:spacing w:after="0"/>
        <w:rPr>
          <w:rFonts w:ascii="Times New Roman" w:hAnsi="Times New Roman"/>
        </w:rPr>
      </w:pPr>
    </w:p>
    <w:p w14:paraId="176524E4" w14:textId="77777777" w:rsidR="00586C5D" w:rsidRDefault="00586C5D" w:rsidP="00586C5D">
      <w:pPr>
        <w:spacing w:after="0"/>
        <w:rPr>
          <w:rFonts w:ascii="Times New Roman" w:hAnsi="Times New Roman"/>
          <w:lang w:val="uk-UA"/>
        </w:rPr>
      </w:pPr>
    </w:p>
    <w:p w14:paraId="1E44EB90" w14:textId="77777777" w:rsidR="00586C5D" w:rsidRDefault="00586C5D" w:rsidP="00586C5D">
      <w:pPr>
        <w:spacing w:after="0"/>
        <w:rPr>
          <w:rFonts w:ascii="Times New Roman" w:hAnsi="Times New Roman"/>
          <w:lang w:val="uk-UA"/>
        </w:rPr>
      </w:pPr>
    </w:p>
    <w:p w14:paraId="6AA89255" w14:textId="77777777" w:rsidR="00586C5D" w:rsidRPr="00F75B85" w:rsidRDefault="00586C5D" w:rsidP="00586C5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  <w:lang w:val="uk-UA"/>
        </w:rPr>
      </w:pPr>
      <w:r w:rsidRPr="00E47D64"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  <w:t>Денна (очна) форма освіти</w:t>
      </w:r>
    </w:p>
    <w:p w14:paraId="34C9F88B" w14:textId="1ADBFB4D" w:rsidR="00586C5D" w:rsidRPr="00262EDA" w:rsidRDefault="00586C5D" w:rsidP="00586C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u w:val="single"/>
          <w:lang w:val="uk-UA"/>
        </w:rPr>
      </w:pPr>
      <w:r w:rsidRPr="0063055B"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  <w:t>Практичне заняття 1</w:t>
      </w:r>
    </w:p>
    <w:p w14:paraId="2690EAD5" w14:textId="77777777" w:rsidR="00E97C50" w:rsidRPr="00EF7CA5" w:rsidRDefault="00E97C50" w:rsidP="00E97C50">
      <w:pPr>
        <w:tabs>
          <w:tab w:val="left" w:pos="284"/>
          <w:tab w:val="left" w:pos="567"/>
        </w:tabs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F7CA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Змістовий модуль</w:t>
      </w:r>
      <w:r w:rsidRPr="00EF7CA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</w:t>
      </w:r>
      <w:r w:rsidRPr="00EF7CA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1</w:t>
      </w:r>
      <w:r w:rsidRPr="00EF7CA5">
        <w:rPr>
          <w:rFonts w:ascii="Times New Roman" w:hAnsi="Times New Roman" w:cs="Times New Roman"/>
          <w:b/>
          <w:iCs/>
          <w:sz w:val="32"/>
          <w:szCs w:val="32"/>
          <w:u w:val="single"/>
          <w:lang w:val="uk-UA"/>
        </w:rPr>
        <w:t>.</w:t>
      </w:r>
    </w:p>
    <w:p w14:paraId="28395209" w14:textId="66B9663D" w:rsidR="0063055B" w:rsidRDefault="0063055B" w:rsidP="0063055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bookmarkStart w:id="2" w:name="_Hlk151117212"/>
      <w:r w:rsidRPr="008750B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1. Методологічні засади матеріально-технічного забезпечення промислового підприємства</w:t>
      </w:r>
    </w:p>
    <w:p w14:paraId="29812822" w14:textId="77777777" w:rsidR="0063055B" w:rsidRPr="008750B8" w:rsidRDefault="0063055B" w:rsidP="0063055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bookmarkStart w:id="3" w:name="_Hlk151117231"/>
      <w:r w:rsidRPr="008750B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2. Складові процесу матеріально-технічного забезпечення промислового підприємства</w:t>
      </w:r>
    </w:p>
    <w:bookmarkEnd w:id="3"/>
    <w:p w14:paraId="71940F85" w14:textId="77777777" w:rsidR="0063055B" w:rsidRPr="008750B8" w:rsidRDefault="0063055B" w:rsidP="0063055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</w:p>
    <w:p w14:paraId="04CBAF46" w14:textId="7018D69C" w:rsidR="0063055B" w:rsidRPr="008750B8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bookmarkStart w:id="4" w:name="_Hlk124770958"/>
      <w:bookmarkEnd w:id="2"/>
      <w:r w:rsidRPr="008750B8">
        <w:rPr>
          <w:sz w:val="28"/>
          <w:szCs w:val="28"/>
          <w:lang w:val="uk-UA"/>
        </w:rPr>
        <w:t>Сутність мета і основні завдання матеріально-технічного забезпечення промислового підприємства</w:t>
      </w:r>
    </w:p>
    <w:p w14:paraId="150FC69B" w14:textId="2485A291" w:rsidR="0063055B" w:rsidRPr="008750B8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8750B8">
        <w:rPr>
          <w:sz w:val="28"/>
          <w:szCs w:val="28"/>
          <w:lang w:val="uk-UA"/>
        </w:rPr>
        <w:t>Основні функції матеріально-технічного забезпечення та принципи їх здійснення</w:t>
      </w:r>
    </w:p>
    <w:p w14:paraId="1942E84D" w14:textId="35BA6DD7" w:rsidR="0063055B" w:rsidRPr="008750B8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8750B8">
        <w:rPr>
          <w:sz w:val="28"/>
          <w:szCs w:val="28"/>
          <w:lang w:val="uk-UA"/>
        </w:rPr>
        <w:t xml:space="preserve">Передумови, причини та етапи становлення матеріально-технічного забезпечення </w:t>
      </w:r>
    </w:p>
    <w:p w14:paraId="36D68A18" w14:textId="4C14B0CA" w:rsidR="0063055B" w:rsidRPr="0063055B" w:rsidRDefault="0063055B" w:rsidP="0063055B">
      <w:pPr>
        <w:pStyle w:val="a6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Види матеріально-технічного забезпечення</w:t>
      </w:r>
    </w:p>
    <w:bookmarkEnd w:id="4"/>
    <w:p w14:paraId="1BE428AC" w14:textId="503EA526" w:rsidR="0063055B" w:rsidRPr="0063055B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fldChar w:fldCharType="begin"/>
      </w:r>
      <w:r w:rsidRPr="0063055B">
        <w:rPr>
          <w:sz w:val="28"/>
          <w:szCs w:val="28"/>
          <w:lang w:val="uk-UA"/>
        </w:rPr>
        <w:instrText xml:space="preserve"> HYPERLINK "https://pidru4niki.com/68002/logistika/materialni_potoki_pokazniki_klasifikatsiya" \l "79" </w:instrText>
      </w:r>
      <w:r w:rsidRPr="0063055B">
        <w:rPr>
          <w:sz w:val="28"/>
          <w:szCs w:val="28"/>
          <w:lang w:val="uk-UA"/>
        </w:rPr>
        <w:fldChar w:fldCharType="separate"/>
      </w:r>
      <w:r w:rsidRPr="0063055B">
        <w:rPr>
          <w:sz w:val="28"/>
          <w:szCs w:val="28"/>
          <w:lang w:val="uk-UA"/>
        </w:rPr>
        <w:t>Матеріальні потоки, їх параметри, показники та класифікація</w:t>
      </w:r>
      <w:r w:rsidRPr="0063055B">
        <w:rPr>
          <w:sz w:val="28"/>
          <w:szCs w:val="28"/>
          <w:lang w:val="uk-UA"/>
        </w:rPr>
        <w:fldChar w:fldCharType="end"/>
      </w:r>
    </w:p>
    <w:p w14:paraId="1AF90A0E" w14:textId="28ED91CC" w:rsidR="0063055B" w:rsidRPr="0063055B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Інформаційні потоки матеріально-технічного забезпечення</w:t>
      </w:r>
    </w:p>
    <w:p w14:paraId="5F037E12" w14:textId="3CFF1640" w:rsidR="0063055B" w:rsidRPr="0063055B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Фінансові потоки матеріально-технічного забезпечення</w:t>
      </w:r>
    </w:p>
    <w:p w14:paraId="24086137" w14:textId="2105789B" w:rsidR="0063055B" w:rsidRPr="0063055B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 xml:space="preserve">Потоки надання послуг в </w:t>
      </w:r>
      <w:r w:rsidRPr="0063055B">
        <w:rPr>
          <w:color w:val="auto"/>
          <w:sz w:val="28"/>
          <w:szCs w:val="28"/>
          <w:lang w:val="uk-UA"/>
        </w:rPr>
        <w:t>матеріально-технічно</w:t>
      </w:r>
      <w:r w:rsidRPr="0063055B">
        <w:rPr>
          <w:sz w:val="28"/>
          <w:szCs w:val="28"/>
          <w:lang w:val="uk-UA"/>
        </w:rPr>
        <w:t>му</w:t>
      </w:r>
      <w:r w:rsidRPr="0063055B">
        <w:rPr>
          <w:color w:val="auto"/>
          <w:sz w:val="28"/>
          <w:szCs w:val="28"/>
          <w:lang w:val="uk-UA"/>
        </w:rPr>
        <w:t xml:space="preserve"> забезпеченн</w:t>
      </w:r>
      <w:r w:rsidRPr="0063055B">
        <w:rPr>
          <w:sz w:val="28"/>
          <w:szCs w:val="28"/>
          <w:lang w:val="uk-UA"/>
        </w:rPr>
        <w:t>і</w:t>
      </w:r>
    </w:p>
    <w:p w14:paraId="70864B4D" w14:textId="69F0A69A" w:rsidR="0063055B" w:rsidRPr="0063055B" w:rsidRDefault="0063055B" w:rsidP="0063055B">
      <w:pPr>
        <w:pStyle w:val="Default"/>
        <w:numPr>
          <w:ilvl w:val="0"/>
          <w:numId w:val="7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Інтегровані потоки матеріально-технічного забезпечення промислового підприємства.</w:t>
      </w:r>
    </w:p>
    <w:p w14:paraId="2ADFE1F4" w14:textId="63EFC249" w:rsidR="00586C5D" w:rsidRPr="0063055B" w:rsidRDefault="00586C5D" w:rsidP="00586C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</w:pPr>
      <w:r w:rsidRPr="0063055B"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  <w:t>Практичне заняття 2</w:t>
      </w:r>
    </w:p>
    <w:p w14:paraId="67D29F8A" w14:textId="18DAD9B6" w:rsidR="0063055B" w:rsidRPr="00EF7CA5" w:rsidRDefault="0063055B" w:rsidP="0063055B">
      <w:pPr>
        <w:tabs>
          <w:tab w:val="left" w:pos="284"/>
          <w:tab w:val="left" w:pos="567"/>
        </w:tabs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EF7CA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Змістовий модуль</w:t>
      </w:r>
      <w:r w:rsidRPr="00EF7CA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3</w:t>
      </w:r>
      <w:r w:rsidRPr="00EF7CA5">
        <w:rPr>
          <w:rFonts w:ascii="Times New Roman" w:hAnsi="Times New Roman" w:cs="Times New Roman"/>
          <w:b/>
          <w:iCs/>
          <w:sz w:val="32"/>
          <w:szCs w:val="32"/>
          <w:u w:val="single"/>
          <w:lang w:val="uk-UA"/>
        </w:rPr>
        <w:t>.</w:t>
      </w:r>
    </w:p>
    <w:p w14:paraId="0C34F96F" w14:textId="4963706E" w:rsidR="0063055B" w:rsidRDefault="0063055B" w:rsidP="0063055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r w:rsidRPr="008750B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3. Управління матеріально-технічним забезпеченням в системі загального менеджменту  промислового підприємства</w:t>
      </w:r>
    </w:p>
    <w:p w14:paraId="7E1D28F7" w14:textId="77777777" w:rsidR="0063055B" w:rsidRPr="008750B8" w:rsidRDefault="0063055B" w:rsidP="0063055B">
      <w:pPr>
        <w:pStyle w:val="Default"/>
        <w:jc w:val="center"/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</w:pPr>
      <w:r w:rsidRPr="008750B8">
        <w:rPr>
          <w:rFonts w:eastAsia="Times New Roman"/>
          <w:b/>
          <w:bCs/>
          <w:spacing w:val="-15"/>
          <w:sz w:val="28"/>
          <w:szCs w:val="28"/>
          <w:lang w:val="uk-UA" w:eastAsia="ar-SA"/>
        </w:rPr>
        <w:t xml:space="preserve">Тема 4. Формування та реалізація </w:t>
      </w:r>
      <w:r w:rsidRPr="008750B8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закупівельної політики (політики постачання) промислового підприємства.</w:t>
      </w:r>
    </w:p>
    <w:p w14:paraId="49264BE1" w14:textId="0F75FFFB" w:rsidR="0063055B" w:rsidRPr="008750B8" w:rsidRDefault="0063055B" w:rsidP="0063055B">
      <w:pPr>
        <w:pStyle w:val="Default"/>
        <w:numPr>
          <w:ilvl w:val="0"/>
          <w:numId w:val="11"/>
        </w:numPr>
        <w:ind w:left="284" w:hanging="284"/>
        <w:jc w:val="both"/>
        <w:rPr>
          <w:sz w:val="28"/>
          <w:szCs w:val="28"/>
          <w:lang w:val="uk-UA"/>
        </w:rPr>
      </w:pPr>
      <w:bookmarkStart w:id="5" w:name="_Hlk124771104"/>
      <w:r w:rsidRPr="008750B8">
        <w:rPr>
          <w:sz w:val="28"/>
          <w:szCs w:val="28"/>
          <w:lang w:val="uk-UA"/>
        </w:rPr>
        <w:t>Визначення ролі управління матеріально-технічним забезпеченням та його місця в системі загального менеджменту  промислового підприємства.</w:t>
      </w:r>
    </w:p>
    <w:p w14:paraId="5D39CF14" w14:textId="2D54A69E" w:rsidR="0063055B" w:rsidRPr="008750B8" w:rsidRDefault="0063055B" w:rsidP="0063055B">
      <w:pPr>
        <w:pStyle w:val="Default"/>
        <w:numPr>
          <w:ilvl w:val="0"/>
          <w:numId w:val="11"/>
        </w:numPr>
        <w:ind w:left="284" w:hanging="284"/>
        <w:jc w:val="both"/>
        <w:rPr>
          <w:sz w:val="28"/>
          <w:szCs w:val="28"/>
          <w:lang w:val="uk-UA"/>
        </w:rPr>
      </w:pPr>
      <w:hyperlink r:id="rId7" w:anchor="30" w:history="1">
        <w:r w:rsidRPr="008750B8">
          <w:rPr>
            <w:sz w:val="28"/>
            <w:szCs w:val="28"/>
            <w:lang w:val="uk-UA"/>
          </w:rPr>
          <w:t xml:space="preserve">Стратегічне управління матеріально-технічним забезпеченням </w:t>
        </w:r>
      </w:hyperlink>
      <w:r w:rsidRPr="008750B8">
        <w:rPr>
          <w:sz w:val="28"/>
          <w:szCs w:val="28"/>
          <w:lang w:val="uk-UA"/>
        </w:rPr>
        <w:t xml:space="preserve"> промислового підприємства.</w:t>
      </w:r>
    </w:p>
    <w:p w14:paraId="0DCA1207" w14:textId="2388B76B" w:rsidR="0063055B" w:rsidRPr="008750B8" w:rsidRDefault="0063055B" w:rsidP="0063055B">
      <w:pPr>
        <w:pStyle w:val="Default"/>
        <w:numPr>
          <w:ilvl w:val="0"/>
          <w:numId w:val="11"/>
        </w:numPr>
        <w:ind w:left="284" w:hanging="284"/>
        <w:jc w:val="both"/>
        <w:rPr>
          <w:sz w:val="28"/>
          <w:szCs w:val="28"/>
          <w:lang w:val="uk-UA"/>
        </w:rPr>
      </w:pPr>
      <w:hyperlink r:id="rId8" w:anchor="98" w:history="1">
        <w:r w:rsidRPr="008750B8">
          <w:rPr>
            <w:sz w:val="28"/>
            <w:szCs w:val="28"/>
            <w:lang w:val="uk-UA"/>
          </w:rPr>
          <w:t>Взаємодія управління матеріально-технічним забезпеченням з маркетингом, з фінансовим та виробничим менеджментом</w:t>
        </w:r>
      </w:hyperlink>
      <w:r w:rsidRPr="008750B8">
        <w:rPr>
          <w:sz w:val="28"/>
          <w:szCs w:val="28"/>
          <w:lang w:val="uk-UA"/>
        </w:rPr>
        <w:t xml:space="preserve"> промислового підприємства.</w:t>
      </w:r>
    </w:p>
    <w:p w14:paraId="1C224F44" w14:textId="4EF14A4E" w:rsidR="0063055B" w:rsidRPr="008750B8" w:rsidRDefault="0063055B" w:rsidP="0063055B">
      <w:pPr>
        <w:pStyle w:val="Default"/>
        <w:numPr>
          <w:ilvl w:val="0"/>
          <w:numId w:val="11"/>
        </w:numPr>
        <w:ind w:left="284" w:hanging="284"/>
        <w:jc w:val="both"/>
        <w:rPr>
          <w:sz w:val="28"/>
          <w:szCs w:val="28"/>
          <w:lang w:val="uk-UA"/>
        </w:rPr>
      </w:pPr>
      <w:hyperlink r:id="rId9" w:anchor="72" w:history="1">
        <w:r w:rsidRPr="008750B8">
          <w:rPr>
            <w:sz w:val="28"/>
            <w:szCs w:val="28"/>
            <w:lang w:val="uk-UA"/>
          </w:rPr>
          <w:t xml:space="preserve">Організаційні структури служб управління матеріально-технічним забезпеченням </w:t>
        </w:r>
      </w:hyperlink>
    </w:p>
    <w:p w14:paraId="6618DCF9" w14:textId="1D1C25CB" w:rsidR="0063055B" w:rsidRPr="0063055B" w:rsidRDefault="0063055B" w:rsidP="0063055B">
      <w:pPr>
        <w:pStyle w:val="a6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bookmarkStart w:id="6" w:name="_Hlk124771294"/>
      <w:bookmarkEnd w:id="5"/>
      <w:r w:rsidRPr="0063055B">
        <w:rPr>
          <w:sz w:val="28"/>
          <w:szCs w:val="28"/>
          <w:lang w:val="uk-UA"/>
        </w:rPr>
        <w:t>Сутність поняття «закупівельна політика промислового підприємства», основні завдання закупівельної політики.</w:t>
      </w:r>
    </w:p>
    <w:p w14:paraId="62E22DD2" w14:textId="76A4E371" w:rsidR="0063055B" w:rsidRPr="0063055B" w:rsidRDefault="0063055B" w:rsidP="0063055B">
      <w:pPr>
        <w:pStyle w:val="a6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lastRenderedPageBreak/>
        <w:t>Об‘єкти закупівельної політики (політики постачання) промислового підприємства.</w:t>
      </w:r>
    </w:p>
    <w:p w14:paraId="5DCA5300" w14:textId="77777777" w:rsidR="0063055B" w:rsidRDefault="0063055B" w:rsidP="0063055B">
      <w:pPr>
        <w:pStyle w:val="a6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 xml:space="preserve">Обґрунтування вибору постачальника та логістичних схем і маршрутів забезпечення. промислового підприємства необхідними ресурсами. </w:t>
      </w:r>
    </w:p>
    <w:p w14:paraId="44E00C37" w14:textId="7AC47506" w:rsidR="0063055B" w:rsidRPr="0063055B" w:rsidRDefault="0063055B" w:rsidP="0063055B">
      <w:pPr>
        <w:pStyle w:val="a6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Опрацювання замовлень та їх виконання.</w:t>
      </w:r>
    </w:p>
    <w:bookmarkEnd w:id="6"/>
    <w:p w14:paraId="6864C5CF" w14:textId="32E0C756" w:rsidR="00586C5D" w:rsidRPr="0063055B" w:rsidRDefault="00586C5D" w:rsidP="00586C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</w:pPr>
      <w:r w:rsidRPr="0063055B"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  <w:t>Практичне заняття 3</w:t>
      </w:r>
    </w:p>
    <w:p w14:paraId="3FE8A8A5" w14:textId="68FDFCF8" w:rsidR="00430FD8" w:rsidRPr="00A94C13" w:rsidRDefault="00430FD8" w:rsidP="00430FD8">
      <w:pPr>
        <w:tabs>
          <w:tab w:val="left" w:pos="284"/>
          <w:tab w:val="left" w:pos="567"/>
        </w:tabs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A94C1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Змістовий модуль</w:t>
      </w:r>
      <w:r w:rsidRPr="00A94C1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</w:t>
      </w:r>
      <w:r w:rsidR="0063055B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3</w:t>
      </w:r>
      <w:r w:rsidRPr="00A94C13">
        <w:rPr>
          <w:rFonts w:ascii="Times New Roman" w:hAnsi="Times New Roman" w:cs="Times New Roman"/>
          <w:b/>
          <w:iCs/>
          <w:sz w:val="32"/>
          <w:szCs w:val="32"/>
          <w:u w:val="single"/>
          <w:lang w:val="uk-UA"/>
        </w:rPr>
        <w:t>.</w:t>
      </w:r>
    </w:p>
    <w:p w14:paraId="070426E2" w14:textId="54F8A53A" w:rsidR="0063055B" w:rsidRDefault="0063055B" w:rsidP="0063055B">
      <w:pPr>
        <w:pStyle w:val="Default"/>
        <w:jc w:val="center"/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</w:pPr>
      <w:r w:rsidRPr="008750B8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Тема 5. Управління запасами ресурсів промислового підприємства.</w:t>
      </w:r>
    </w:p>
    <w:p w14:paraId="61E79276" w14:textId="43B15CE8" w:rsidR="0063055B" w:rsidRPr="008750B8" w:rsidRDefault="0063055B" w:rsidP="0063055B">
      <w:pPr>
        <w:pStyle w:val="Default"/>
        <w:jc w:val="center"/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</w:pPr>
      <w:r w:rsidRPr="008750B8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 xml:space="preserve">Тема 6. Організація збереження запасів </w:t>
      </w:r>
      <w:r w:rsidRPr="00020D59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матеріальних</w:t>
      </w:r>
      <w:r w:rsidRPr="008750B8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 xml:space="preserve"> ресурсів промислового підприємства</w:t>
      </w:r>
      <w:r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.</w:t>
      </w:r>
    </w:p>
    <w:p w14:paraId="04034E1D" w14:textId="58189060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Поняття, типи запасів та необхідність їх створення.</w:t>
      </w:r>
    </w:p>
    <w:p w14:paraId="0DD85D25" w14:textId="6D28278E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Загальна характеристика систем контролю стану запасів та їх параметри.</w:t>
      </w:r>
    </w:p>
    <w:p w14:paraId="407A072B" w14:textId="56FEE47A" w:rsidR="0063055B" w:rsidRPr="0063055B" w:rsidRDefault="0063055B" w:rsidP="0063055B">
      <w:pPr>
        <w:pStyle w:val="a6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Нормування запасів та оптимізація запасів.</w:t>
      </w:r>
    </w:p>
    <w:p w14:paraId="2471D557" w14:textId="77777777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4 Системи управління запасами.</w:t>
      </w:r>
    </w:p>
    <w:p w14:paraId="30743CA7" w14:textId="06344622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Сутність поняття «складське господарство», його призначення та функції на промисловому підприємстві.</w:t>
      </w:r>
    </w:p>
    <w:p w14:paraId="76479773" w14:textId="722456D6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Структурні елементи складського господарства промислового підприємства.</w:t>
      </w:r>
    </w:p>
    <w:p w14:paraId="338A0D3D" w14:textId="6AAEC433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Організація розміщення та зберігання матеріальних ресурсів на складах промислового підприємства.</w:t>
      </w:r>
    </w:p>
    <w:p w14:paraId="522ABDBE" w14:textId="00EACB7C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Організація видачі матеріальних ресурсів та здійснення складських операцій на промисловому підприємстві.</w:t>
      </w:r>
    </w:p>
    <w:p w14:paraId="4CBE0108" w14:textId="1CA682D4" w:rsidR="0063055B" w:rsidRPr="0063055B" w:rsidRDefault="0063055B" w:rsidP="0063055B">
      <w:pPr>
        <w:pStyle w:val="a6"/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Організація переробки вантажів в місцях їх зберігання, використання тари та упаковки при зберіганні матеріальних ресурсів.</w:t>
      </w:r>
    </w:p>
    <w:p w14:paraId="6024F271" w14:textId="2143FD4E" w:rsidR="00586C5D" w:rsidRPr="0063055B" w:rsidRDefault="00586C5D" w:rsidP="00586C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</w:pPr>
      <w:r w:rsidRPr="0063055B"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  <w:t>Практичне заняття 4</w:t>
      </w:r>
    </w:p>
    <w:p w14:paraId="2523CCCB" w14:textId="77777777" w:rsidR="0063055B" w:rsidRPr="008750B8" w:rsidRDefault="00586C5D" w:rsidP="0063055B">
      <w:pPr>
        <w:tabs>
          <w:tab w:val="left" w:pos="284"/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94C13"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 xml:space="preserve"> </w:t>
      </w:r>
      <w:bookmarkStart w:id="7" w:name="_Hlk151117361"/>
      <w:r w:rsidR="0063055B" w:rsidRPr="008750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Змістовий модуль</w:t>
      </w:r>
      <w:r w:rsidR="0063055B" w:rsidRPr="008750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</w:t>
      </w:r>
      <w:r w:rsidR="0063055B" w:rsidRPr="008750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="0063055B" w:rsidRPr="008750B8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.</w:t>
      </w:r>
    </w:p>
    <w:p w14:paraId="697449D5" w14:textId="77777777" w:rsidR="0063055B" w:rsidRPr="008750B8" w:rsidRDefault="0063055B" w:rsidP="0063055B">
      <w:pPr>
        <w:tabs>
          <w:tab w:val="left" w:pos="284"/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</w:p>
    <w:p w14:paraId="2D415229" w14:textId="0D2C5DBC" w:rsidR="0063055B" w:rsidRDefault="0063055B" w:rsidP="0063055B">
      <w:pPr>
        <w:tabs>
          <w:tab w:val="left" w:pos="284"/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r w:rsidRPr="008750B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7.  Конструкторсько-документаційна підготовка виробництва</w:t>
      </w:r>
    </w:p>
    <w:p w14:paraId="09F98A81" w14:textId="77777777" w:rsidR="0063055B" w:rsidRPr="008750B8" w:rsidRDefault="0063055B" w:rsidP="0063055B">
      <w:pPr>
        <w:tabs>
          <w:tab w:val="left" w:pos="284"/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50B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 xml:space="preserve">Тема 8. </w:t>
      </w:r>
      <w:r w:rsidRPr="008750B8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Технологічна підготовка виробництва та регламентація виробничих процесів</w:t>
      </w:r>
    </w:p>
    <w:bookmarkEnd w:id="7"/>
    <w:p w14:paraId="6430A42F" w14:textId="3BCEC3D1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Сутність поняття «конструкторсько-документаційна» підготовка виробництва, її місце та роль в організації виробництва на промисловому підприємстві.</w:t>
      </w:r>
    </w:p>
    <w:p w14:paraId="39179B88" w14:textId="6AA0B873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Характеристика основних етапів підготовки необхідної документації  для забезпечення виробництва на промисловому підприємстві.</w:t>
      </w:r>
    </w:p>
    <w:p w14:paraId="59B67EEE" w14:textId="1AECCBED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Характеристика сутності понять «конструкторська та технологічна спадкоємність», «технологічність  виробництва»</w:t>
      </w:r>
    </w:p>
    <w:p w14:paraId="3A60BE75" w14:textId="44DEDA2B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Сутність поняття «технологічна» підготовка виробництва, її місце та роль в організації виробництва на промисловому підприємстві.</w:t>
      </w:r>
    </w:p>
    <w:p w14:paraId="2C776114" w14:textId="3B2B6ED4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Характеристика систем організації технологічної підготовки виробництва на промисловому підприємстві.</w:t>
      </w:r>
    </w:p>
    <w:p w14:paraId="7AD3F62F" w14:textId="24DC3AFB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lastRenderedPageBreak/>
        <w:t>Характеристика проектування та виготовлення технологічного осна</w:t>
      </w:r>
      <w:r w:rsidRPr="0063055B">
        <w:rPr>
          <w:sz w:val="28"/>
          <w:szCs w:val="28"/>
          <w:lang w:val="uk-UA"/>
        </w:rPr>
        <w:softHyphen/>
        <w:t>щення як етапу з технологічної підготовки виробництва на промисловому підприємстві.</w:t>
      </w:r>
    </w:p>
    <w:p w14:paraId="30985293" w14:textId="56FBC9EE" w:rsidR="0063055B" w:rsidRPr="0063055B" w:rsidRDefault="0063055B" w:rsidP="0063055B">
      <w:pPr>
        <w:pStyle w:val="a6"/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63055B">
        <w:rPr>
          <w:sz w:val="28"/>
          <w:szCs w:val="28"/>
          <w:lang w:val="uk-UA"/>
        </w:rPr>
        <w:t>Характеристика видів технологічних карт, як документів, що висвітлюють параметри технологічної підготовки виробництва на промисловому підприємстві.</w:t>
      </w:r>
    </w:p>
    <w:p w14:paraId="2AF02E50" w14:textId="5EA4A1A6" w:rsidR="002A5438" w:rsidRPr="00A83105" w:rsidRDefault="002A5438" w:rsidP="0063055B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CD16CCE" w14:textId="77777777" w:rsidR="00586C5D" w:rsidRPr="00F75B85" w:rsidRDefault="00586C5D" w:rsidP="00586C5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  <w:t>За</w:t>
      </w:r>
      <w:r w:rsidRPr="00E47D64"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  <w:t>очна</w:t>
      </w:r>
      <w:r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  <w:t xml:space="preserve"> (дистанційна</w:t>
      </w:r>
      <w:r w:rsidRPr="00E47D64"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  <w:t>) форма освіти</w:t>
      </w:r>
    </w:p>
    <w:p w14:paraId="5FBA5801" w14:textId="77777777" w:rsidR="00527DA2" w:rsidRPr="00262EDA" w:rsidRDefault="00527DA2" w:rsidP="00527DA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u w:val="single"/>
          <w:lang w:val="uk-UA"/>
        </w:rPr>
      </w:pPr>
      <w:r w:rsidRPr="0063055B">
        <w:rPr>
          <w:rFonts w:ascii="Times New Roman" w:hAnsi="Times New Roman" w:cs="Times New Roman"/>
          <w:b/>
          <w:bCs/>
          <w:sz w:val="40"/>
          <w:szCs w:val="28"/>
          <w:highlight w:val="green"/>
          <w:u w:val="single"/>
          <w:lang w:val="uk-UA"/>
        </w:rPr>
        <w:t>Практичне заняття 1</w:t>
      </w:r>
    </w:p>
    <w:p w14:paraId="7D3527F5" w14:textId="0CD1A101" w:rsidR="00973E07" w:rsidRPr="00EF7CA5" w:rsidRDefault="00973E07" w:rsidP="00973E07">
      <w:pPr>
        <w:tabs>
          <w:tab w:val="left" w:pos="284"/>
          <w:tab w:val="left" w:pos="567"/>
        </w:tabs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bookmarkStart w:id="8" w:name="_Hlk124772511"/>
      <w:r w:rsidRPr="00EF7CA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Змістовий модуль</w:t>
      </w:r>
      <w:r w:rsidRPr="00EF7CA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</w:t>
      </w:r>
      <w:r w:rsidRPr="00EF7CA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1</w:t>
      </w:r>
      <w:r w:rsidR="0063055B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- 4</w:t>
      </w:r>
      <w:r w:rsidRPr="00EF7CA5">
        <w:rPr>
          <w:rFonts w:ascii="Times New Roman" w:hAnsi="Times New Roman" w:cs="Times New Roman"/>
          <w:b/>
          <w:iCs/>
          <w:sz w:val="32"/>
          <w:szCs w:val="32"/>
          <w:u w:val="single"/>
          <w:lang w:val="uk-UA"/>
        </w:rPr>
        <w:t>.</w:t>
      </w:r>
    </w:p>
    <w:bookmarkEnd w:id="8"/>
    <w:p w14:paraId="611A6AFF" w14:textId="77777777" w:rsidR="0063055B" w:rsidRPr="0063055B" w:rsidRDefault="0063055B" w:rsidP="0063055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r w:rsidRPr="0063055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1. Методологічні засади матеріально-технічного забезпечення промислового підприємства</w:t>
      </w:r>
    </w:p>
    <w:p w14:paraId="4D879BFB" w14:textId="77777777" w:rsidR="0063055B" w:rsidRPr="0063055B" w:rsidRDefault="0063055B" w:rsidP="0063055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lang w:val="uk-UA" w:eastAsia="ar-SA"/>
        </w:rPr>
      </w:pPr>
      <w:r w:rsidRPr="0063055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2. Складові процесу матеріально-технічного забезпечення промислового підприємства</w:t>
      </w:r>
    </w:p>
    <w:p w14:paraId="6677D78E" w14:textId="77777777" w:rsidR="0063055B" w:rsidRPr="0063055B" w:rsidRDefault="0063055B" w:rsidP="0063055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r w:rsidRPr="0063055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3. Управління матеріально-технічним забезпеченням в системі загального менеджменту  промислового підприємства</w:t>
      </w:r>
    </w:p>
    <w:p w14:paraId="1E954797" w14:textId="77777777" w:rsidR="0063055B" w:rsidRPr="0063055B" w:rsidRDefault="0063055B" w:rsidP="0063055B">
      <w:pPr>
        <w:pStyle w:val="Default"/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</w:pPr>
      <w:r w:rsidRPr="0063055B">
        <w:rPr>
          <w:rFonts w:eastAsia="Times New Roman"/>
          <w:b/>
          <w:bCs/>
          <w:spacing w:val="-15"/>
          <w:sz w:val="28"/>
          <w:szCs w:val="28"/>
          <w:lang w:val="uk-UA" w:eastAsia="ar-SA"/>
        </w:rPr>
        <w:t xml:space="preserve">Тема 4. Формування та реалізація </w:t>
      </w:r>
      <w:r w:rsidRPr="0063055B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закупівельної політики (політики постачання) промислового підприємства.</w:t>
      </w:r>
    </w:p>
    <w:p w14:paraId="0FA0D3A5" w14:textId="77777777" w:rsidR="0063055B" w:rsidRPr="0063055B" w:rsidRDefault="0063055B" w:rsidP="0063055B">
      <w:pPr>
        <w:pStyle w:val="Default"/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</w:pPr>
      <w:r w:rsidRPr="0063055B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Тема 5. Управління запасами ресурсів промислового підприємства.</w:t>
      </w:r>
    </w:p>
    <w:p w14:paraId="27E4189D" w14:textId="77777777" w:rsidR="0063055B" w:rsidRPr="0063055B" w:rsidRDefault="0063055B" w:rsidP="0063055B">
      <w:pPr>
        <w:pStyle w:val="Default"/>
        <w:jc w:val="both"/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</w:pPr>
      <w:r w:rsidRPr="0063055B">
        <w:rPr>
          <w:rFonts w:eastAsia="Times New Roman"/>
          <w:b/>
          <w:bCs/>
          <w:color w:val="auto"/>
          <w:spacing w:val="-15"/>
          <w:sz w:val="28"/>
          <w:szCs w:val="28"/>
          <w:lang w:val="uk-UA" w:eastAsia="ar-SA"/>
        </w:rPr>
        <w:t>Тема 6. Організація збереження запасів ресурсів промислового підприємства.</w:t>
      </w:r>
    </w:p>
    <w:p w14:paraId="7491174C" w14:textId="77777777" w:rsidR="0063055B" w:rsidRPr="0063055B" w:rsidRDefault="0063055B" w:rsidP="0063055B">
      <w:pPr>
        <w:tabs>
          <w:tab w:val="left" w:pos="284"/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</w:pPr>
      <w:r w:rsidRPr="0063055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>Тема 7.  Конструкторсько-документаційна підготовка виробництва</w:t>
      </w:r>
    </w:p>
    <w:p w14:paraId="7D37BDC2" w14:textId="77777777" w:rsidR="0063055B" w:rsidRPr="0063055B" w:rsidRDefault="0063055B" w:rsidP="0063055B">
      <w:pPr>
        <w:tabs>
          <w:tab w:val="left" w:pos="284"/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055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uk-UA" w:eastAsia="ar-SA"/>
        </w:rPr>
        <w:t xml:space="preserve">Тема 8. </w:t>
      </w:r>
      <w:r w:rsidRPr="0063055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Технологічна підготовка виробництва та регламентація виробничих процесів</w:t>
      </w:r>
    </w:p>
    <w:p w14:paraId="0CD2E284" w14:textId="77777777" w:rsidR="00973E07" w:rsidRDefault="00973E07" w:rsidP="00527DA2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</w:pPr>
    </w:p>
    <w:p w14:paraId="55EC7089" w14:textId="77777777" w:rsidR="00061059" w:rsidRDefault="00061059" w:rsidP="007D3A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highlight w:val="yellow"/>
          <w:u w:val="single"/>
          <w:lang w:val="uk-UA"/>
        </w:rPr>
      </w:pPr>
    </w:p>
    <w:sectPr w:rsidR="00061059" w:rsidSect="00FC0F9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CD0" w14:textId="77777777" w:rsidR="00F83589" w:rsidRDefault="00F83589">
      <w:pPr>
        <w:spacing w:after="0" w:line="240" w:lineRule="auto"/>
      </w:pPr>
      <w:r>
        <w:separator/>
      </w:r>
    </w:p>
  </w:endnote>
  <w:endnote w:type="continuationSeparator" w:id="0">
    <w:p w14:paraId="3CB75067" w14:textId="77777777" w:rsidR="00F83589" w:rsidRDefault="00F8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74665"/>
      <w:docPartObj>
        <w:docPartGallery w:val="Page Numbers (Bottom of Page)"/>
        <w:docPartUnique/>
      </w:docPartObj>
    </w:sdtPr>
    <w:sdtEndPr/>
    <w:sdtContent>
      <w:p w14:paraId="19134F15" w14:textId="77777777" w:rsidR="00586C5D" w:rsidRDefault="00586C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4CDA1D6" w14:textId="77777777" w:rsidR="00586C5D" w:rsidRDefault="00586C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70A88" w14:textId="77777777" w:rsidR="00F83589" w:rsidRDefault="00F83589">
      <w:pPr>
        <w:spacing w:after="0" w:line="240" w:lineRule="auto"/>
      </w:pPr>
      <w:r>
        <w:separator/>
      </w:r>
    </w:p>
  </w:footnote>
  <w:footnote w:type="continuationSeparator" w:id="0">
    <w:p w14:paraId="37B5A455" w14:textId="77777777" w:rsidR="00F83589" w:rsidRDefault="00F8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FB5"/>
    <w:multiLevelType w:val="hybridMultilevel"/>
    <w:tmpl w:val="C1A429A0"/>
    <w:lvl w:ilvl="0" w:tplc="7BDC1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E56"/>
    <w:multiLevelType w:val="hybridMultilevel"/>
    <w:tmpl w:val="765AFD54"/>
    <w:lvl w:ilvl="0" w:tplc="4FBC445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45E7"/>
    <w:multiLevelType w:val="hybridMultilevel"/>
    <w:tmpl w:val="0286271C"/>
    <w:lvl w:ilvl="0" w:tplc="7BDC1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E7E"/>
    <w:multiLevelType w:val="hybridMultilevel"/>
    <w:tmpl w:val="4336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C10"/>
    <w:multiLevelType w:val="hybridMultilevel"/>
    <w:tmpl w:val="7214F3F6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34660"/>
    <w:multiLevelType w:val="hybridMultilevel"/>
    <w:tmpl w:val="D198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4D07"/>
    <w:multiLevelType w:val="hybridMultilevel"/>
    <w:tmpl w:val="A33E27F8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4882"/>
    <w:multiLevelType w:val="hybridMultilevel"/>
    <w:tmpl w:val="EBA6E5DA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40BC9"/>
    <w:multiLevelType w:val="hybridMultilevel"/>
    <w:tmpl w:val="958A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979E3"/>
    <w:multiLevelType w:val="hybridMultilevel"/>
    <w:tmpl w:val="382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3BA3"/>
    <w:multiLevelType w:val="hybridMultilevel"/>
    <w:tmpl w:val="D800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23B65"/>
    <w:multiLevelType w:val="hybridMultilevel"/>
    <w:tmpl w:val="AA003598"/>
    <w:lvl w:ilvl="0" w:tplc="7BDC1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2480A"/>
    <w:multiLevelType w:val="hybridMultilevel"/>
    <w:tmpl w:val="CAFCDF7C"/>
    <w:lvl w:ilvl="0" w:tplc="7BDC1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1A0A"/>
    <w:multiLevelType w:val="hybridMultilevel"/>
    <w:tmpl w:val="67081C20"/>
    <w:lvl w:ilvl="0" w:tplc="7BDC1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38B4"/>
    <w:multiLevelType w:val="hybridMultilevel"/>
    <w:tmpl w:val="3ADC7380"/>
    <w:lvl w:ilvl="0" w:tplc="7BDC17D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EC61D6"/>
    <w:multiLevelType w:val="hybridMultilevel"/>
    <w:tmpl w:val="4B40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11D5E"/>
    <w:multiLevelType w:val="hybridMultilevel"/>
    <w:tmpl w:val="7FCE90C4"/>
    <w:lvl w:ilvl="0" w:tplc="BFE8D3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7EC5"/>
    <w:multiLevelType w:val="hybridMultilevel"/>
    <w:tmpl w:val="8E3617E0"/>
    <w:lvl w:ilvl="0" w:tplc="6B40D1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55555"/>
    <w:multiLevelType w:val="hybridMultilevel"/>
    <w:tmpl w:val="E38294DE"/>
    <w:lvl w:ilvl="0" w:tplc="7BDC1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18"/>
  </w:num>
  <w:num w:numId="8">
    <w:abstractNumId w:val="12"/>
  </w:num>
  <w:num w:numId="9">
    <w:abstractNumId w:val="9"/>
  </w:num>
  <w:num w:numId="10">
    <w:abstractNumId w:val="16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  <w:num w:numId="16">
    <w:abstractNumId w:val="11"/>
  </w:num>
  <w:num w:numId="17">
    <w:abstractNumId w:val="1"/>
  </w:num>
  <w:num w:numId="18">
    <w:abstractNumId w:val="8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77"/>
    <w:rsid w:val="00061059"/>
    <w:rsid w:val="000A3762"/>
    <w:rsid w:val="000C6A85"/>
    <w:rsid w:val="00113E50"/>
    <w:rsid w:val="001621D3"/>
    <w:rsid w:val="00196547"/>
    <w:rsid w:val="001A5A67"/>
    <w:rsid w:val="001B2E39"/>
    <w:rsid w:val="001E54C6"/>
    <w:rsid w:val="00224377"/>
    <w:rsid w:val="00246D48"/>
    <w:rsid w:val="002A5438"/>
    <w:rsid w:val="002E054E"/>
    <w:rsid w:val="00317365"/>
    <w:rsid w:val="003561EF"/>
    <w:rsid w:val="00360CDF"/>
    <w:rsid w:val="0036265E"/>
    <w:rsid w:val="00366B59"/>
    <w:rsid w:val="003F1442"/>
    <w:rsid w:val="003F18A7"/>
    <w:rsid w:val="003F653F"/>
    <w:rsid w:val="00417E7A"/>
    <w:rsid w:val="00430FD8"/>
    <w:rsid w:val="004A26CA"/>
    <w:rsid w:val="00527DA2"/>
    <w:rsid w:val="0053027E"/>
    <w:rsid w:val="0054618F"/>
    <w:rsid w:val="00564672"/>
    <w:rsid w:val="00586C5D"/>
    <w:rsid w:val="0059673B"/>
    <w:rsid w:val="005A3909"/>
    <w:rsid w:val="005A6C63"/>
    <w:rsid w:val="005F0329"/>
    <w:rsid w:val="0063055B"/>
    <w:rsid w:val="006574E7"/>
    <w:rsid w:val="006658D6"/>
    <w:rsid w:val="007167AD"/>
    <w:rsid w:val="007256DA"/>
    <w:rsid w:val="007542FB"/>
    <w:rsid w:val="00756502"/>
    <w:rsid w:val="00756EB0"/>
    <w:rsid w:val="00766473"/>
    <w:rsid w:val="00782182"/>
    <w:rsid w:val="00783A69"/>
    <w:rsid w:val="007878D7"/>
    <w:rsid w:val="00794198"/>
    <w:rsid w:val="007B1E3D"/>
    <w:rsid w:val="007D3A19"/>
    <w:rsid w:val="007E3D8A"/>
    <w:rsid w:val="00824971"/>
    <w:rsid w:val="00840F35"/>
    <w:rsid w:val="00886AE2"/>
    <w:rsid w:val="008C0551"/>
    <w:rsid w:val="009158E9"/>
    <w:rsid w:val="00973E07"/>
    <w:rsid w:val="00977119"/>
    <w:rsid w:val="009907A6"/>
    <w:rsid w:val="009B0FD7"/>
    <w:rsid w:val="00A93B22"/>
    <w:rsid w:val="00A94C13"/>
    <w:rsid w:val="00AA7CA5"/>
    <w:rsid w:val="00B37370"/>
    <w:rsid w:val="00B61758"/>
    <w:rsid w:val="00B72B35"/>
    <w:rsid w:val="00B85406"/>
    <w:rsid w:val="00BE5679"/>
    <w:rsid w:val="00BF5691"/>
    <w:rsid w:val="00C007EF"/>
    <w:rsid w:val="00CD47BD"/>
    <w:rsid w:val="00CF6148"/>
    <w:rsid w:val="00D428A7"/>
    <w:rsid w:val="00D43039"/>
    <w:rsid w:val="00D72D8C"/>
    <w:rsid w:val="00D90E2B"/>
    <w:rsid w:val="00DA426B"/>
    <w:rsid w:val="00E07EBF"/>
    <w:rsid w:val="00E40A52"/>
    <w:rsid w:val="00E97C50"/>
    <w:rsid w:val="00EE059A"/>
    <w:rsid w:val="00EE79BB"/>
    <w:rsid w:val="00EF1D1D"/>
    <w:rsid w:val="00EF2FB4"/>
    <w:rsid w:val="00F23E0F"/>
    <w:rsid w:val="00F34198"/>
    <w:rsid w:val="00F666A6"/>
    <w:rsid w:val="00F83589"/>
    <w:rsid w:val="00FA7455"/>
    <w:rsid w:val="00FB5A02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86BF"/>
  <w15:docId w15:val="{903556C6-C3EB-4898-9804-4E97766B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paragraph" w:customStyle="1" w:styleId="Default">
    <w:name w:val="Default"/>
    <w:rsid w:val="00E97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30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68012/logistika/vzayemodiya_logistichnogo_menedzhmentu_marketingom_finansovim_virobnichim_menedzhmen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4niki.com/68013/logistika/logistichni_zvyazki_pidpriyem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68014/logistika/organizatsiyni_strukturi_upravlinnya_logistiko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10</cp:revision>
  <dcterms:created xsi:type="dcterms:W3CDTF">2022-02-04T10:21:00Z</dcterms:created>
  <dcterms:modified xsi:type="dcterms:W3CDTF">2023-11-17T10:58:00Z</dcterms:modified>
</cp:coreProperties>
</file>