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E6" w:rsidRPr="007163E6" w:rsidRDefault="007163E6" w:rsidP="00716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Приблизна тематика кваліфікаційних робіт магістрів</w:t>
      </w:r>
    </w:p>
    <w:p w:rsidR="0000570E" w:rsidRPr="007163E6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00570E" w:rsidRPr="000057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Дослідження шляхів імпульсно-акустичного впливу на швидкості горіння природного газу</w:t>
      </w:r>
    </w:p>
    <w:p w:rsidR="0000570E" w:rsidRPr="007163E6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00570E" w:rsidRPr="0000570E">
        <w:rPr>
          <w:rFonts w:ascii="Times New Roman" w:hAnsi="Times New Roman" w:cs="Times New Roman"/>
          <w:sz w:val="28"/>
          <w:szCs w:val="28"/>
          <w:lang w:val="uk-UA" w:eastAsia="uk-UA"/>
        </w:rPr>
        <w:t>Комп'ютерне моделювання схеми приєднання гарячого водопоста</w:t>
      </w:r>
      <w:r w:rsidR="0000570E" w:rsidRPr="007163E6">
        <w:rPr>
          <w:rFonts w:ascii="Times New Roman" w:hAnsi="Times New Roman" w:cs="Times New Roman"/>
          <w:sz w:val="28"/>
          <w:szCs w:val="28"/>
          <w:lang w:val="uk-UA" w:eastAsia="uk-UA"/>
        </w:rPr>
        <w:t>чання до систем теплопостачання</w:t>
      </w:r>
    </w:p>
    <w:p w:rsidR="007163E6" w:rsidRPr="007163E6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="0000570E" w:rsidRPr="000057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Моделювання температурних полів газів в </w:t>
      </w: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>робочих об'ємах камерних печей</w:t>
      </w:r>
    </w:p>
    <w:p w:rsidR="0000570E" w:rsidRPr="007163E6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00570E" w:rsidRPr="007163E6">
        <w:rPr>
          <w:rFonts w:ascii="Times New Roman" w:eastAsia="Calibri" w:hAnsi="Times New Roman" w:cs="Times New Roman"/>
          <w:sz w:val="28"/>
          <w:szCs w:val="28"/>
          <w:lang w:val="uk-UA"/>
        </w:rPr>
        <w:t>Дослідження шляхів підвищення енергоефективності житлового будинку по вул. Запорізька 2А м. Запоріжжя.</w:t>
      </w:r>
    </w:p>
    <w:p w:rsidR="007163E6" w:rsidRPr="007163E6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00570E" w:rsidRPr="0000570E">
        <w:rPr>
          <w:rFonts w:ascii="Times New Roman" w:hAnsi="Times New Roman" w:cs="Times New Roman"/>
          <w:sz w:val="28"/>
          <w:szCs w:val="28"/>
          <w:lang w:val="uk-UA" w:eastAsia="uk-UA"/>
        </w:rPr>
        <w:t>Підвищення теплофізичних характеристик футеровкії МНЛЗ №5 ВАТ "МК "Азовсталь"</w:t>
      </w:r>
    </w:p>
    <w:p w:rsidR="007163E6" w:rsidRPr="007163E6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 </w:t>
      </w:r>
      <w:r w:rsidR="0000570E" w:rsidRPr="007163E6">
        <w:rPr>
          <w:rFonts w:ascii="Times New Roman" w:hAnsi="Times New Roman" w:cs="Times New Roman"/>
          <w:sz w:val="28"/>
          <w:szCs w:val="28"/>
          <w:lang w:val="uk-UA"/>
        </w:rPr>
        <w:t>Дослідження доцільності переведення системи опалення на альтернативну з використанням біопалива.</w:t>
      </w:r>
    </w:p>
    <w:p w:rsidR="00F17288" w:rsidRPr="007163E6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7. </w:t>
      </w:r>
      <w:r w:rsidR="00F17288" w:rsidRPr="007163E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Дослідження процесів горіння водомазутних емульсій в котлі ТГМ-200.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8.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Аналіз роботи об'єктів теплової обробки металу з метою збільшення енергоефективності технологічного процесу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Аналіз шляхів покращення теплообміну у теплотехнічній установці промислового підприємства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Підвищення енергоефективності сорто-заготівельного стану в умовах ПАТ «Дніпроспецсталь»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11.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Аналіз можливості удосконалення теплової роботи вертикальних газових печей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12.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Підвищення енергоефективності котельної* по пр. Металургів, 32 Концерну «Міські теплові мережі»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Оцінка ефективності задоволення власних потреб опалювальної котельної за рахунок вітряної електростанції</w:t>
      </w:r>
    </w:p>
    <w:p w:rsidR="00F17288" w:rsidRPr="007163E6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14.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Дослідження заходів з підвищення енергоефективності 12-поверхового житлового будинку у м. Дніпро</w:t>
      </w:r>
    </w:p>
    <w:p w:rsidR="007163E6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>15. Підвищення ефективності системи опалення об'єкта промисловості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16.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Дослідження можливості підвищення енергоефективності роботи обладнання блоку АЕС з реактором ВВЕР-1000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17.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Дослідження можливості переведення на альтернативне паливо котлоагрегату БГ-35Р в умовах ЗАТ "Агропромінвест"</w:t>
      </w:r>
    </w:p>
    <w:p w:rsidR="00F17288" w:rsidRPr="00F17288" w:rsidRDefault="007163E6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63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18. </w:t>
      </w:r>
      <w:r w:rsidR="00F17288" w:rsidRPr="00F17288">
        <w:rPr>
          <w:rFonts w:ascii="Times New Roman" w:hAnsi="Times New Roman" w:cs="Times New Roman"/>
          <w:sz w:val="28"/>
          <w:szCs w:val="28"/>
          <w:lang w:val="uk-UA" w:eastAsia="uk-UA"/>
        </w:rPr>
        <w:t>Аналіз      шляхів зниження енерговикористання промислової будівлі в південних регіонах України</w:t>
      </w:r>
    </w:p>
    <w:p w:rsidR="00F17288" w:rsidRPr="007163E6" w:rsidRDefault="00F17288" w:rsidP="007163E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0570E" w:rsidRPr="0000570E" w:rsidRDefault="0000570E" w:rsidP="00716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5F23B9" w:rsidRPr="007163E6" w:rsidRDefault="007163E6" w:rsidP="0071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23B9" w:rsidRPr="007163E6" w:rsidSect="0000570E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DD"/>
    <w:rsid w:val="0000570E"/>
    <w:rsid w:val="0010510E"/>
    <w:rsid w:val="001D06DD"/>
    <w:rsid w:val="003E289B"/>
    <w:rsid w:val="007163E6"/>
    <w:rsid w:val="00AC7434"/>
    <w:rsid w:val="00DB7B18"/>
    <w:rsid w:val="00F17288"/>
    <w:rsid w:val="00F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1540"/>
  <w15:chartTrackingRefBased/>
  <w15:docId w15:val="{2065339E-18C1-4C2D-A9F7-22E29BF9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3</cp:revision>
  <dcterms:created xsi:type="dcterms:W3CDTF">2023-11-19T08:26:00Z</dcterms:created>
  <dcterms:modified xsi:type="dcterms:W3CDTF">2023-11-19T08:48:00Z</dcterms:modified>
</cp:coreProperties>
</file>