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D6" w:rsidRDefault="00437CD6" w:rsidP="00437CD6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для практичних занять до теми </w:t>
      </w:r>
      <w:r>
        <w:rPr>
          <w:b/>
          <w:sz w:val="28"/>
          <w:szCs w:val="28"/>
          <w:lang w:val="uk-UA"/>
        </w:rPr>
        <w:t>6</w:t>
      </w:r>
    </w:p>
    <w:p w:rsidR="00437CD6" w:rsidRPr="00C50EBC" w:rsidRDefault="00437CD6" w:rsidP="00437CD6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Завдання 1</w:t>
      </w:r>
    </w:p>
    <w:p w:rsidR="00437CD6" w:rsidRPr="00C50EBC" w:rsidRDefault="00437CD6" w:rsidP="00437CD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ІНСТРУКЦІЯ. Нижче в довільному порядку подані ознаки японської та американської моделей організації.</w:t>
      </w:r>
    </w:p>
    <w:p w:rsidR="00437CD6" w:rsidRPr="00C50EBC" w:rsidRDefault="00437CD6" w:rsidP="00437CD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Виберіть окремо (розділіть) характерні риси японської та американської моделей управління, а відповідь запишіть у вигляді цифр у порядку їх зростання.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Неспеціалізована діяльність.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Індивідуальна відповідальність.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Підвищена увага до підлеглих ("людський" чинник в управлінні).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C50EBC">
        <w:rPr>
          <w:sz w:val="28"/>
          <w:szCs w:val="28"/>
          <w:lang w:val="uk-UA"/>
        </w:rPr>
        <w:t>Пожиттєвий</w:t>
      </w:r>
      <w:proofErr w:type="spellEnd"/>
      <w:r w:rsidRPr="00C50EBC">
        <w:rPr>
          <w:sz w:val="28"/>
          <w:szCs w:val="28"/>
          <w:lang w:val="uk-UA"/>
        </w:rPr>
        <w:t xml:space="preserve"> найм.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Індивідуальне прийняття рішень.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Поступова, повільна оцінка і просування.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Короткочасний найм.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Колективне прийняття рішень.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Колективна відповідальність.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Формальні, кількісні механізми контролю.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Використанню людського чинника в управлінні надається друго</w:t>
      </w:r>
      <w:r w:rsidRPr="00C50EBC">
        <w:rPr>
          <w:sz w:val="28"/>
          <w:szCs w:val="28"/>
          <w:lang w:val="uk-UA"/>
        </w:rPr>
        <w:softHyphen/>
        <w:t>рядне значення.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Неформальні, тонкі механізми контролю.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Швидка оцінка  і просування.</w:t>
      </w:r>
    </w:p>
    <w:p w:rsidR="00437CD6" w:rsidRPr="00C50EBC" w:rsidRDefault="00437CD6" w:rsidP="00437CD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Спеціалізована діяльність.</w:t>
      </w:r>
    </w:p>
    <w:p w:rsidR="00437CD6" w:rsidRPr="00C50EBC" w:rsidRDefault="00437CD6" w:rsidP="00437CD6">
      <w:pPr>
        <w:spacing w:line="360" w:lineRule="auto"/>
        <w:ind w:firstLine="435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Відповідь:</w:t>
      </w:r>
    </w:p>
    <w:p w:rsidR="00437CD6" w:rsidRPr="00C50EBC" w:rsidRDefault="00437CD6" w:rsidP="00437CD6">
      <w:p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Японська модель організації:</w:t>
      </w:r>
      <w:r w:rsidRPr="00C50EBC">
        <w:rPr>
          <w:sz w:val="28"/>
          <w:szCs w:val="28"/>
          <w:lang w:val="uk-UA"/>
        </w:rPr>
        <w:tab/>
      </w:r>
      <w:r w:rsidRPr="00C50EBC">
        <w:rPr>
          <w:sz w:val="28"/>
          <w:szCs w:val="28"/>
          <w:lang w:val="uk-UA"/>
        </w:rPr>
        <w:tab/>
      </w:r>
      <w:r w:rsidRPr="00C50EBC">
        <w:rPr>
          <w:sz w:val="28"/>
          <w:szCs w:val="28"/>
          <w:lang w:val="uk-UA"/>
        </w:rPr>
        <w:tab/>
      </w:r>
      <w:r w:rsidRPr="00C50EBC">
        <w:rPr>
          <w:sz w:val="28"/>
          <w:szCs w:val="28"/>
          <w:lang w:val="uk-UA"/>
        </w:rPr>
        <w:tab/>
        <w:t>__,__,__,__,__, __,__.</w:t>
      </w:r>
    </w:p>
    <w:p w:rsidR="00437CD6" w:rsidRPr="00C50EBC" w:rsidRDefault="00437CD6" w:rsidP="00437CD6">
      <w:p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Американська модель організації:</w:t>
      </w:r>
      <w:r w:rsidRPr="00C50EBC">
        <w:rPr>
          <w:sz w:val="28"/>
          <w:szCs w:val="28"/>
          <w:lang w:val="uk-UA"/>
        </w:rPr>
        <w:tab/>
      </w:r>
      <w:r w:rsidRPr="00C50EBC">
        <w:rPr>
          <w:sz w:val="28"/>
          <w:szCs w:val="28"/>
          <w:lang w:val="uk-UA"/>
        </w:rPr>
        <w:tab/>
      </w:r>
      <w:r w:rsidRPr="00C50EBC">
        <w:rPr>
          <w:sz w:val="28"/>
          <w:szCs w:val="28"/>
          <w:lang w:val="uk-UA"/>
        </w:rPr>
        <w:tab/>
        <w:t>__,__,__,__, __, __,__.</w:t>
      </w:r>
    </w:p>
    <w:p w:rsidR="00437CD6" w:rsidRPr="00C50EBC" w:rsidRDefault="00437CD6" w:rsidP="00437CD6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Завдання 2</w:t>
      </w:r>
    </w:p>
    <w:p w:rsidR="00437CD6" w:rsidRPr="00C50EBC" w:rsidRDefault="00437CD6" w:rsidP="00437CD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ІНСТРУКЦІЯ. Виберіть чотири правильні відповіді із семи можливих.</w:t>
      </w:r>
    </w:p>
    <w:p w:rsidR="00437CD6" w:rsidRPr="00C50EBC" w:rsidRDefault="00437CD6" w:rsidP="00437CD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Принципи нешаблонного мислення можна підвести під загальні рубрики:</w:t>
      </w:r>
    </w:p>
    <w:p w:rsidR="00437CD6" w:rsidRPr="00C50EBC" w:rsidRDefault="00437CD6" w:rsidP="00437CD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lastRenderedPageBreak/>
        <w:t>Дослідження тільки тих явищ і предметів, які перебувають у причинно-наслідковому зв'язку.</w:t>
      </w:r>
    </w:p>
    <w:p w:rsidR="00437CD6" w:rsidRPr="00C50EBC" w:rsidRDefault="00437CD6" w:rsidP="00437CD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Усвідомлення панівних або полярних ідей.</w:t>
      </w:r>
    </w:p>
    <w:p w:rsidR="00437CD6" w:rsidRPr="00C50EBC" w:rsidRDefault="00437CD6" w:rsidP="00437CD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Пошуки різноманітних підходів до явищ.</w:t>
      </w:r>
    </w:p>
    <w:p w:rsidR="00437CD6" w:rsidRPr="00C50EBC" w:rsidRDefault="00437CD6" w:rsidP="00437CD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Не відволікатися на оригінальні ідеї, якщо на даний час вони недоречні.</w:t>
      </w:r>
    </w:p>
    <w:p w:rsidR="00437CD6" w:rsidRPr="00C50EBC" w:rsidRDefault="00437CD6" w:rsidP="00437CD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Використання випадку.</w:t>
      </w:r>
    </w:p>
    <w:p w:rsidR="00437CD6" w:rsidRPr="00C50EBC" w:rsidRDefault="00437CD6" w:rsidP="00437CD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Звільнення з-під жорсткого контролю шаблонного мислення.</w:t>
      </w:r>
    </w:p>
    <w:p w:rsidR="00437CD6" w:rsidRPr="00C50EBC" w:rsidRDefault="00437CD6" w:rsidP="00437CD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Діяти за чітко накресленим планом.</w:t>
      </w:r>
    </w:p>
    <w:p w:rsidR="00437CD6" w:rsidRPr="00C50EBC" w:rsidRDefault="00437CD6" w:rsidP="00437CD6">
      <w:pPr>
        <w:spacing w:line="360" w:lineRule="auto"/>
        <w:jc w:val="center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Завдання 3</w:t>
      </w:r>
    </w:p>
    <w:p w:rsidR="00437CD6" w:rsidRPr="00C50EBC" w:rsidRDefault="00437CD6" w:rsidP="00437CD6">
      <w:pPr>
        <w:spacing w:line="360" w:lineRule="auto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ІНСТРУКЦІЯ. Встановіть відповідність між правою і лівою частинами завдання, а відповідь запишіть у вигляді комбінації цифр і букв.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437CD6" w:rsidRPr="00C50EBC" w:rsidTr="009C3C6A">
        <w:tc>
          <w:tcPr>
            <w:tcW w:w="3888" w:type="dxa"/>
          </w:tcPr>
          <w:p w:rsidR="00437CD6" w:rsidRPr="00C50EBC" w:rsidRDefault="00437CD6" w:rsidP="009C3C6A">
            <w:pPr>
              <w:jc w:val="both"/>
              <w:rPr>
                <w:i/>
                <w:lang w:val="uk-UA"/>
              </w:rPr>
            </w:pPr>
            <w:r w:rsidRPr="00C50EBC">
              <w:rPr>
                <w:i/>
                <w:lang w:val="uk-UA"/>
              </w:rPr>
              <w:t>Види груп навчання</w:t>
            </w:r>
          </w:p>
        </w:tc>
        <w:tc>
          <w:tcPr>
            <w:tcW w:w="5683" w:type="dxa"/>
          </w:tcPr>
          <w:p w:rsidR="00437CD6" w:rsidRPr="00C50EBC" w:rsidRDefault="00437CD6" w:rsidP="009C3C6A">
            <w:pPr>
              <w:jc w:val="both"/>
              <w:rPr>
                <w:i/>
                <w:lang w:val="uk-UA"/>
              </w:rPr>
            </w:pPr>
            <w:r w:rsidRPr="00C50EBC">
              <w:rPr>
                <w:i/>
                <w:lang w:val="uk-UA"/>
              </w:rPr>
              <w:t>Деякі ознаки концепції групового навчання</w:t>
            </w:r>
          </w:p>
        </w:tc>
      </w:tr>
      <w:tr w:rsidR="00437CD6" w:rsidRPr="00C50EBC" w:rsidTr="009C3C6A">
        <w:tc>
          <w:tcPr>
            <w:tcW w:w="3888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1.Тренінг-групи (Т-групи)</w:t>
            </w:r>
          </w:p>
        </w:tc>
        <w:tc>
          <w:tcPr>
            <w:tcW w:w="5683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А. Три стани "Я" - "батько" -"дитина" - "дорослий".</w:t>
            </w:r>
          </w:p>
        </w:tc>
      </w:tr>
      <w:tr w:rsidR="00437CD6" w:rsidRPr="00C50EBC" w:rsidTr="009C3C6A">
        <w:tc>
          <w:tcPr>
            <w:tcW w:w="3888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 xml:space="preserve">2.Групи навчання (S </w:t>
            </w:r>
            <w:proofErr w:type="spellStart"/>
            <w:r w:rsidRPr="00C50EBC">
              <w:rPr>
                <w:lang w:val="uk-UA"/>
              </w:rPr>
              <w:t>-групи</w:t>
            </w:r>
            <w:proofErr w:type="spellEnd"/>
            <w:r w:rsidRPr="00C50EBC">
              <w:rPr>
                <w:lang w:val="uk-UA"/>
              </w:rPr>
              <w:t>)</w:t>
            </w:r>
          </w:p>
        </w:tc>
        <w:tc>
          <w:tcPr>
            <w:tcW w:w="5683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Б. Потреба у прийнятті, контролі (владі), близькості й любові.</w:t>
            </w:r>
          </w:p>
        </w:tc>
      </w:tr>
      <w:tr w:rsidR="00437CD6" w:rsidRPr="00C50EBC" w:rsidTr="009C3C6A">
        <w:tc>
          <w:tcPr>
            <w:tcW w:w="3888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3.Гештальттерапія</w:t>
            </w:r>
          </w:p>
        </w:tc>
        <w:tc>
          <w:tcPr>
            <w:tcW w:w="5683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В. Увага акцентується на прояві негативних емоцій, гніву, агресії.</w:t>
            </w:r>
          </w:p>
        </w:tc>
      </w:tr>
      <w:tr w:rsidR="00437CD6" w:rsidRPr="00C50EBC" w:rsidTr="009C3C6A">
        <w:tc>
          <w:tcPr>
            <w:tcW w:w="3888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4.Транзактний аналіз</w:t>
            </w:r>
          </w:p>
        </w:tc>
        <w:tc>
          <w:tcPr>
            <w:tcW w:w="5683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Г. Спонтанність взаємних реакцій між учасниками групи.</w:t>
            </w:r>
          </w:p>
        </w:tc>
      </w:tr>
      <w:tr w:rsidR="00437CD6" w:rsidRPr="00C50EBC" w:rsidTr="009C3C6A">
        <w:tc>
          <w:tcPr>
            <w:tcW w:w="3888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5.Метод "</w:t>
            </w:r>
            <w:proofErr w:type="spellStart"/>
            <w:r w:rsidRPr="00C50EBC">
              <w:rPr>
                <w:lang w:val="uk-UA"/>
              </w:rPr>
              <w:t>езален</w:t>
            </w:r>
            <w:proofErr w:type="spellEnd"/>
            <w:r w:rsidRPr="00C50EBC">
              <w:rPr>
                <w:lang w:val="uk-UA"/>
              </w:rPr>
              <w:t xml:space="preserve"> еклектик"</w:t>
            </w:r>
          </w:p>
        </w:tc>
        <w:tc>
          <w:tcPr>
            <w:tcW w:w="5683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Д. Акцент на рівності та взаємозалежності учасників.</w:t>
            </w:r>
          </w:p>
        </w:tc>
      </w:tr>
      <w:tr w:rsidR="00437CD6" w:rsidRPr="00C50EBC" w:rsidTr="009C3C6A">
        <w:tc>
          <w:tcPr>
            <w:tcW w:w="3888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6.Синанон</w:t>
            </w:r>
          </w:p>
        </w:tc>
        <w:tc>
          <w:tcPr>
            <w:tcW w:w="5683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Е. Однією із центральних є проблема авторитету, влади.</w:t>
            </w:r>
          </w:p>
        </w:tc>
      </w:tr>
      <w:tr w:rsidR="00437CD6" w:rsidRPr="00C50EBC" w:rsidTr="009C3C6A">
        <w:tc>
          <w:tcPr>
            <w:tcW w:w="3888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7.Психодрама, або рольова гра</w:t>
            </w:r>
          </w:p>
        </w:tc>
        <w:tc>
          <w:tcPr>
            <w:tcW w:w="5683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Є. Порожній стілець ("гаряче місце")</w:t>
            </w:r>
          </w:p>
        </w:tc>
      </w:tr>
      <w:tr w:rsidR="00437CD6" w:rsidRPr="00C50EBC" w:rsidTr="009C3C6A">
        <w:tc>
          <w:tcPr>
            <w:tcW w:w="3888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8.Марафон, або "</w:t>
            </w:r>
            <w:proofErr w:type="spellStart"/>
            <w:r w:rsidRPr="00C50EBC">
              <w:rPr>
                <w:lang w:val="uk-UA"/>
              </w:rPr>
              <w:t>сконцен</w:t>
            </w:r>
            <w:proofErr w:type="spellEnd"/>
            <w:r w:rsidRPr="00C50EBC">
              <w:rPr>
                <w:lang w:val="uk-UA"/>
              </w:rPr>
              <w:t xml:space="preserve"> </w:t>
            </w:r>
            <w:proofErr w:type="spellStart"/>
            <w:r w:rsidRPr="00C50EBC">
              <w:rPr>
                <w:lang w:val="uk-UA"/>
              </w:rPr>
              <w:t>трована</w:t>
            </w:r>
            <w:proofErr w:type="spellEnd"/>
            <w:r w:rsidRPr="00C50EBC">
              <w:rPr>
                <w:lang w:val="uk-UA"/>
              </w:rPr>
              <w:t xml:space="preserve"> в часі" група</w:t>
            </w:r>
          </w:p>
        </w:tc>
        <w:tc>
          <w:tcPr>
            <w:tcW w:w="5683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Ж. Роль лідерів виконують змонтовані магнітофонні записи.</w:t>
            </w:r>
          </w:p>
        </w:tc>
      </w:tr>
      <w:tr w:rsidR="00437CD6" w:rsidRPr="00C50EBC" w:rsidTr="009C3C6A">
        <w:tc>
          <w:tcPr>
            <w:tcW w:w="3888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9.Енкаунтер-тайпс</w:t>
            </w:r>
          </w:p>
        </w:tc>
        <w:tc>
          <w:tcPr>
            <w:tcW w:w="5683" w:type="dxa"/>
          </w:tcPr>
          <w:p w:rsidR="00437CD6" w:rsidRPr="00C50EBC" w:rsidRDefault="00437CD6" w:rsidP="009C3C6A">
            <w:pPr>
              <w:jc w:val="both"/>
              <w:rPr>
                <w:lang w:val="uk-UA"/>
              </w:rPr>
            </w:pPr>
            <w:r w:rsidRPr="00C50EBC">
              <w:rPr>
                <w:lang w:val="uk-UA"/>
              </w:rPr>
              <w:t>З. Розігрування проблемної ситуації</w:t>
            </w:r>
          </w:p>
        </w:tc>
      </w:tr>
    </w:tbl>
    <w:p w:rsidR="00437CD6" w:rsidRPr="00C50EBC" w:rsidRDefault="00437CD6" w:rsidP="00437CD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50EBC">
        <w:rPr>
          <w:sz w:val="28"/>
          <w:szCs w:val="28"/>
          <w:lang w:val="uk-UA"/>
        </w:rPr>
        <w:t>Відповідь. 1___, 2___, 3___, 4___, 5___, 6___, 7___, 8___, 9___.</w:t>
      </w:r>
      <w:bookmarkStart w:id="0" w:name="_GoBack"/>
      <w:bookmarkEnd w:id="0"/>
    </w:p>
    <w:sectPr w:rsidR="00437CD6" w:rsidRPr="00C5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A3B"/>
    <w:multiLevelType w:val="hybridMultilevel"/>
    <w:tmpl w:val="E07A5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F7019"/>
    <w:multiLevelType w:val="hybridMultilevel"/>
    <w:tmpl w:val="8A36E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7103C8"/>
    <w:multiLevelType w:val="hybridMultilevel"/>
    <w:tmpl w:val="8AB27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A8750D"/>
    <w:multiLevelType w:val="hybridMultilevel"/>
    <w:tmpl w:val="793C7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221918"/>
    <w:multiLevelType w:val="hybridMultilevel"/>
    <w:tmpl w:val="E79E3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0139D1"/>
    <w:multiLevelType w:val="hybridMultilevel"/>
    <w:tmpl w:val="851E6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D6"/>
    <w:rsid w:val="000178B1"/>
    <w:rsid w:val="00437CD6"/>
    <w:rsid w:val="00D1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2021-08-26T20:06:00Z</dcterms:created>
  <dcterms:modified xsi:type="dcterms:W3CDTF">2021-08-26T20:07:00Z</dcterms:modified>
</cp:coreProperties>
</file>