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r w:rsidRPr="00DB540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</w:t>
      </w:r>
      <w:r w:rsidRPr="00DB5400">
        <w:rPr>
          <w:b/>
          <w:bCs/>
          <w:sz w:val="28"/>
          <w:szCs w:val="28"/>
        </w:rPr>
        <w:t>. Ринкові сигнали у конкурентному середовищі</w:t>
      </w:r>
    </w:p>
    <w:bookmarkEnd w:id="0"/>
    <w:p w:rsidR="0005172E" w:rsidRPr="00DB5400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</w:p>
    <w:p w:rsidR="0005172E" w:rsidRPr="003A4779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Ринковий сигнал</w:t>
      </w:r>
      <w:r w:rsidRPr="003A4779">
        <w:rPr>
          <w:color w:val="000000"/>
          <w:sz w:val="28"/>
          <w:szCs w:val="28"/>
        </w:rPr>
        <w:t xml:space="preserve"> - це будь - яка дія конкурента, що безпосередньо або опосередковано свідчить про його наміри , мотиви або внутрішній стан. Поведінка конкурента може допомогти визначити сутність відповідних сигналів.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Одні сигнали</w:t>
      </w:r>
      <w:r w:rsidRPr="003A4779">
        <w:rPr>
          <w:color w:val="000000"/>
          <w:sz w:val="28"/>
          <w:szCs w:val="28"/>
        </w:rPr>
        <w:t xml:space="preserve"> - це блеф, інші попередження, а ще інші свідчать про серйозні наміри конкурента. Тому розпізнавання та тлумачення ринкових сигналів має велике значення для визначення стратегії конкуренції та аналізу її інтенсивності на ринку.</w:t>
      </w:r>
      <w:r>
        <w:rPr>
          <w:color w:val="000000"/>
          <w:sz w:val="28"/>
          <w:szCs w:val="28"/>
        </w:rPr>
        <w:t xml:space="preserve"> </w:t>
      </w:r>
    </w:p>
    <w:p w:rsidR="0005172E" w:rsidRPr="003A4779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4779">
        <w:rPr>
          <w:color w:val="000000"/>
          <w:sz w:val="28"/>
          <w:szCs w:val="28"/>
        </w:rPr>
        <w:t>Ринкові сигнали виконують дві діаметрально протилежні функції:</w:t>
      </w:r>
    </w:p>
    <w:p w:rsidR="0005172E" w:rsidRPr="003A4779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1. Сигнал є надійним показником мотивів, намірів та цілей конкурента.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2. Сигнал - блеф - це сигнал, який використовують для введення в оману конкурентів, з метою отримання власної вигоди. Часто дуже складно розібратися де сигнал - блеф, а де правдиве повідомлення. 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68FA">
        <w:rPr>
          <w:color w:val="000000"/>
          <w:sz w:val="28"/>
          <w:szCs w:val="28"/>
        </w:rPr>
        <w:t xml:space="preserve">Ринкові сигнали є непрямим видом комунікації на ринку, і поведінка конкурента може часто, якщо не завжди, містити інформацію, що допомагає в проведенні аналізу конкуренції та формуванні стратегії. 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68FA">
        <w:rPr>
          <w:color w:val="000000"/>
          <w:sz w:val="28"/>
          <w:szCs w:val="28"/>
        </w:rPr>
        <w:t>До найважливіших форм сигналів належать такі: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1) попередня заява конкурента про його дії, яка може мати</w:t>
      </w:r>
      <w:r>
        <w:rPr>
          <w:color w:val="000000"/>
          <w:sz w:val="28"/>
          <w:szCs w:val="28"/>
        </w:rPr>
        <w:t xml:space="preserve"> </w:t>
      </w:r>
      <w:r w:rsidRPr="004968FA">
        <w:rPr>
          <w:color w:val="000000"/>
          <w:sz w:val="28"/>
          <w:szCs w:val="28"/>
        </w:rPr>
        <w:t>функції:</w:t>
      </w:r>
    </w:p>
    <w:p w:rsidR="0005172E" w:rsidRPr="004968FA" w:rsidRDefault="0005172E" w:rsidP="000517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випередження, коли конкурент оголошує про свій новий товар задовго до його виходу на ринок, що спонукає споживачів рента;</w:t>
      </w:r>
    </w:p>
    <w:p w:rsidR="0005172E" w:rsidRPr="004968FA" w:rsidRDefault="0005172E" w:rsidP="000517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загрози, коли фірма дізнається про намір конкурента про зниження цін, в разі чого вона повідомляє всіх про біль</w:t>
      </w:r>
      <w:r>
        <w:rPr>
          <w:color w:val="000000"/>
          <w:sz w:val="28"/>
          <w:szCs w:val="28"/>
        </w:rPr>
        <w:t>ш</w:t>
      </w:r>
      <w:r w:rsidRPr="004968FA">
        <w:rPr>
          <w:color w:val="000000"/>
          <w:sz w:val="28"/>
          <w:szCs w:val="28"/>
        </w:rPr>
        <w:t xml:space="preserve"> значне зниження цін;</w:t>
      </w:r>
    </w:p>
    <w:p w:rsidR="0005172E" w:rsidRPr="004968FA" w:rsidRDefault="0005172E" w:rsidP="000517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комунікації з фінансовою спільнотою з метою підняття ці</w:t>
      </w:r>
      <w:r>
        <w:rPr>
          <w:color w:val="000000"/>
          <w:sz w:val="28"/>
          <w:szCs w:val="28"/>
        </w:rPr>
        <w:t>н</w:t>
      </w:r>
      <w:r w:rsidRPr="004968FA">
        <w:rPr>
          <w:color w:val="000000"/>
          <w:sz w:val="28"/>
          <w:szCs w:val="28"/>
        </w:rPr>
        <w:t xml:space="preserve"> на акції;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2) обговорення результатів чи наслідків дій, з метою «роздмухування» фактичної частки ринку;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 xml:space="preserve">3) публічне обговорення конкурентами стану справ у галузі щодо прогнозування попиту і цін, майбутньої потужності, важливості зовнішніх </w:t>
      </w:r>
      <w:r w:rsidRPr="004968FA">
        <w:rPr>
          <w:color w:val="000000"/>
          <w:sz w:val="28"/>
          <w:szCs w:val="28"/>
        </w:rPr>
        <w:lastRenderedPageBreak/>
        <w:t>змін (це може бути спробою спонукати інші фірми діяти за припущеннями того, хто започаткував та веде обговорення);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4) пояснення конкурентами своїх кроків щоб інші фірми побачили логіку ходу і наслідували його, або навпаки, щоб стримати інші фірми: наприклад, заповнюючи сторінки газет розповідями про свої витрати і проблеми, пов'язані з впровадженням нового товару;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5) тактика конкуренції порівняно з їхніми можливостями (невідповідність витрат на рекламу, рівня цін порівняно з реальними альтернативами конкурента);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6) відхилення від попередніх цілей (якщо конкурент виробляв лише товари першої необхідності, то його пропозиція другорядної продукції є свідченням різкого повороту стратегії);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7) відхилення від норм, прийнятих у галузі (є агресивним сигналом, наприклад, надання знижок на товари, що раніше в даній галузі не застосовувалося);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>8) обмін ударами (часто трапляється, коли фірми конкурують у</w:t>
      </w:r>
      <w:r>
        <w:rPr>
          <w:color w:val="000000"/>
          <w:sz w:val="28"/>
          <w:szCs w:val="28"/>
        </w:rPr>
        <w:t xml:space="preserve"> </w:t>
      </w:r>
      <w:r w:rsidRPr="004968FA">
        <w:rPr>
          <w:color w:val="000000"/>
          <w:sz w:val="28"/>
          <w:szCs w:val="28"/>
        </w:rPr>
        <w:t>різних географічних регіонах</w:t>
      </w:r>
      <w:r>
        <w:rPr>
          <w:color w:val="000000"/>
          <w:sz w:val="28"/>
          <w:szCs w:val="28"/>
        </w:rPr>
        <w:t xml:space="preserve">; </w:t>
      </w:r>
    </w:p>
    <w:p w:rsidR="0005172E" w:rsidRPr="004968FA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8FA">
        <w:rPr>
          <w:color w:val="000000"/>
          <w:sz w:val="28"/>
          <w:szCs w:val="28"/>
        </w:rPr>
        <w:t xml:space="preserve">9) боротьба торгових марок 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968FA">
        <w:rPr>
          <w:color w:val="000000"/>
          <w:sz w:val="28"/>
          <w:szCs w:val="28"/>
        </w:rPr>
        <w:t>) приватні антимонопольні позови (подачу фірмою такого позову до суду можна розглядати як сигнал незадоволення агресивними діями конкурента або як тактику виснаження).</w:t>
      </w:r>
    </w:p>
    <w:p w:rsidR="0005172E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968FA">
        <w:rPr>
          <w:color w:val="000000"/>
          <w:sz w:val="28"/>
          <w:szCs w:val="28"/>
        </w:rPr>
        <w:t>При отриманні та аналізу сигналів варто враховувати історичний досвід, однак, оскільки ринкові сигнали мають тонкий характер, не слід будувати свої конкурентні ходи, базуючись лише на них.</w:t>
      </w:r>
    </w:p>
    <w:p w:rsidR="0005172E" w:rsidRPr="003A4779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Конкуренти найчастіше використовують такі форми ринкових сигналів: попередні заяви про здійснення дій, аналіз наслідків дій конкурента для фірми, публічне обговорення конкурентами стану бізнесу у галузі, пояснення конкурентам своїх кроків, тактика конкурентів у порівнянні з іншими можливостями, початок реалізації стратегічних змін, відхилення від попередніх цілей, обмін "ударами", боротьба торгових марок, приватні анти монопольні позови.</w:t>
      </w:r>
    </w:p>
    <w:p w:rsidR="0005172E" w:rsidRPr="003A4779" w:rsidRDefault="0005172E" w:rsidP="000517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Формування стратегії розвитку фірми передбачає використання певних припущень щодо конкурента та його мотивів. Ринкові сигнали можуть дати великий внесок про цілі та майбутні дії конкурентів і таким чином заздалегідь підготуватися до відповідного удару. Ігнорування ринкових сигналів - є ігнорування конкуренції взагалі.</w:t>
      </w:r>
    </w:p>
    <w:p w:rsidR="002D0B0A" w:rsidRDefault="0005172E"/>
    <w:sectPr w:rsidR="002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B61"/>
    <w:multiLevelType w:val="hybridMultilevel"/>
    <w:tmpl w:val="2E9A2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E"/>
    <w:rsid w:val="0005172E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2023-11-22T13:27:00Z</dcterms:created>
  <dcterms:modified xsi:type="dcterms:W3CDTF">2023-11-22T13:27:00Z</dcterms:modified>
</cp:coreProperties>
</file>