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3533D" w14:textId="7746F29C" w:rsidR="006F5BAD" w:rsidRDefault="006F5BAD" w:rsidP="006F5BAD">
      <w:pPr>
        <w:tabs>
          <w:tab w:val="left" w:pos="709"/>
        </w:tabs>
        <w:suppressAutoHyphens/>
        <w:spacing w:after="0"/>
        <w:ind w:left="4253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zh-CN"/>
        </w:rPr>
        <w:t>Затверджено</w:t>
      </w:r>
    </w:p>
    <w:p w14:paraId="77D64361" w14:textId="7CF4AEA7" w:rsidR="006F5BAD" w:rsidRDefault="006F5BAD" w:rsidP="006F5BAD">
      <w:pPr>
        <w:tabs>
          <w:tab w:val="left" w:pos="709"/>
        </w:tabs>
        <w:suppressAutoHyphens/>
        <w:spacing w:after="0"/>
        <w:ind w:left="4253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zh-CN"/>
        </w:rPr>
        <w:t>Вченою радою математичного факультету</w:t>
      </w:r>
    </w:p>
    <w:p w14:paraId="51DD30F5" w14:textId="77777777" w:rsidR="006F5BAD" w:rsidRDefault="006F5BAD" w:rsidP="006F5BAD">
      <w:pPr>
        <w:tabs>
          <w:tab w:val="left" w:pos="709"/>
        </w:tabs>
        <w:suppressAutoHyphens/>
        <w:spacing w:after="0"/>
        <w:ind w:left="4253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</w:p>
    <w:p w14:paraId="2902BC79" w14:textId="46170A58" w:rsidR="006F5BAD" w:rsidRDefault="006F5BAD" w:rsidP="006F5BAD">
      <w:pPr>
        <w:tabs>
          <w:tab w:val="left" w:pos="709"/>
        </w:tabs>
        <w:suppressAutoHyphens/>
        <w:spacing w:after="0"/>
        <w:ind w:left="4253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zh-CN"/>
        </w:rPr>
        <w:t>Протокол №__ від __ вересня 2023 р.</w:t>
      </w:r>
    </w:p>
    <w:p w14:paraId="7096CC7F" w14:textId="77777777" w:rsidR="006F5BAD" w:rsidRDefault="006F5BAD" w:rsidP="006F5BAD">
      <w:pPr>
        <w:tabs>
          <w:tab w:val="left" w:pos="709"/>
        </w:tabs>
        <w:suppressAutoHyphens/>
        <w:spacing w:after="0"/>
        <w:ind w:left="4253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</w:p>
    <w:p w14:paraId="05FDAEEA" w14:textId="34AD1F4E" w:rsidR="006F5BAD" w:rsidRPr="000E4D67" w:rsidRDefault="006F5BAD" w:rsidP="006F5BAD">
      <w:pPr>
        <w:tabs>
          <w:tab w:val="left" w:pos="709"/>
        </w:tabs>
        <w:suppressAutoHyphens/>
        <w:spacing w:after="0"/>
        <w:ind w:left="4253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0E4D67">
        <w:rPr>
          <w:rFonts w:ascii="Times New Roman" w:eastAsia="Calibri" w:hAnsi="Times New Roman" w:cs="Times New Roman"/>
          <w:sz w:val="24"/>
          <w:szCs w:val="24"/>
          <w:lang w:val="uk-UA" w:eastAsia="zh-CN"/>
        </w:rPr>
        <w:t>Голова Вченої ради, декан (директор)</w:t>
      </w:r>
    </w:p>
    <w:p w14:paraId="702C0772" w14:textId="77777777" w:rsidR="006F5BAD" w:rsidRPr="000E4D67" w:rsidRDefault="006F5BAD" w:rsidP="006F5BAD">
      <w:pPr>
        <w:tabs>
          <w:tab w:val="left" w:pos="709"/>
        </w:tabs>
        <w:suppressAutoHyphens/>
        <w:spacing w:after="0"/>
        <w:ind w:left="4253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</w:p>
    <w:p w14:paraId="64268258" w14:textId="77777777" w:rsidR="006F5BAD" w:rsidRPr="000E4D67" w:rsidRDefault="006F5BAD" w:rsidP="006F5BAD">
      <w:pPr>
        <w:tabs>
          <w:tab w:val="left" w:pos="709"/>
        </w:tabs>
        <w:suppressAutoHyphens/>
        <w:spacing w:after="0"/>
        <w:ind w:left="4253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0E4D67">
        <w:rPr>
          <w:rFonts w:ascii="Times New Roman" w:eastAsia="Calibri" w:hAnsi="Times New Roman" w:cs="Times New Roman"/>
          <w:sz w:val="24"/>
          <w:szCs w:val="24"/>
          <w:lang w:val="uk-UA" w:eastAsia="zh-CN"/>
        </w:rPr>
        <w:t>_________________           ____________________</w:t>
      </w:r>
    </w:p>
    <w:p w14:paraId="34635365" w14:textId="77777777" w:rsidR="006F5BAD" w:rsidRPr="000E4D67" w:rsidRDefault="006F5BAD" w:rsidP="006F5BAD">
      <w:pPr>
        <w:tabs>
          <w:tab w:val="left" w:pos="709"/>
        </w:tabs>
        <w:suppressAutoHyphens/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val="uk-UA" w:eastAsia="zh-CN"/>
        </w:rPr>
      </w:pPr>
      <w:r w:rsidRPr="000E4D67">
        <w:rPr>
          <w:rFonts w:ascii="Times New Roman" w:eastAsia="Calibri" w:hAnsi="Times New Roman" w:cs="Times New Roman"/>
          <w:sz w:val="24"/>
          <w:szCs w:val="24"/>
          <w:vertAlign w:val="superscript"/>
          <w:lang w:val="uk-UA" w:eastAsia="zh-CN"/>
        </w:rPr>
        <w:t>підпис                                                  ініціали, прізвище</w:t>
      </w:r>
    </w:p>
    <w:p w14:paraId="618312F8" w14:textId="77777777" w:rsidR="006F5BAD" w:rsidRPr="000E4D67" w:rsidRDefault="006F5BAD" w:rsidP="006F5BAD">
      <w:pPr>
        <w:tabs>
          <w:tab w:val="left" w:pos="709"/>
        </w:tabs>
        <w:suppressAutoHyphens/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val="uk-UA" w:eastAsia="zh-CN"/>
        </w:rPr>
      </w:pPr>
      <w:r w:rsidRPr="000E4D67">
        <w:rPr>
          <w:rFonts w:ascii="Times New Roman" w:eastAsia="Calibri" w:hAnsi="Times New Roman" w:cs="Times New Roman"/>
          <w:sz w:val="24"/>
          <w:szCs w:val="24"/>
          <w:vertAlign w:val="superscript"/>
          <w:lang w:val="uk-UA" w:eastAsia="zh-CN"/>
        </w:rPr>
        <w:t>М. П.</w:t>
      </w:r>
    </w:p>
    <w:p w14:paraId="7C7BA6A8" w14:textId="77777777" w:rsidR="006F5BAD" w:rsidRPr="000E4D67" w:rsidRDefault="006F5BAD" w:rsidP="006F5BAD">
      <w:pPr>
        <w:widowControl w:val="0"/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2EB570D2" w14:textId="77777777" w:rsidR="006F5BAD" w:rsidRPr="000E4D67" w:rsidRDefault="006F5BAD" w:rsidP="006F5BAD">
      <w:pPr>
        <w:tabs>
          <w:tab w:val="left" w:pos="709"/>
        </w:tabs>
        <w:snapToGrid w:val="0"/>
        <w:spacing w:after="0" w:line="36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5A74D3B7" w14:textId="77777777" w:rsidR="006F5BAD" w:rsidRPr="00C03D72" w:rsidRDefault="006F5BAD" w:rsidP="006F5BAD">
      <w:pPr>
        <w:tabs>
          <w:tab w:val="left" w:pos="709"/>
        </w:tabs>
        <w:snapToGrid w:val="0"/>
        <w:spacing w:after="0" w:line="360" w:lineRule="auto"/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03D7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АСИМПТОТИЧНІ МЕТОДИ РОЗВ’ЯЗАННЯ </w:t>
      </w:r>
    </w:p>
    <w:p w14:paraId="01B5F073" w14:textId="3A1F3659" w:rsidR="006F5BAD" w:rsidRPr="00C03D72" w:rsidRDefault="006F5BAD" w:rsidP="006F5BAD">
      <w:pPr>
        <w:tabs>
          <w:tab w:val="left" w:pos="709"/>
        </w:tabs>
        <w:snapToGrid w:val="0"/>
        <w:spacing w:after="0" w:line="360" w:lineRule="auto"/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03D7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КРАЙОВИХ ТА ПОЧАТКОВИХ ЗАДАЧ</w:t>
      </w:r>
    </w:p>
    <w:p w14:paraId="3BD61C2E" w14:textId="77777777" w:rsidR="006F5BAD" w:rsidRPr="000E4D67" w:rsidRDefault="006F5BAD" w:rsidP="006F5BAD">
      <w:pPr>
        <w:tabs>
          <w:tab w:val="left" w:pos="709"/>
        </w:tabs>
        <w:snapToGrid w:val="0"/>
        <w:spacing w:after="0" w:line="360" w:lineRule="auto"/>
        <w:ind w:firstLine="142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003F798" w14:textId="77777777" w:rsidR="006F5BAD" w:rsidRPr="000E4D67" w:rsidRDefault="006F5BAD" w:rsidP="006F5BAD">
      <w:pPr>
        <w:tabs>
          <w:tab w:val="left" w:pos="709"/>
        </w:tabs>
        <w:snapToGrid w:val="0"/>
        <w:spacing w:after="0" w:line="360" w:lineRule="auto"/>
        <w:ind w:firstLine="142"/>
        <w:jc w:val="center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0E4D67">
        <w:rPr>
          <w:rFonts w:ascii="Times New Roman" w:eastAsia="Calibri" w:hAnsi="Times New Roman" w:cs="Times New Roman"/>
          <w:sz w:val="24"/>
          <w:szCs w:val="24"/>
          <w:lang w:val="uk-UA"/>
        </w:rPr>
        <w:t>РОБОЧА ПРОГРАМА НАВЧАЛЬНОЇ ДИСЦИПЛІНИ</w:t>
      </w:r>
      <w:r w:rsidRPr="000E4D67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</w:p>
    <w:p w14:paraId="533E3565" w14:textId="77777777" w:rsidR="006F5BAD" w:rsidRPr="000E4D67" w:rsidRDefault="006F5BAD" w:rsidP="006F5BAD">
      <w:pPr>
        <w:tabs>
          <w:tab w:val="left" w:pos="709"/>
        </w:tabs>
        <w:snapToGrid w:val="0"/>
        <w:spacing w:after="0" w:line="360" w:lineRule="auto"/>
        <w:ind w:firstLine="142"/>
        <w:jc w:val="center"/>
        <w:rPr>
          <w:rFonts w:ascii="Times New Roman" w:eastAsia="Calibri" w:hAnsi="Times New Roman" w:cs="Times New Roman"/>
          <w:sz w:val="24"/>
          <w:lang w:val="uk-UA"/>
        </w:rPr>
      </w:pPr>
      <w:proofErr w:type="spellStart"/>
      <w:r w:rsidRPr="000E4D67">
        <w:rPr>
          <w:rFonts w:ascii="Times New Roman" w:eastAsia="Calibri" w:hAnsi="Times New Roman" w:cs="Times New Roman"/>
          <w:sz w:val="24"/>
        </w:rPr>
        <w:t>підготовки</w:t>
      </w:r>
      <w:proofErr w:type="spellEnd"/>
      <w:r w:rsidRPr="000E4D67">
        <w:rPr>
          <w:rFonts w:ascii="Times New Roman" w:eastAsia="Calibri" w:hAnsi="Times New Roman" w:cs="Times New Roman"/>
          <w:sz w:val="24"/>
        </w:rPr>
        <w:t xml:space="preserve"> </w:t>
      </w:r>
      <w:r w:rsidRPr="000E4D67">
        <w:rPr>
          <w:rFonts w:ascii="Times New Roman" w:eastAsia="Calibri" w:hAnsi="Times New Roman" w:cs="Times New Roman"/>
          <w:sz w:val="24"/>
          <w:lang w:val="uk-UA"/>
        </w:rPr>
        <w:t>здобувачів третього (</w:t>
      </w:r>
      <w:proofErr w:type="spellStart"/>
      <w:r w:rsidRPr="000E4D67">
        <w:rPr>
          <w:rFonts w:ascii="Times New Roman" w:eastAsia="Calibri" w:hAnsi="Times New Roman" w:cs="Times New Roman"/>
          <w:sz w:val="24"/>
          <w:lang w:val="uk-UA"/>
        </w:rPr>
        <w:t>освітньо</w:t>
      </w:r>
      <w:proofErr w:type="spellEnd"/>
      <w:r w:rsidRPr="000E4D67">
        <w:rPr>
          <w:rFonts w:ascii="Times New Roman" w:eastAsia="Calibri" w:hAnsi="Times New Roman" w:cs="Times New Roman"/>
          <w:sz w:val="24"/>
          <w:lang w:val="uk-UA"/>
        </w:rPr>
        <w:t>-наукового) рівня вищої освіти</w:t>
      </w:r>
    </w:p>
    <w:p w14:paraId="14933FDB" w14:textId="77777777" w:rsidR="006F5BAD" w:rsidRPr="000E4D67" w:rsidRDefault="006F5BAD" w:rsidP="006F5BAD">
      <w:pPr>
        <w:tabs>
          <w:tab w:val="left" w:pos="709"/>
        </w:tabs>
        <w:snapToGrid w:val="0"/>
        <w:spacing w:after="0" w:line="360" w:lineRule="auto"/>
        <w:ind w:firstLine="142"/>
        <w:jc w:val="center"/>
        <w:rPr>
          <w:rFonts w:ascii="Times New Roman" w:eastAsia="Calibri" w:hAnsi="Times New Roman" w:cs="Times New Roman"/>
          <w:sz w:val="24"/>
          <w:lang w:val="uk-UA"/>
        </w:rPr>
      </w:pPr>
      <w:r w:rsidRPr="000E4D67">
        <w:rPr>
          <w:rFonts w:ascii="Times New Roman" w:eastAsia="Calibri" w:hAnsi="Times New Roman" w:cs="Times New Roman"/>
          <w:sz w:val="24"/>
          <w:lang w:val="uk-UA"/>
        </w:rPr>
        <w:t>ступеня доктора філософії</w:t>
      </w:r>
    </w:p>
    <w:p w14:paraId="70057811" w14:textId="77777777" w:rsidR="006F5BAD" w:rsidRPr="000E4D67" w:rsidRDefault="006F5BAD" w:rsidP="006F5BAD">
      <w:pPr>
        <w:tabs>
          <w:tab w:val="left" w:pos="709"/>
        </w:tabs>
        <w:snapToGrid w:val="0"/>
        <w:spacing w:after="0" w:line="360" w:lineRule="auto"/>
        <w:ind w:firstLine="142"/>
        <w:jc w:val="center"/>
        <w:rPr>
          <w:rFonts w:ascii="Times New Roman" w:eastAsia="Calibri" w:hAnsi="Times New Roman" w:cs="Times New Roman"/>
          <w:sz w:val="24"/>
          <w:lang w:val="uk-UA"/>
        </w:rPr>
      </w:pPr>
    </w:p>
    <w:p w14:paraId="1CDC1745" w14:textId="77777777" w:rsidR="006F5BAD" w:rsidRDefault="006F5BAD" w:rsidP="006F5BAD">
      <w:pPr>
        <w:tabs>
          <w:tab w:val="left" w:pos="709"/>
        </w:tabs>
        <w:snapToGrid w:val="0"/>
        <w:spacing w:after="0" w:line="360" w:lineRule="auto"/>
        <w:ind w:firstLine="142"/>
        <w:jc w:val="center"/>
        <w:rPr>
          <w:rFonts w:ascii="Times New Roman" w:eastAsia="Calibri" w:hAnsi="Times New Roman" w:cs="Times New Roman"/>
          <w:sz w:val="24"/>
          <w:lang w:val="uk-UA"/>
        </w:rPr>
      </w:pPr>
      <w:r w:rsidRPr="000E4D67">
        <w:rPr>
          <w:rFonts w:ascii="Times New Roman" w:eastAsia="Calibri" w:hAnsi="Times New Roman" w:cs="Times New Roman"/>
          <w:sz w:val="24"/>
          <w:lang w:val="uk-UA"/>
        </w:rPr>
        <w:t xml:space="preserve">зі спеціальності </w:t>
      </w:r>
      <w:r w:rsidRPr="00496C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113 Прикладна математика</w:t>
      </w:r>
    </w:p>
    <w:p w14:paraId="4275658B" w14:textId="77777777" w:rsidR="006F5BAD" w:rsidRPr="000E4D67" w:rsidRDefault="006F5BAD" w:rsidP="006F5BAD">
      <w:pPr>
        <w:tabs>
          <w:tab w:val="left" w:pos="709"/>
        </w:tabs>
        <w:snapToGrid w:val="0"/>
        <w:spacing w:after="0" w:line="360" w:lineRule="auto"/>
        <w:ind w:firstLine="142"/>
        <w:jc w:val="center"/>
        <w:rPr>
          <w:rFonts w:ascii="Times New Roman" w:eastAsia="Calibri" w:hAnsi="Times New Roman" w:cs="Times New Roman"/>
          <w:sz w:val="24"/>
          <w:vertAlign w:val="superscript"/>
          <w:lang w:val="uk-UA"/>
        </w:rPr>
      </w:pPr>
      <w:proofErr w:type="spellStart"/>
      <w:r w:rsidRPr="000E4D67">
        <w:rPr>
          <w:rFonts w:ascii="Times New Roman" w:eastAsia="Calibri" w:hAnsi="Times New Roman" w:cs="Times New Roman"/>
          <w:sz w:val="24"/>
          <w:lang w:val="uk-UA"/>
        </w:rPr>
        <w:t>освітньо</w:t>
      </w:r>
      <w:proofErr w:type="spellEnd"/>
      <w:r w:rsidRPr="000E4D67">
        <w:rPr>
          <w:rFonts w:ascii="Times New Roman" w:eastAsia="Calibri" w:hAnsi="Times New Roman" w:cs="Times New Roman"/>
          <w:sz w:val="24"/>
          <w:lang w:val="uk-UA"/>
        </w:rPr>
        <w:t xml:space="preserve">-наукова програма </w:t>
      </w:r>
      <w:r>
        <w:rPr>
          <w:rFonts w:ascii="Times New Roman" w:eastAsia="Calibri" w:hAnsi="Times New Roman" w:cs="Times New Roman"/>
          <w:sz w:val="24"/>
          <w:lang w:val="uk-UA"/>
        </w:rPr>
        <w:t>Прикладна математика</w:t>
      </w:r>
    </w:p>
    <w:p w14:paraId="2CC5572B" w14:textId="77777777" w:rsidR="006F5BAD" w:rsidRPr="000E4D67" w:rsidRDefault="006F5BAD" w:rsidP="006F5BAD">
      <w:pPr>
        <w:tabs>
          <w:tab w:val="left" w:pos="709"/>
        </w:tabs>
        <w:snapToGri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29ADE603" w14:textId="77777777" w:rsidR="006F5BAD" w:rsidRPr="000E4D67" w:rsidRDefault="006F5BAD" w:rsidP="006F5BAD">
      <w:pPr>
        <w:tabs>
          <w:tab w:val="left" w:pos="709"/>
        </w:tabs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E4D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Укладач: </w:t>
      </w:r>
    </w:p>
    <w:p w14:paraId="0F5DCF51" w14:textId="77777777" w:rsidR="006F5BAD" w:rsidRPr="000E4D67" w:rsidRDefault="006F5BAD" w:rsidP="006F5BAD">
      <w:pPr>
        <w:tabs>
          <w:tab w:val="left" w:pos="709"/>
        </w:tabs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Д’яченко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 xml:space="preserve"> Н.М</w:t>
      </w:r>
      <w:r w:rsidRPr="000E4D67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.</w:t>
      </w:r>
      <w:r w:rsidRPr="000E4D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доцент</w:t>
      </w:r>
      <w:r w:rsidRPr="000E4D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кафедри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фундаментальної та прикладної математики</w:t>
      </w:r>
      <w:r w:rsidRPr="000E4D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кандидат фізико-математичних наук, </w:t>
      </w:r>
      <w:r w:rsidRPr="000E4D67">
        <w:rPr>
          <w:rFonts w:ascii="Times New Roman" w:eastAsia="Calibri" w:hAnsi="Times New Roman" w:cs="Times New Roman"/>
          <w:sz w:val="24"/>
          <w:szCs w:val="24"/>
          <w:lang w:val="uk-UA"/>
        </w:rPr>
        <w:t>доцент</w:t>
      </w:r>
    </w:p>
    <w:p w14:paraId="1CE7222E" w14:textId="77777777" w:rsidR="006F5BAD" w:rsidRPr="000E4D67" w:rsidRDefault="006F5BAD" w:rsidP="006F5BAD">
      <w:pPr>
        <w:tabs>
          <w:tab w:val="left" w:pos="709"/>
        </w:tabs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A170AB0" w14:textId="77777777" w:rsidR="006F5BAD" w:rsidRPr="000E4D67" w:rsidRDefault="006F5BAD" w:rsidP="006F5BAD">
      <w:pPr>
        <w:tabs>
          <w:tab w:val="left" w:pos="709"/>
        </w:tabs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101E2D3" w14:textId="77777777" w:rsidR="006F5BAD" w:rsidRPr="000E4D67" w:rsidRDefault="006F5BAD" w:rsidP="006F5BAD">
      <w:pPr>
        <w:tabs>
          <w:tab w:val="left" w:pos="709"/>
        </w:tabs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E4D67">
        <w:rPr>
          <w:rFonts w:ascii="Times New Roman" w:eastAsia="Calibri" w:hAnsi="Times New Roman" w:cs="Times New Roman"/>
          <w:sz w:val="24"/>
          <w:szCs w:val="24"/>
          <w:lang w:val="uk-UA"/>
        </w:rPr>
        <w:t>Погоджено:</w:t>
      </w:r>
    </w:p>
    <w:p w14:paraId="106766D0" w14:textId="77777777" w:rsidR="006F5BAD" w:rsidRPr="000E4D67" w:rsidRDefault="006F5BAD" w:rsidP="006F5BAD">
      <w:pPr>
        <w:tabs>
          <w:tab w:val="left" w:pos="709"/>
        </w:tabs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E4D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Гарант </w:t>
      </w:r>
      <w:proofErr w:type="spellStart"/>
      <w:r w:rsidRPr="000E4D67">
        <w:rPr>
          <w:rFonts w:ascii="Times New Roman" w:eastAsia="Calibri" w:hAnsi="Times New Roman" w:cs="Times New Roman"/>
          <w:sz w:val="24"/>
          <w:szCs w:val="24"/>
          <w:lang w:val="uk-UA"/>
        </w:rPr>
        <w:t>освітньо</w:t>
      </w:r>
      <w:proofErr w:type="spellEnd"/>
      <w:r w:rsidRPr="000E4D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-наукової програми    _________________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Гребенюк С.М.</w:t>
      </w:r>
    </w:p>
    <w:p w14:paraId="69DFE8D7" w14:textId="77777777" w:rsidR="006F5BAD" w:rsidRPr="000E4D67" w:rsidRDefault="006F5BAD" w:rsidP="006F5BAD">
      <w:pPr>
        <w:tabs>
          <w:tab w:val="left" w:pos="709"/>
        </w:tabs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val="uk-UA" w:eastAsia="zh-CN"/>
        </w:rPr>
      </w:pPr>
      <w:r w:rsidRPr="000E4D67">
        <w:rPr>
          <w:rFonts w:ascii="Times New Roman" w:eastAsia="Calibri" w:hAnsi="Times New Roman" w:cs="Times New Roman"/>
          <w:sz w:val="24"/>
          <w:szCs w:val="24"/>
          <w:vertAlign w:val="superscript"/>
          <w:lang w:val="uk-UA" w:eastAsia="zh-CN"/>
        </w:rPr>
        <w:t xml:space="preserve">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uk-UA" w:eastAsia="zh-CN"/>
        </w:rPr>
        <w:t xml:space="preserve">           </w:t>
      </w:r>
      <w:r w:rsidRPr="000E4D67">
        <w:rPr>
          <w:rFonts w:ascii="Times New Roman" w:eastAsia="Calibri" w:hAnsi="Times New Roman" w:cs="Times New Roman"/>
          <w:sz w:val="24"/>
          <w:szCs w:val="24"/>
          <w:vertAlign w:val="superscript"/>
          <w:lang w:val="uk-UA" w:eastAsia="zh-CN"/>
        </w:rPr>
        <w:t xml:space="preserve"> підпис                                   </w:t>
      </w:r>
    </w:p>
    <w:p w14:paraId="4DF4718C" w14:textId="77777777" w:rsidR="006F5BAD" w:rsidRPr="000E4D67" w:rsidRDefault="006F5BAD" w:rsidP="006F5BAD">
      <w:pPr>
        <w:tabs>
          <w:tab w:val="left" w:pos="709"/>
        </w:tabs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5B4E1D9" w14:textId="77777777" w:rsidR="006F5BAD" w:rsidRPr="000E4D67" w:rsidRDefault="006F5BAD" w:rsidP="006F5BAD">
      <w:pPr>
        <w:tabs>
          <w:tab w:val="left" w:pos="709"/>
        </w:tabs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7492170" w14:textId="77777777" w:rsidR="006F5BAD" w:rsidRDefault="006F5BAD" w:rsidP="006F5BAD">
      <w:pPr>
        <w:tabs>
          <w:tab w:val="left" w:pos="709"/>
        </w:tabs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B94BD33" w14:textId="77777777" w:rsidR="006F5BAD" w:rsidRPr="000E4D67" w:rsidRDefault="006F5BAD" w:rsidP="006F5BAD">
      <w:pPr>
        <w:tabs>
          <w:tab w:val="left" w:pos="709"/>
        </w:tabs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42B1C94" w14:textId="77777777" w:rsidR="006F5BAD" w:rsidRPr="000E4D67" w:rsidRDefault="006F5BAD" w:rsidP="006F5BAD">
      <w:pPr>
        <w:tabs>
          <w:tab w:val="left" w:pos="709"/>
        </w:tabs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D163CD9" w14:textId="2DABFD3F" w:rsidR="000E4D67" w:rsidRPr="000E4D67" w:rsidRDefault="006F5BAD" w:rsidP="000E4D67">
      <w:pPr>
        <w:tabs>
          <w:tab w:val="left" w:pos="709"/>
        </w:tabs>
        <w:snapToGri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E4D67">
        <w:rPr>
          <w:rFonts w:ascii="Times New Roman" w:eastAsia="Calibri" w:hAnsi="Times New Roman" w:cs="Times New Roman"/>
          <w:sz w:val="24"/>
          <w:szCs w:val="24"/>
          <w:lang w:val="uk-UA"/>
        </w:rPr>
        <w:t>Запоріжжя 2023</w:t>
      </w:r>
    </w:p>
    <w:p w14:paraId="0E71F2E7" w14:textId="02253C77" w:rsidR="00270914" w:rsidRPr="0056000C" w:rsidRDefault="00270914" w:rsidP="00A9506E">
      <w:pPr>
        <w:tabs>
          <w:tab w:val="left" w:pos="709"/>
        </w:tabs>
        <w:snapToGrid w:val="0"/>
        <w:spacing w:after="0" w:line="36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7091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 w:type="page"/>
      </w:r>
      <w:r w:rsidR="00C03D72" w:rsidRPr="0056000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1. ОПИС НАВЧАЛЬНОЇ ДИСЦИПЛІНИ</w:t>
      </w:r>
    </w:p>
    <w:tbl>
      <w:tblPr>
        <w:tblW w:w="9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8"/>
        <w:gridCol w:w="2880"/>
        <w:gridCol w:w="3420"/>
      </w:tblGrid>
      <w:tr w:rsidR="00A04AE6" w:rsidRPr="00A04AE6" w14:paraId="61A3EE2E" w14:textId="77777777" w:rsidTr="00BD558F">
        <w:trPr>
          <w:trHeight w:val="579"/>
          <w:jc w:val="center"/>
        </w:trPr>
        <w:tc>
          <w:tcPr>
            <w:tcW w:w="3098" w:type="dxa"/>
            <w:vMerge w:val="restart"/>
            <w:vAlign w:val="center"/>
          </w:tcPr>
          <w:p w14:paraId="44804C54" w14:textId="77777777" w:rsidR="00A04AE6" w:rsidRPr="00A04AE6" w:rsidRDefault="00A04AE6" w:rsidP="00A04AE6">
            <w:pPr>
              <w:widowControl w:val="0"/>
              <w:tabs>
                <w:tab w:val="left" w:pos="709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04A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2880" w:type="dxa"/>
            <w:vMerge w:val="restart"/>
            <w:vAlign w:val="center"/>
          </w:tcPr>
          <w:p w14:paraId="08FD0624" w14:textId="77777777" w:rsidR="00A04AE6" w:rsidRPr="00A04AE6" w:rsidRDefault="00A04AE6" w:rsidP="00A04AE6">
            <w:pPr>
              <w:widowControl w:val="0"/>
              <w:tabs>
                <w:tab w:val="left" w:pos="709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04A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Галузь знань, </w:t>
            </w:r>
          </w:p>
          <w:p w14:paraId="6DE13B76" w14:textId="77777777" w:rsidR="00A04AE6" w:rsidRPr="00A04AE6" w:rsidRDefault="00A04AE6" w:rsidP="00A04AE6">
            <w:pPr>
              <w:widowControl w:val="0"/>
              <w:tabs>
                <w:tab w:val="left" w:pos="709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04A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напрям підготовки,</w:t>
            </w:r>
          </w:p>
          <w:p w14:paraId="74B31A65" w14:textId="77777777" w:rsidR="00A04AE6" w:rsidRPr="00A04AE6" w:rsidRDefault="00A04AE6" w:rsidP="00A04AE6">
            <w:pPr>
              <w:widowControl w:val="0"/>
              <w:tabs>
                <w:tab w:val="left" w:pos="709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04A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рівень вищої освіти </w:t>
            </w:r>
          </w:p>
        </w:tc>
        <w:tc>
          <w:tcPr>
            <w:tcW w:w="3420" w:type="dxa"/>
            <w:vAlign w:val="center"/>
          </w:tcPr>
          <w:p w14:paraId="160890B3" w14:textId="77777777" w:rsidR="00A04AE6" w:rsidRPr="00A04AE6" w:rsidRDefault="00A04AE6" w:rsidP="00A04AE6">
            <w:pPr>
              <w:widowControl w:val="0"/>
              <w:tabs>
                <w:tab w:val="left" w:pos="709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04A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A04AE6" w:rsidRPr="00A04AE6" w14:paraId="198E2D9F" w14:textId="77777777" w:rsidTr="00BD558F">
        <w:trPr>
          <w:trHeight w:val="549"/>
          <w:jc w:val="center"/>
        </w:trPr>
        <w:tc>
          <w:tcPr>
            <w:tcW w:w="3098" w:type="dxa"/>
            <w:vMerge/>
            <w:vAlign w:val="center"/>
          </w:tcPr>
          <w:p w14:paraId="68F53BAA" w14:textId="77777777" w:rsidR="00A04AE6" w:rsidRPr="00A04AE6" w:rsidRDefault="00A04AE6" w:rsidP="00A04AE6">
            <w:pPr>
              <w:widowControl w:val="0"/>
              <w:tabs>
                <w:tab w:val="left" w:pos="709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  <w:vAlign w:val="center"/>
          </w:tcPr>
          <w:p w14:paraId="22FEEA9C" w14:textId="77777777" w:rsidR="00A04AE6" w:rsidRPr="00A04AE6" w:rsidRDefault="00A04AE6" w:rsidP="00A04AE6">
            <w:pPr>
              <w:widowControl w:val="0"/>
              <w:tabs>
                <w:tab w:val="left" w:pos="709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</w:tcPr>
          <w:p w14:paraId="287B3432" w14:textId="77777777" w:rsidR="00A04AE6" w:rsidRPr="00A04AE6" w:rsidRDefault="00A04AE6" w:rsidP="00A04AE6">
            <w:pPr>
              <w:widowControl w:val="0"/>
              <w:tabs>
                <w:tab w:val="left" w:pos="709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A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Денна, вечірня, заочна форми навчання</w:t>
            </w:r>
          </w:p>
        </w:tc>
      </w:tr>
      <w:tr w:rsidR="00A04AE6" w:rsidRPr="00A04AE6" w14:paraId="255F59BB" w14:textId="77777777" w:rsidTr="00BD558F">
        <w:trPr>
          <w:trHeight w:val="365"/>
          <w:jc w:val="center"/>
        </w:trPr>
        <w:tc>
          <w:tcPr>
            <w:tcW w:w="3098" w:type="dxa"/>
            <w:vMerge w:val="restart"/>
            <w:vAlign w:val="center"/>
          </w:tcPr>
          <w:p w14:paraId="7E78DCDD" w14:textId="77777777" w:rsidR="00A04AE6" w:rsidRPr="00A04AE6" w:rsidRDefault="00A04AE6" w:rsidP="00A04AE6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A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кредитів –  4</w:t>
            </w:r>
          </w:p>
        </w:tc>
        <w:tc>
          <w:tcPr>
            <w:tcW w:w="2880" w:type="dxa"/>
            <w:vMerge w:val="restart"/>
          </w:tcPr>
          <w:p w14:paraId="7DBDFBA6" w14:textId="77777777" w:rsidR="00A04AE6" w:rsidRPr="00496C0A" w:rsidRDefault="00A04AE6" w:rsidP="00A0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96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Галузь знань</w:t>
            </w:r>
          </w:p>
          <w:p w14:paraId="7C6C08C3" w14:textId="196BB77B" w:rsidR="00A04AE6" w:rsidRPr="00A04AE6" w:rsidRDefault="00A04AE6" w:rsidP="00A04AE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6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 Математика і статистика</w:t>
            </w:r>
          </w:p>
        </w:tc>
        <w:tc>
          <w:tcPr>
            <w:tcW w:w="3420" w:type="dxa"/>
            <w:vAlign w:val="center"/>
          </w:tcPr>
          <w:p w14:paraId="57990B9D" w14:textId="77777777" w:rsidR="00A04AE6" w:rsidRPr="00A04AE6" w:rsidRDefault="00C20D01" w:rsidP="00A04AE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вибіркова</w:t>
            </w:r>
          </w:p>
        </w:tc>
      </w:tr>
      <w:tr w:rsidR="00A04AE6" w:rsidRPr="00A04AE6" w14:paraId="4F3FB851" w14:textId="77777777" w:rsidTr="00BD558F">
        <w:trPr>
          <w:trHeight w:val="480"/>
          <w:jc w:val="center"/>
        </w:trPr>
        <w:tc>
          <w:tcPr>
            <w:tcW w:w="3098" w:type="dxa"/>
            <w:vMerge/>
            <w:vAlign w:val="center"/>
          </w:tcPr>
          <w:p w14:paraId="560230A7" w14:textId="77777777" w:rsidR="00A04AE6" w:rsidRPr="00A04AE6" w:rsidRDefault="00A04AE6" w:rsidP="00A04AE6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</w:tcPr>
          <w:p w14:paraId="2D1148B7" w14:textId="77777777" w:rsidR="00A04AE6" w:rsidRPr="00A04AE6" w:rsidRDefault="00A04AE6" w:rsidP="00A04AE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vAlign w:val="center"/>
          </w:tcPr>
          <w:p w14:paraId="0B1F6A5A" w14:textId="77777777" w:rsidR="00A04AE6" w:rsidRPr="00A04AE6" w:rsidRDefault="00C20D01" w:rsidP="00450BF9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6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Цикл </w:t>
            </w:r>
            <w:r w:rsidR="00450B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професійної підготовки, вибіркова компонента</w:t>
            </w:r>
          </w:p>
        </w:tc>
      </w:tr>
      <w:tr w:rsidR="00A04AE6" w:rsidRPr="00A04AE6" w14:paraId="78D5A610" w14:textId="77777777" w:rsidTr="00BD558F">
        <w:trPr>
          <w:trHeight w:val="631"/>
          <w:jc w:val="center"/>
        </w:trPr>
        <w:tc>
          <w:tcPr>
            <w:tcW w:w="3098" w:type="dxa"/>
            <w:vAlign w:val="center"/>
          </w:tcPr>
          <w:p w14:paraId="5A8EC90D" w14:textId="77777777" w:rsidR="00A04AE6" w:rsidRPr="00A04AE6" w:rsidRDefault="00A04AE6" w:rsidP="00A04AE6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A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Змістових модулів – 6</w:t>
            </w:r>
          </w:p>
        </w:tc>
        <w:tc>
          <w:tcPr>
            <w:tcW w:w="2880" w:type="dxa"/>
            <w:vMerge w:val="restart"/>
            <w:vAlign w:val="center"/>
          </w:tcPr>
          <w:p w14:paraId="32C3D875" w14:textId="77777777" w:rsidR="00A04AE6" w:rsidRPr="00496C0A" w:rsidRDefault="00A04AE6" w:rsidP="00A0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96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Спеціальність:</w:t>
            </w:r>
          </w:p>
          <w:p w14:paraId="1E53C717" w14:textId="64A987A6" w:rsidR="00A04AE6" w:rsidRPr="00A04AE6" w:rsidRDefault="00A04AE6" w:rsidP="00A04AE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6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113 Прикладна математика</w:t>
            </w:r>
          </w:p>
        </w:tc>
        <w:tc>
          <w:tcPr>
            <w:tcW w:w="3420" w:type="dxa"/>
            <w:vAlign w:val="center"/>
          </w:tcPr>
          <w:p w14:paraId="0F0974E1" w14:textId="77777777" w:rsidR="00A04AE6" w:rsidRPr="00A04AE6" w:rsidRDefault="00A04AE6" w:rsidP="00A04AE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04A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A04AE6" w:rsidRPr="00A04AE6" w14:paraId="31945D09" w14:textId="77777777" w:rsidTr="00BD558F">
        <w:trPr>
          <w:trHeight w:val="323"/>
          <w:jc w:val="center"/>
        </w:trPr>
        <w:tc>
          <w:tcPr>
            <w:tcW w:w="3098" w:type="dxa"/>
            <w:vMerge w:val="restart"/>
            <w:vAlign w:val="center"/>
          </w:tcPr>
          <w:p w14:paraId="3750BB35" w14:textId="77777777" w:rsidR="00A04AE6" w:rsidRPr="00A04AE6" w:rsidRDefault="00A04AE6" w:rsidP="00A04AE6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A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кількість годин – 120*</w:t>
            </w:r>
          </w:p>
        </w:tc>
        <w:tc>
          <w:tcPr>
            <w:tcW w:w="2880" w:type="dxa"/>
            <w:vMerge/>
            <w:vAlign w:val="center"/>
          </w:tcPr>
          <w:p w14:paraId="2F2AC2C9" w14:textId="77777777" w:rsidR="00A04AE6" w:rsidRPr="00A04AE6" w:rsidRDefault="00A04AE6" w:rsidP="00A04AE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vAlign w:val="center"/>
          </w:tcPr>
          <w:p w14:paraId="167F6D64" w14:textId="77777777" w:rsidR="00A04AE6" w:rsidRPr="00A04AE6" w:rsidRDefault="00450BF9" w:rsidP="00A04AE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A04AE6" w:rsidRPr="00A04A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-й</w:t>
            </w:r>
          </w:p>
        </w:tc>
      </w:tr>
      <w:tr w:rsidR="00450BF9" w:rsidRPr="00A04AE6" w14:paraId="4EF93474" w14:textId="77777777" w:rsidTr="00BD558F">
        <w:trPr>
          <w:trHeight w:val="483"/>
          <w:jc w:val="center"/>
        </w:trPr>
        <w:tc>
          <w:tcPr>
            <w:tcW w:w="3098" w:type="dxa"/>
            <w:vMerge/>
            <w:vAlign w:val="center"/>
          </w:tcPr>
          <w:p w14:paraId="23C1F598" w14:textId="77777777" w:rsidR="00450BF9" w:rsidRPr="00A04AE6" w:rsidRDefault="00450BF9" w:rsidP="00A04AE6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  <w:vAlign w:val="center"/>
          </w:tcPr>
          <w:p w14:paraId="62F77B18" w14:textId="77777777" w:rsidR="00450BF9" w:rsidRPr="00A04AE6" w:rsidRDefault="00450BF9" w:rsidP="00A04AE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4B3A2E5F" w14:textId="77777777" w:rsidR="00450BF9" w:rsidRPr="00A04AE6" w:rsidRDefault="00450BF9" w:rsidP="00A04AE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04A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Лекції</w:t>
            </w:r>
          </w:p>
          <w:p w14:paraId="1211C682" w14:textId="77777777" w:rsidR="00450BF9" w:rsidRPr="00A04AE6" w:rsidRDefault="00450BF9" w:rsidP="00D05A6E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D05A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Pr="00A04A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450BF9" w:rsidRPr="00A04AE6" w14:paraId="59EBD99F" w14:textId="77777777" w:rsidTr="00450BF9">
        <w:trPr>
          <w:trHeight w:val="769"/>
          <w:jc w:val="center"/>
        </w:trPr>
        <w:tc>
          <w:tcPr>
            <w:tcW w:w="5978" w:type="dxa"/>
            <w:gridSpan w:val="2"/>
            <w:tcBorders>
              <w:bottom w:val="single" w:sz="4" w:space="0" w:color="auto"/>
            </w:tcBorders>
            <w:vAlign w:val="center"/>
          </w:tcPr>
          <w:p w14:paraId="495E2E11" w14:textId="77777777" w:rsidR="00450BF9" w:rsidRPr="00A04AE6" w:rsidRDefault="00450BF9" w:rsidP="00A04AE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A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Освітньо-наукова програма</w:t>
            </w:r>
          </w:p>
          <w:p w14:paraId="3D1A198B" w14:textId="7E4B158A" w:rsidR="00450BF9" w:rsidRPr="00A04AE6" w:rsidRDefault="00450BF9" w:rsidP="00A04AE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6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Прикладна математика</w:t>
            </w:r>
          </w:p>
        </w:tc>
        <w:tc>
          <w:tcPr>
            <w:tcW w:w="3420" w:type="dxa"/>
            <w:vMerge/>
            <w:tcBorders>
              <w:bottom w:val="single" w:sz="4" w:space="0" w:color="auto"/>
            </w:tcBorders>
            <w:vAlign w:val="center"/>
          </w:tcPr>
          <w:p w14:paraId="2D52BB65" w14:textId="77777777" w:rsidR="00450BF9" w:rsidRPr="00A04AE6" w:rsidRDefault="00450BF9" w:rsidP="00A04AE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4AE6" w:rsidRPr="00A04AE6" w14:paraId="3A8A3F8A" w14:textId="77777777" w:rsidTr="00BD558F">
        <w:trPr>
          <w:trHeight w:val="138"/>
          <w:jc w:val="center"/>
        </w:trPr>
        <w:tc>
          <w:tcPr>
            <w:tcW w:w="5978" w:type="dxa"/>
            <w:gridSpan w:val="2"/>
            <w:vMerge w:val="restart"/>
            <w:vAlign w:val="center"/>
          </w:tcPr>
          <w:p w14:paraId="480890FD" w14:textId="77777777" w:rsidR="00A04AE6" w:rsidRPr="00A04AE6" w:rsidRDefault="00A04AE6" w:rsidP="00A04AE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04A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Рівень вищої освіти:</w:t>
            </w:r>
          </w:p>
          <w:p w14:paraId="0BAF06CA" w14:textId="77777777" w:rsidR="00A04AE6" w:rsidRPr="00A04AE6" w:rsidRDefault="00A04AE6" w:rsidP="00A04AE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A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третій </w:t>
            </w:r>
            <w:r w:rsidRPr="00A04A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(доктор філософії)</w:t>
            </w:r>
          </w:p>
        </w:tc>
        <w:tc>
          <w:tcPr>
            <w:tcW w:w="3420" w:type="dxa"/>
            <w:vAlign w:val="center"/>
          </w:tcPr>
          <w:p w14:paraId="54A434CB" w14:textId="77777777" w:rsidR="00A04AE6" w:rsidRPr="00A04AE6" w:rsidRDefault="00A04AE6" w:rsidP="00A04AE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04A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A04AE6" w:rsidRPr="00A04AE6" w14:paraId="005706F2" w14:textId="77777777" w:rsidTr="00BD558F">
        <w:trPr>
          <w:trHeight w:val="138"/>
          <w:jc w:val="center"/>
        </w:trPr>
        <w:tc>
          <w:tcPr>
            <w:tcW w:w="5978" w:type="dxa"/>
            <w:gridSpan w:val="2"/>
            <w:vMerge/>
            <w:vAlign w:val="center"/>
          </w:tcPr>
          <w:p w14:paraId="64B46B45" w14:textId="77777777" w:rsidR="00A04AE6" w:rsidRPr="00A04AE6" w:rsidRDefault="00A04AE6" w:rsidP="00A04AE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vAlign w:val="center"/>
          </w:tcPr>
          <w:p w14:paraId="7884239C" w14:textId="77777777" w:rsidR="00A04AE6" w:rsidRPr="00A04AE6" w:rsidRDefault="00450BF9" w:rsidP="00D05A6E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  <w:r w:rsidR="00D05A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  <w:r w:rsidR="00A04AE6" w:rsidRPr="00A04A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A04AE6" w:rsidRPr="00A04AE6" w14:paraId="0980028E" w14:textId="77777777" w:rsidTr="00BD558F">
        <w:trPr>
          <w:trHeight w:val="138"/>
          <w:jc w:val="center"/>
        </w:trPr>
        <w:tc>
          <w:tcPr>
            <w:tcW w:w="5978" w:type="dxa"/>
            <w:gridSpan w:val="2"/>
            <w:vMerge/>
            <w:vAlign w:val="center"/>
          </w:tcPr>
          <w:p w14:paraId="25B21B5A" w14:textId="77777777" w:rsidR="00A04AE6" w:rsidRPr="00A04AE6" w:rsidRDefault="00A04AE6" w:rsidP="00A04AE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vAlign w:val="center"/>
          </w:tcPr>
          <w:p w14:paraId="3CD01055" w14:textId="77777777" w:rsidR="00A04AE6" w:rsidRPr="00A04AE6" w:rsidRDefault="00A04AE6" w:rsidP="00A04AE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A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Вид підсумкового контролю</w:t>
            </w:r>
            <w:r w:rsidRPr="00A04A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14:paraId="150F5D6E" w14:textId="77777777" w:rsidR="00A04AE6" w:rsidRPr="00A04AE6" w:rsidRDefault="00D30C69" w:rsidP="00A04AE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496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залік </w:t>
            </w:r>
          </w:p>
        </w:tc>
      </w:tr>
    </w:tbl>
    <w:p w14:paraId="0EEEC0E7" w14:textId="77777777" w:rsidR="00270914" w:rsidRPr="00986FC4" w:rsidRDefault="00270914" w:rsidP="0027091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86B240C" w14:textId="6E6A7041" w:rsidR="00270914" w:rsidRPr="0018190E" w:rsidRDefault="00C03D72" w:rsidP="00270914">
      <w:pPr>
        <w:numPr>
          <w:ilvl w:val="0"/>
          <w:numId w:val="2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819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МЕТА ТА ЗАВДАННЯ НАВЧАЛЬНОЇ ДИСЦИПЛІНИ</w:t>
      </w:r>
    </w:p>
    <w:p w14:paraId="4152E129" w14:textId="77777777" w:rsidR="00270914" w:rsidRPr="00592534" w:rsidRDefault="00270914" w:rsidP="002709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2394C507" w14:textId="77777777" w:rsidR="00496C0A" w:rsidRPr="00E7046D" w:rsidRDefault="00496C0A" w:rsidP="00496C0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04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Метою</w:t>
      </w:r>
      <w:r w:rsidRPr="00E704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вивчення навчальної дисципліни «Асимптотичні методи розв’язання крайових та початкових задач» є </w:t>
      </w:r>
      <w:r w:rsidR="006013A2" w:rsidRPr="00E704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засвоєння</w:t>
      </w:r>
      <w:r w:rsidRPr="00E704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аспірантом систематичних знань з асимптотичних методів розв’язання крайових і початкових задач для </w:t>
      </w:r>
      <w:r w:rsidRPr="00E7046D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сингулярних диференціальних рівнянь із змінними коефіцієнтами та їх систем</w:t>
      </w:r>
      <w:r w:rsidRPr="00E704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для отримання </w:t>
      </w:r>
      <w:r w:rsidRPr="00E704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аналітичного розв’язку зазначених задач, </w:t>
      </w:r>
      <w:r w:rsidRPr="00E704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 метою подальшої</w:t>
      </w:r>
      <w:r w:rsidRPr="00E704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ефективної реалізації наукової діяльності фахівця прикладної математики у широкому спектрі проблематики.</w:t>
      </w:r>
    </w:p>
    <w:p w14:paraId="1D575CEF" w14:textId="77777777" w:rsidR="00496C0A" w:rsidRPr="0018190E" w:rsidRDefault="00496C0A" w:rsidP="00496C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04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Основними </w:t>
      </w:r>
      <w:r w:rsidRPr="00E704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завданнями</w:t>
      </w:r>
      <w:r w:rsidRPr="00E704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вивчення</w:t>
      </w:r>
      <w:r w:rsidRPr="001819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дисципліни «Асимптотичні методи розв’язання крайових та початкових задач» є:</w:t>
      </w:r>
    </w:p>
    <w:p w14:paraId="3B9509ED" w14:textId="77777777" w:rsidR="00496C0A" w:rsidRPr="0018190E" w:rsidRDefault="00496C0A" w:rsidP="00496C0A">
      <w:pPr>
        <w:widowControl w:val="0"/>
        <w:numPr>
          <w:ilvl w:val="0"/>
          <w:numId w:val="27"/>
        </w:numPr>
        <w:tabs>
          <w:tab w:val="left" w:pos="426"/>
          <w:tab w:val="left" w:pos="864"/>
          <w:tab w:val="left" w:pos="1008"/>
          <w:tab w:val="left" w:pos="1620"/>
          <w:tab w:val="left" w:pos="3024"/>
          <w:tab w:val="left" w:pos="3312"/>
          <w:tab w:val="left" w:pos="4032"/>
          <w:tab w:val="left" w:pos="8640"/>
        </w:tabs>
        <w:spacing w:after="0" w:line="242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оволодіння аспірантами базовими знаннями щодо гібридного асимптотичного </w:t>
      </w:r>
      <w:proofErr w:type="spellStart"/>
      <w:r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підхіду</w:t>
      </w:r>
      <w:proofErr w:type="spellEnd"/>
      <w:r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на базі методу фазних інтегралів;</w:t>
      </w:r>
    </w:p>
    <w:p w14:paraId="5FAA9F6A" w14:textId="77777777" w:rsidR="00496C0A" w:rsidRPr="0018190E" w:rsidRDefault="00496C0A" w:rsidP="00496C0A">
      <w:pPr>
        <w:widowControl w:val="0"/>
        <w:numPr>
          <w:ilvl w:val="0"/>
          <w:numId w:val="27"/>
        </w:numPr>
        <w:tabs>
          <w:tab w:val="left" w:pos="426"/>
          <w:tab w:val="left" w:pos="864"/>
          <w:tab w:val="left" w:pos="1008"/>
          <w:tab w:val="left" w:pos="1620"/>
          <w:tab w:val="left" w:pos="3024"/>
          <w:tab w:val="left" w:pos="3312"/>
          <w:tab w:val="left" w:pos="4032"/>
          <w:tab w:val="left" w:pos="8640"/>
        </w:tabs>
        <w:spacing w:after="0" w:line="242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застосува</w:t>
      </w:r>
      <w:r w:rsidR="00E66517"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ти</w:t>
      </w:r>
      <w:r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гібридн</w:t>
      </w:r>
      <w:r w:rsidR="00E66517"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ий</w:t>
      </w:r>
      <w:r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ВКБ-Гальоркін метод до лінійних диференціальних рівнянь зі змінними коефіцієнтами;</w:t>
      </w:r>
    </w:p>
    <w:p w14:paraId="2FB288F0" w14:textId="77777777" w:rsidR="00496C0A" w:rsidRPr="0018190E" w:rsidRDefault="00496C0A" w:rsidP="00496C0A">
      <w:pPr>
        <w:widowControl w:val="0"/>
        <w:numPr>
          <w:ilvl w:val="0"/>
          <w:numId w:val="27"/>
        </w:numPr>
        <w:tabs>
          <w:tab w:val="left" w:pos="426"/>
          <w:tab w:val="left" w:pos="864"/>
          <w:tab w:val="left" w:pos="1008"/>
          <w:tab w:val="left" w:pos="1620"/>
          <w:tab w:val="left" w:pos="3024"/>
          <w:tab w:val="left" w:pos="3312"/>
          <w:tab w:val="left" w:pos="4032"/>
          <w:tab w:val="left" w:pos="8640"/>
        </w:tabs>
        <w:spacing w:after="0" w:line="242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опанування доведення теореми про асимптотичний характер гібридного ВКБ-Гальоркін розв’язку;</w:t>
      </w:r>
    </w:p>
    <w:p w14:paraId="6F3C3A73" w14:textId="77777777" w:rsidR="00496C0A" w:rsidRPr="0018190E" w:rsidRDefault="00496C0A" w:rsidP="00496C0A">
      <w:pPr>
        <w:widowControl w:val="0"/>
        <w:numPr>
          <w:ilvl w:val="0"/>
          <w:numId w:val="27"/>
        </w:numPr>
        <w:tabs>
          <w:tab w:val="left" w:pos="426"/>
          <w:tab w:val="left" w:pos="864"/>
          <w:tab w:val="left" w:pos="1008"/>
          <w:tab w:val="left" w:pos="1620"/>
          <w:tab w:val="left" w:pos="3024"/>
          <w:tab w:val="left" w:pos="3312"/>
          <w:tab w:val="left" w:pos="4032"/>
          <w:tab w:val="left" w:pos="8640"/>
        </w:tabs>
        <w:spacing w:after="0" w:line="242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18190E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 w:eastAsia="ru-RU"/>
        </w:rPr>
        <w:t>засвоєння основни</w:t>
      </w:r>
      <w:r w:rsidR="00E66517" w:rsidRPr="0018190E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 w:eastAsia="ru-RU"/>
        </w:rPr>
        <w:t>ми</w:t>
      </w:r>
      <w:r w:rsidRPr="0018190E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 w:eastAsia="ru-RU"/>
        </w:rPr>
        <w:t xml:space="preserve"> етап</w:t>
      </w:r>
      <w:r w:rsidR="00E66517" w:rsidRPr="0018190E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 w:eastAsia="ru-RU"/>
        </w:rPr>
        <w:t>ами</w:t>
      </w:r>
      <w:r w:rsidRPr="0018190E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 w:eastAsia="ru-RU"/>
        </w:rPr>
        <w:t xml:space="preserve"> по</w:t>
      </w:r>
      <w:r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будови гібридного ВКБ-Гальоркін розв’язку диференціального рівняння четвертого порядку зі змінними коефіцієнтами;</w:t>
      </w:r>
    </w:p>
    <w:p w14:paraId="749B30C1" w14:textId="52A6CF48" w:rsidR="00496C0A" w:rsidRPr="0018190E" w:rsidRDefault="00496C0A" w:rsidP="00496C0A">
      <w:pPr>
        <w:widowControl w:val="0"/>
        <w:numPr>
          <w:ilvl w:val="0"/>
          <w:numId w:val="27"/>
        </w:numPr>
        <w:tabs>
          <w:tab w:val="left" w:pos="426"/>
          <w:tab w:val="left" w:pos="864"/>
          <w:tab w:val="left" w:pos="1008"/>
          <w:tab w:val="left" w:pos="1620"/>
          <w:tab w:val="left" w:pos="3024"/>
          <w:tab w:val="left" w:pos="3312"/>
          <w:tab w:val="left" w:pos="4032"/>
          <w:tab w:val="left" w:pos="8640"/>
        </w:tabs>
        <w:spacing w:after="0" w:line="242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proofErr w:type="spellStart"/>
      <w:r w:rsidRPr="0018190E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 w:eastAsia="ru-RU"/>
        </w:rPr>
        <w:t>з</w:t>
      </w:r>
      <w:r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аастосува</w:t>
      </w:r>
      <w:r w:rsidR="006566FE"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ти</w:t>
      </w:r>
      <w:proofErr w:type="spellEnd"/>
      <w:r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гібридн</w:t>
      </w:r>
      <w:r w:rsidR="006566FE"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ий</w:t>
      </w:r>
      <w:r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ВКБ-Гальоркін підх</w:t>
      </w:r>
      <w:r w:rsidR="00C03D72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і</w:t>
      </w:r>
      <w:r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д до розв’язання крайових задач;</w:t>
      </w:r>
    </w:p>
    <w:p w14:paraId="00AA5A5F" w14:textId="79498FDA" w:rsidR="00496C0A" w:rsidRPr="0018190E" w:rsidRDefault="00496C0A" w:rsidP="00496C0A">
      <w:pPr>
        <w:widowControl w:val="0"/>
        <w:numPr>
          <w:ilvl w:val="0"/>
          <w:numId w:val="27"/>
        </w:numPr>
        <w:tabs>
          <w:tab w:val="left" w:pos="426"/>
          <w:tab w:val="left" w:pos="864"/>
          <w:tab w:val="left" w:pos="1008"/>
          <w:tab w:val="left" w:pos="1620"/>
          <w:tab w:val="left" w:pos="3024"/>
          <w:tab w:val="left" w:pos="3312"/>
          <w:tab w:val="left" w:pos="4032"/>
          <w:tab w:val="left" w:pos="8640"/>
        </w:tabs>
        <w:spacing w:after="0" w:line="242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ознайомлення з гібридним ВКБ-Гальоркін </w:t>
      </w:r>
      <w:r w:rsidR="00C03D72"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розв</w:t>
      </w:r>
      <w:r w:rsidR="00C03D72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’</w:t>
      </w:r>
      <w:r w:rsidR="00C03D72"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язкам</w:t>
      </w:r>
      <w:r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для рівняння </w:t>
      </w:r>
      <w:proofErr w:type="spellStart"/>
      <w:r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Бесселя</w:t>
      </w:r>
      <w:proofErr w:type="spellEnd"/>
      <w:r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;</w:t>
      </w:r>
    </w:p>
    <w:p w14:paraId="2259A48A" w14:textId="16208E11" w:rsidR="00496C0A" w:rsidRPr="0018190E" w:rsidRDefault="00496C0A" w:rsidP="00496C0A">
      <w:pPr>
        <w:widowControl w:val="0"/>
        <w:numPr>
          <w:ilvl w:val="0"/>
          <w:numId w:val="27"/>
        </w:numPr>
        <w:tabs>
          <w:tab w:val="left" w:pos="426"/>
          <w:tab w:val="left" w:pos="864"/>
          <w:tab w:val="left" w:pos="1008"/>
          <w:tab w:val="left" w:pos="1620"/>
          <w:tab w:val="left" w:pos="3024"/>
          <w:tab w:val="left" w:pos="3312"/>
          <w:tab w:val="left" w:pos="4032"/>
          <w:tab w:val="left" w:pos="8640"/>
        </w:tabs>
        <w:spacing w:after="0" w:line="242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набуття вміння отримувати гібридне ВКБ-Гальоркін наближення у крайових задачах, що зводяться до лінійних диференціальних рівнянь четвертого порядку</w:t>
      </w:r>
      <w:r w:rsidR="00C03D72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</w:t>
      </w:r>
      <w:r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зі змінними коефіцієнтами;</w:t>
      </w:r>
    </w:p>
    <w:p w14:paraId="6409F42F" w14:textId="77777777" w:rsidR="00496C0A" w:rsidRPr="0018190E" w:rsidRDefault="00496C0A" w:rsidP="00496C0A">
      <w:pPr>
        <w:widowControl w:val="0"/>
        <w:numPr>
          <w:ilvl w:val="0"/>
          <w:numId w:val="27"/>
        </w:numPr>
        <w:tabs>
          <w:tab w:val="left" w:pos="426"/>
          <w:tab w:val="left" w:pos="864"/>
          <w:tab w:val="left" w:pos="1008"/>
          <w:tab w:val="left" w:pos="1620"/>
          <w:tab w:val="left" w:pos="3024"/>
          <w:tab w:val="left" w:pos="3312"/>
          <w:tab w:val="left" w:pos="4032"/>
          <w:tab w:val="left" w:pos="8640"/>
        </w:tabs>
        <w:spacing w:after="0" w:line="242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набуття вміння знаходити гібридний ВКБ-Гальоркін розв’язок диференціального рівняння спеціального типу із змінними коефіцієнтами;</w:t>
      </w:r>
    </w:p>
    <w:p w14:paraId="6CE9A14D" w14:textId="77777777" w:rsidR="00496C0A" w:rsidRPr="0018190E" w:rsidRDefault="00496C0A" w:rsidP="00496C0A">
      <w:pPr>
        <w:widowControl w:val="0"/>
        <w:numPr>
          <w:ilvl w:val="0"/>
          <w:numId w:val="27"/>
        </w:numPr>
        <w:tabs>
          <w:tab w:val="left" w:pos="426"/>
          <w:tab w:val="left" w:pos="864"/>
          <w:tab w:val="left" w:pos="1008"/>
          <w:tab w:val="left" w:pos="1620"/>
          <w:tab w:val="left" w:pos="3024"/>
          <w:tab w:val="left" w:pos="3312"/>
          <w:tab w:val="left" w:pos="4032"/>
          <w:tab w:val="left" w:pos="8640"/>
        </w:tabs>
        <w:spacing w:after="0" w:line="242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18190E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застосовувати  асимптотичний підхід до розв’язання крайових задач на основі ВКБ-варіаційного методу.</w:t>
      </w:r>
    </w:p>
    <w:p w14:paraId="59DDF09F" w14:textId="77777777" w:rsidR="00270914" w:rsidRPr="00E15450" w:rsidRDefault="00270914" w:rsidP="0027091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044CFC4" w14:textId="2A596783" w:rsidR="00E7046D" w:rsidRPr="00E15450" w:rsidRDefault="00E7046D" w:rsidP="00116C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1545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вимогами </w:t>
      </w:r>
      <w:proofErr w:type="spellStart"/>
      <w:r w:rsidRPr="00E15450">
        <w:rPr>
          <w:rFonts w:ascii="Times New Roman" w:eastAsia="Calibri" w:hAnsi="Times New Roman" w:cs="Times New Roman"/>
          <w:sz w:val="24"/>
          <w:szCs w:val="24"/>
          <w:lang w:val="uk-UA"/>
        </w:rPr>
        <w:t>освітньо</w:t>
      </w:r>
      <w:proofErr w:type="spellEnd"/>
      <w:r w:rsidRPr="00E1545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-наукової програми аспіранти повинні досягти таких програмних </w:t>
      </w:r>
      <w:proofErr w:type="spellStart"/>
      <w:r w:rsidRPr="00E15450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компетентностей</w:t>
      </w:r>
      <w:proofErr w:type="spellEnd"/>
      <w:r w:rsidRPr="00E1545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і </w:t>
      </w:r>
      <w:r w:rsidRPr="00E15450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програмних результатів навчання</w:t>
      </w:r>
      <w:r w:rsidRPr="00E15450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14:paraId="6342A6DB" w14:textId="700E5414" w:rsidR="00090EB6" w:rsidRDefault="00090EB6" w:rsidP="00116C7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8"/>
        <w:gridCol w:w="8647"/>
      </w:tblGrid>
      <w:tr w:rsidR="00E15450" w:rsidRPr="00C03D72" w14:paraId="59B24F77" w14:textId="77777777" w:rsidTr="00E15450">
        <w:trPr>
          <w:trHeight w:val="270"/>
        </w:trPr>
        <w:tc>
          <w:tcPr>
            <w:tcW w:w="9855" w:type="dxa"/>
            <w:gridSpan w:val="2"/>
            <w:shd w:val="clear" w:color="auto" w:fill="F2F2F2"/>
          </w:tcPr>
          <w:p w14:paraId="0F0BFB3F" w14:textId="77777777" w:rsidR="00E15450" w:rsidRPr="00C03D72" w:rsidRDefault="00E15450" w:rsidP="00C03D72">
            <w:pPr>
              <w:widowControl w:val="0"/>
              <w:tabs>
                <w:tab w:val="left" w:pos="709"/>
              </w:tabs>
              <w:suppressAutoHyphens/>
              <w:spacing w:after="0" w:line="264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C03D7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Програмні компетентності</w:t>
            </w:r>
          </w:p>
        </w:tc>
      </w:tr>
      <w:tr w:rsidR="007F302F" w:rsidRPr="00C03D72" w14:paraId="240507D4" w14:textId="77777777" w:rsidTr="0068048C">
        <w:trPr>
          <w:trHeight w:val="220"/>
        </w:trPr>
        <w:tc>
          <w:tcPr>
            <w:tcW w:w="1208" w:type="dxa"/>
          </w:tcPr>
          <w:p w14:paraId="6F7E9880" w14:textId="77777777" w:rsidR="007F302F" w:rsidRPr="00C03D72" w:rsidRDefault="007F302F" w:rsidP="00C03D72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1</w:t>
            </w:r>
          </w:p>
        </w:tc>
        <w:tc>
          <w:tcPr>
            <w:tcW w:w="8647" w:type="dxa"/>
          </w:tcPr>
          <w:p w14:paraId="66AD5E3C" w14:textId="77777777" w:rsidR="007F302F" w:rsidRPr="00C03D72" w:rsidRDefault="007F302F" w:rsidP="00C03D72">
            <w:pPr>
              <w:tabs>
                <w:tab w:val="left" w:pos="709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Здатність до абстрактно</w:t>
            </w:r>
            <w:r w:rsidRPr="00C0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мислення, аналізу та синтезу</w:t>
            </w:r>
          </w:p>
        </w:tc>
      </w:tr>
      <w:tr w:rsidR="007F302F" w:rsidRPr="00C03D72" w14:paraId="6251236F" w14:textId="77777777" w:rsidTr="0068048C">
        <w:trPr>
          <w:trHeight w:val="220"/>
        </w:trPr>
        <w:tc>
          <w:tcPr>
            <w:tcW w:w="1208" w:type="dxa"/>
          </w:tcPr>
          <w:p w14:paraId="700A164C" w14:textId="77777777" w:rsidR="007F302F" w:rsidRPr="00C03D72" w:rsidRDefault="007F302F" w:rsidP="00C03D72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2</w:t>
            </w:r>
          </w:p>
        </w:tc>
        <w:tc>
          <w:tcPr>
            <w:tcW w:w="8647" w:type="dxa"/>
          </w:tcPr>
          <w:p w14:paraId="4E0649FC" w14:textId="77777777" w:rsidR="007F302F" w:rsidRPr="00C03D72" w:rsidRDefault="007F302F" w:rsidP="00C03D72">
            <w:pPr>
              <w:tabs>
                <w:tab w:val="left" w:pos="709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Здатність до пошуку, оброблення та аналізу </w:t>
            </w:r>
            <w:proofErr w:type="spellStart"/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інформаціі</w:t>
            </w:r>
            <w:proofErr w:type="spellEnd"/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̈ з різних джерел</w:t>
            </w:r>
          </w:p>
        </w:tc>
      </w:tr>
      <w:tr w:rsidR="007F302F" w:rsidRPr="00C03D72" w14:paraId="4E65A25F" w14:textId="77777777" w:rsidTr="0068048C">
        <w:trPr>
          <w:trHeight w:val="220"/>
        </w:trPr>
        <w:tc>
          <w:tcPr>
            <w:tcW w:w="1208" w:type="dxa"/>
          </w:tcPr>
          <w:p w14:paraId="5DC93FD3" w14:textId="77777777" w:rsidR="007F302F" w:rsidRPr="00C03D72" w:rsidRDefault="007F302F" w:rsidP="00C03D72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3</w:t>
            </w:r>
          </w:p>
        </w:tc>
        <w:tc>
          <w:tcPr>
            <w:tcW w:w="8647" w:type="dxa"/>
          </w:tcPr>
          <w:p w14:paraId="0CA26E14" w14:textId="77777777" w:rsidR="007F302F" w:rsidRPr="00C03D72" w:rsidRDefault="007F302F" w:rsidP="00C03D72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Здатність виявляти, ставити та вирішувати проблеми</w:t>
            </w:r>
          </w:p>
        </w:tc>
      </w:tr>
      <w:tr w:rsidR="007F302F" w:rsidRPr="00C03D72" w14:paraId="2E415614" w14:textId="77777777" w:rsidTr="0068048C">
        <w:trPr>
          <w:trHeight w:val="220"/>
        </w:trPr>
        <w:tc>
          <w:tcPr>
            <w:tcW w:w="1208" w:type="dxa"/>
          </w:tcPr>
          <w:p w14:paraId="2C12FDB1" w14:textId="77777777" w:rsidR="007F302F" w:rsidRPr="00C03D72" w:rsidRDefault="007F302F" w:rsidP="00C03D72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4</w:t>
            </w:r>
          </w:p>
        </w:tc>
        <w:tc>
          <w:tcPr>
            <w:tcW w:w="8647" w:type="dxa"/>
          </w:tcPr>
          <w:p w14:paraId="6F9B2758" w14:textId="77777777" w:rsidR="007F302F" w:rsidRPr="00C03D72" w:rsidRDefault="007F302F" w:rsidP="00C03D72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Здатність генерувати нові </w:t>
            </w:r>
            <w:proofErr w:type="spellStart"/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ідеі</w:t>
            </w:r>
            <w:proofErr w:type="spellEnd"/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̈ (креативність)</w:t>
            </w:r>
          </w:p>
        </w:tc>
      </w:tr>
      <w:tr w:rsidR="007F302F" w:rsidRPr="00C03D72" w14:paraId="0FF37F91" w14:textId="77777777" w:rsidTr="0068048C">
        <w:trPr>
          <w:trHeight w:val="220"/>
        </w:trPr>
        <w:tc>
          <w:tcPr>
            <w:tcW w:w="1208" w:type="dxa"/>
          </w:tcPr>
          <w:p w14:paraId="1B900187" w14:textId="77777777" w:rsidR="007F302F" w:rsidRPr="00C03D72" w:rsidRDefault="007F302F" w:rsidP="00C03D72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5</w:t>
            </w:r>
          </w:p>
        </w:tc>
        <w:tc>
          <w:tcPr>
            <w:tcW w:w="8647" w:type="dxa"/>
          </w:tcPr>
          <w:p w14:paraId="7E975DB9" w14:textId="77777777" w:rsidR="007F302F" w:rsidRPr="00C03D72" w:rsidRDefault="007F302F" w:rsidP="00C03D72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Здатність до критичного мислення</w:t>
            </w:r>
          </w:p>
        </w:tc>
      </w:tr>
      <w:tr w:rsidR="007F302F" w:rsidRPr="00C03D72" w14:paraId="3D4E51D6" w14:textId="77777777" w:rsidTr="0068048C">
        <w:trPr>
          <w:trHeight w:val="220"/>
        </w:trPr>
        <w:tc>
          <w:tcPr>
            <w:tcW w:w="1208" w:type="dxa"/>
          </w:tcPr>
          <w:p w14:paraId="0B718CCF" w14:textId="77777777" w:rsidR="007F302F" w:rsidRPr="00C03D72" w:rsidRDefault="007F302F" w:rsidP="00C03D72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10</w:t>
            </w:r>
          </w:p>
        </w:tc>
        <w:tc>
          <w:tcPr>
            <w:tcW w:w="8647" w:type="dxa"/>
          </w:tcPr>
          <w:p w14:paraId="1E339E58" w14:textId="77777777" w:rsidR="007F302F" w:rsidRPr="00C03D72" w:rsidRDefault="007F302F" w:rsidP="00C03D72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Здатність розв’язувати комплексні проблеми прикладної математики на основі системного наукового світогляду та загального культурного кругозору із дотриманням принципів </w:t>
            </w:r>
            <w:proofErr w:type="spellStart"/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професійноі</w:t>
            </w:r>
            <w:proofErr w:type="spellEnd"/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̈ етики та </w:t>
            </w:r>
            <w:proofErr w:type="spellStart"/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академічноі</w:t>
            </w:r>
            <w:proofErr w:type="spellEnd"/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̈ доброчесності</w:t>
            </w:r>
          </w:p>
        </w:tc>
      </w:tr>
      <w:tr w:rsidR="007F302F" w:rsidRPr="00C03D72" w14:paraId="046ED18B" w14:textId="77777777" w:rsidTr="0068048C">
        <w:trPr>
          <w:trHeight w:val="220"/>
        </w:trPr>
        <w:tc>
          <w:tcPr>
            <w:tcW w:w="1208" w:type="dxa"/>
          </w:tcPr>
          <w:p w14:paraId="00A65D9B" w14:textId="77777777" w:rsidR="007F302F" w:rsidRPr="00C03D72" w:rsidRDefault="007F302F" w:rsidP="00C03D72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СК1</w:t>
            </w:r>
          </w:p>
        </w:tc>
        <w:tc>
          <w:tcPr>
            <w:tcW w:w="8647" w:type="dxa"/>
          </w:tcPr>
          <w:p w14:paraId="0961B524" w14:textId="77777777" w:rsidR="007F302F" w:rsidRPr="00C03D72" w:rsidRDefault="007F302F" w:rsidP="00C03D72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Здатність до розуміння основних концепцій, історичних витоків, сучасного стану та </w:t>
            </w:r>
            <w:proofErr w:type="spellStart"/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тенденціі</w:t>
            </w:r>
            <w:proofErr w:type="spellEnd"/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̈ розвитку прикладної математики; оволодіння термінологією з д</w:t>
            </w:r>
            <w:r w:rsidRPr="00C0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осліджуваного наукового напряму</w:t>
            </w:r>
          </w:p>
        </w:tc>
      </w:tr>
      <w:tr w:rsidR="007F302F" w:rsidRPr="00C03D72" w14:paraId="3CAB63E5" w14:textId="77777777" w:rsidTr="0068048C">
        <w:trPr>
          <w:trHeight w:val="220"/>
        </w:trPr>
        <w:tc>
          <w:tcPr>
            <w:tcW w:w="1208" w:type="dxa"/>
          </w:tcPr>
          <w:p w14:paraId="2A696799" w14:textId="77777777" w:rsidR="007F302F" w:rsidRPr="00C03D72" w:rsidRDefault="007F302F" w:rsidP="00C03D72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СК2</w:t>
            </w:r>
          </w:p>
        </w:tc>
        <w:tc>
          <w:tcPr>
            <w:tcW w:w="8647" w:type="dxa"/>
          </w:tcPr>
          <w:p w14:paraId="28B82D37" w14:textId="77777777" w:rsidR="007F302F" w:rsidRPr="00C03D72" w:rsidRDefault="007F302F" w:rsidP="00C03D72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Здатність здійснювати планування та виконання оригінальних досліджень, досягати наукових результатів, які створюють нові знання як в предметній області, так і в  міждисциплінарних напрямах, і можуть бути опубліковані у провідних вітчизняних </w:t>
            </w:r>
            <w:r w:rsidRPr="00C0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та міжнародних наукових виданнях з галузі математики та статистики та сум</w:t>
            </w:r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іжних </w:t>
            </w:r>
            <w:proofErr w:type="spellStart"/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галузеи</w:t>
            </w:r>
            <w:proofErr w:type="spellEnd"/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̆</w:t>
            </w:r>
          </w:p>
        </w:tc>
      </w:tr>
      <w:tr w:rsidR="007F302F" w:rsidRPr="00C03D72" w14:paraId="51D304CA" w14:textId="77777777" w:rsidTr="0068048C">
        <w:trPr>
          <w:trHeight w:val="220"/>
        </w:trPr>
        <w:tc>
          <w:tcPr>
            <w:tcW w:w="1208" w:type="dxa"/>
          </w:tcPr>
          <w:p w14:paraId="16242046" w14:textId="77777777" w:rsidR="007F302F" w:rsidRPr="00C03D72" w:rsidRDefault="007F302F" w:rsidP="00C03D72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СК3</w:t>
            </w:r>
          </w:p>
        </w:tc>
        <w:tc>
          <w:tcPr>
            <w:tcW w:w="8647" w:type="dxa"/>
          </w:tcPr>
          <w:p w14:paraId="02F6D195" w14:textId="77777777" w:rsidR="007F302F" w:rsidRPr="00C03D72" w:rsidRDefault="007F302F" w:rsidP="00C03D72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Здатність виявляти, ставити та вирішувати проблеми дослідницького та/або </w:t>
            </w:r>
            <w:proofErr w:type="spellStart"/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інноваційного</w:t>
            </w:r>
            <w:proofErr w:type="spellEnd"/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характеру; оцінювати та забезпечувати якість виконуваних досліджень; комерціалізувати їх результати;  здійснювати захист </w:t>
            </w:r>
            <w:r w:rsidRPr="00C0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 </w:t>
            </w:r>
            <w:proofErr w:type="spellStart"/>
            <w:r w:rsidRPr="00C0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інтелектуальноі</w:t>
            </w:r>
            <w:proofErr w:type="spellEnd"/>
            <w:r w:rsidRPr="00C0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̈ власності</w:t>
            </w:r>
          </w:p>
        </w:tc>
      </w:tr>
      <w:tr w:rsidR="007F302F" w:rsidRPr="00C03D72" w14:paraId="69FC3EB8" w14:textId="77777777" w:rsidTr="0068048C">
        <w:trPr>
          <w:trHeight w:val="220"/>
        </w:trPr>
        <w:tc>
          <w:tcPr>
            <w:tcW w:w="1208" w:type="dxa"/>
          </w:tcPr>
          <w:p w14:paraId="276B940D" w14:textId="77777777" w:rsidR="007F302F" w:rsidRPr="00C03D72" w:rsidRDefault="007F302F" w:rsidP="00C03D72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СК4</w:t>
            </w:r>
          </w:p>
        </w:tc>
        <w:tc>
          <w:tcPr>
            <w:tcW w:w="8647" w:type="dxa"/>
          </w:tcPr>
          <w:p w14:paraId="651B78F5" w14:textId="77777777" w:rsidR="007F302F" w:rsidRPr="00C03D72" w:rsidRDefault="007F302F" w:rsidP="00C03D72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Здатність використовувати сучасні </w:t>
            </w:r>
            <w:proofErr w:type="spellStart"/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методологіі</w:t>
            </w:r>
            <w:proofErr w:type="spellEnd"/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̈, методи </w:t>
            </w:r>
            <w:r w:rsidRPr="00C03D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та інструменти </w:t>
            </w:r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емпіричних і теоретичних досліджень у галузі, </w:t>
            </w:r>
            <w:r w:rsidRPr="00C0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методи комп’ютерного моделювання, сучасні цифрові </w:t>
            </w:r>
            <w:proofErr w:type="spellStart"/>
            <w:r w:rsidRPr="00C0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технологіі</w:t>
            </w:r>
            <w:proofErr w:type="spellEnd"/>
            <w:r w:rsidRPr="00C0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̈, бази даних </w:t>
            </w:r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та інші електронні ресурси, спеціалізоване програмне забезпечення у </w:t>
            </w:r>
            <w:proofErr w:type="spellStart"/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науковіи</w:t>
            </w:r>
            <w:proofErr w:type="spellEnd"/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̆ та науково- </w:t>
            </w:r>
            <w:proofErr w:type="spellStart"/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педагогічніи</w:t>
            </w:r>
            <w:proofErr w:type="spellEnd"/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̆ діяльності. </w:t>
            </w:r>
          </w:p>
        </w:tc>
      </w:tr>
      <w:tr w:rsidR="007F302F" w:rsidRPr="00C03D72" w14:paraId="75164306" w14:textId="77777777" w:rsidTr="0068048C">
        <w:trPr>
          <w:trHeight w:val="220"/>
        </w:trPr>
        <w:tc>
          <w:tcPr>
            <w:tcW w:w="1208" w:type="dxa"/>
          </w:tcPr>
          <w:p w14:paraId="0CFF1262" w14:textId="77777777" w:rsidR="007F302F" w:rsidRPr="00C03D72" w:rsidRDefault="007F302F" w:rsidP="00C03D72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СК5</w:t>
            </w:r>
          </w:p>
        </w:tc>
        <w:tc>
          <w:tcPr>
            <w:tcW w:w="8647" w:type="dxa"/>
          </w:tcPr>
          <w:p w14:paraId="3070DE8B" w14:textId="77777777" w:rsidR="007F302F" w:rsidRPr="00C03D72" w:rsidRDefault="007F302F" w:rsidP="00C03D72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Здатність усно і письмово презентувати та обговорювати результати наукових досліджень та/або </w:t>
            </w:r>
            <w:proofErr w:type="spellStart"/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інноваційних</w:t>
            </w:r>
            <w:proofErr w:type="spellEnd"/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розробок </w:t>
            </w:r>
            <w:proofErr w:type="spellStart"/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українською</w:t>
            </w:r>
            <w:proofErr w:type="spellEnd"/>
            <w:r w:rsidRPr="00C03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та іноземною мовами, демонструвати глибоке розуміння іншомовних наукових текстів за напрямом досліджень; володіти навичками академічного письма</w:t>
            </w:r>
          </w:p>
        </w:tc>
      </w:tr>
      <w:tr w:rsidR="007F302F" w:rsidRPr="00C03D72" w14:paraId="22889263" w14:textId="77777777" w:rsidTr="0068048C">
        <w:trPr>
          <w:trHeight w:val="220"/>
        </w:trPr>
        <w:tc>
          <w:tcPr>
            <w:tcW w:w="1208" w:type="dxa"/>
          </w:tcPr>
          <w:p w14:paraId="721636C9" w14:textId="77777777" w:rsidR="007F302F" w:rsidRPr="00C03D72" w:rsidRDefault="007F302F" w:rsidP="00C03D72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СК8</w:t>
            </w:r>
          </w:p>
        </w:tc>
        <w:tc>
          <w:tcPr>
            <w:tcW w:w="8647" w:type="dxa"/>
          </w:tcPr>
          <w:p w14:paraId="5940B5BA" w14:textId="77777777" w:rsidR="007F302F" w:rsidRPr="00C03D72" w:rsidRDefault="007F302F" w:rsidP="00C03D72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розробляти нові та вдосконалювати існуючі моделі та методи математичного та комп’ютерного моделювання природних та інженерно-технічних систем та процесів, а також критично оцінювати отримані результати</w:t>
            </w:r>
          </w:p>
        </w:tc>
      </w:tr>
      <w:tr w:rsidR="007F302F" w:rsidRPr="00C03D72" w14:paraId="14AA4E63" w14:textId="77777777" w:rsidTr="007F302F">
        <w:trPr>
          <w:trHeight w:val="220"/>
        </w:trPr>
        <w:tc>
          <w:tcPr>
            <w:tcW w:w="9855" w:type="dxa"/>
            <w:gridSpan w:val="2"/>
            <w:shd w:val="clear" w:color="auto" w:fill="F2F2F2" w:themeFill="background1" w:themeFillShade="F2"/>
          </w:tcPr>
          <w:p w14:paraId="0A23A62A" w14:textId="2BF0CEFF" w:rsidR="007F302F" w:rsidRPr="00C03D72" w:rsidRDefault="007F302F" w:rsidP="00C03D72">
            <w:pPr>
              <w:spacing w:after="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/>
              </w:rPr>
            </w:pPr>
            <w:r w:rsidRPr="00C03D7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uk-UA"/>
              </w:rPr>
              <w:t>Програмні результати навчання</w:t>
            </w:r>
          </w:p>
        </w:tc>
      </w:tr>
      <w:tr w:rsidR="007F302F" w:rsidRPr="00C03D72" w14:paraId="0BA0415F" w14:textId="77777777" w:rsidTr="00BD558F">
        <w:trPr>
          <w:trHeight w:val="220"/>
        </w:trPr>
        <w:tc>
          <w:tcPr>
            <w:tcW w:w="1208" w:type="dxa"/>
          </w:tcPr>
          <w:p w14:paraId="5B4D464D" w14:textId="78292309" w:rsidR="007F302F" w:rsidRPr="00C03D72" w:rsidRDefault="007F302F" w:rsidP="00C03D72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D72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uk-UA"/>
              </w:rPr>
              <w:t>ПРН4</w:t>
            </w:r>
          </w:p>
        </w:tc>
        <w:tc>
          <w:tcPr>
            <w:tcW w:w="8647" w:type="dxa"/>
          </w:tcPr>
          <w:p w14:paraId="3E8EE97D" w14:textId="661053DF" w:rsidR="007F302F" w:rsidRPr="00C03D72" w:rsidRDefault="007F302F" w:rsidP="00C03D72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Формулювати і перевіряти гіпотези; використовувати для обґрунтування висновків належні докази, зокрема, результати теоретичного аналізу, експериментальних досліджень, спостережень, </w:t>
            </w:r>
            <w:r w:rsidRPr="00C0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математичного та комп’ютерного моделювання, </w:t>
            </w:r>
            <w:r w:rsidRPr="00C0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 літературні дані з метою розв’язання значущих наукових та науково-прикладних проблем</w:t>
            </w:r>
          </w:p>
        </w:tc>
      </w:tr>
      <w:tr w:rsidR="007F302F" w:rsidRPr="00C03D72" w14:paraId="79E2221C" w14:textId="77777777" w:rsidTr="00090EB6">
        <w:trPr>
          <w:trHeight w:val="220"/>
        </w:trPr>
        <w:tc>
          <w:tcPr>
            <w:tcW w:w="1208" w:type="dxa"/>
          </w:tcPr>
          <w:p w14:paraId="1DF88EA3" w14:textId="76F872AF" w:rsidR="007F302F" w:rsidRPr="00C03D72" w:rsidRDefault="007F302F" w:rsidP="00C03D72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D72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uk-UA"/>
              </w:rPr>
              <w:t>ПРН7</w:t>
            </w:r>
          </w:p>
        </w:tc>
        <w:tc>
          <w:tcPr>
            <w:tcW w:w="8647" w:type="dxa"/>
          </w:tcPr>
          <w:p w14:paraId="6384D4BC" w14:textId="2A6FE542" w:rsidR="007F302F" w:rsidRPr="00C03D72" w:rsidRDefault="007F302F" w:rsidP="00C03D72">
            <w:pPr>
              <w:spacing w:after="0" w:line="264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Критично аналізувати та узагальнювати результати власних досліджень і результати інших дослідників у контексті всього комплексу сучасних знань щодо </w:t>
            </w:r>
            <w:proofErr w:type="spellStart"/>
            <w:r w:rsidRPr="00C0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досліджуваноі</w:t>
            </w:r>
            <w:proofErr w:type="spellEnd"/>
            <w:r w:rsidRPr="00C0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̈ наукової проблеми, </w:t>
            </w:r>
            <w:r w:rsidRPr="00C03D72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визначати перспективи подальших наукових розвідок</w:t>
            </w:r>
          </w:p>
        </w:tc>
      </w:tr>
      <w:tr w:rsidR="007F302F" w:rsidRPr="00C03D72" w14:paraId="78EB908F" w14:textId="77777777" w:rsidTr="00490A5A">
        <w:trPr>
          <w:trHeight w:val="475"/>
        </w:trPr>
        <w:tc>
          <w:tcPr>
            <w:tcW w:w="1208" w:type="dxa"/>
          </w:tcPr>
          <w:p w14:paraId="69A71678" w14:textId="77777777" w:rsidR="007F302F" w:rsidRPr="00C03D72" w:rsidRDefault="007F302F" w:rsidP="00C03D72">
            <w:pPr>
              <w:pStyle w:val="af5"/>
              <w:spacing w:line="264" w:lineRule="auto"/>
              <w:jc w:val="center"/>
              <w:rPr>
                <w:lang w:val="uk-UA" w:eastAsia="uk-UA"/>
              </w:rPr>
            </w:pPr>
            <w:bookmarkStart w:id="0" w:name="_Hlk124979343"/>
            <w:r w:rsidRPr="00C03D72">
              <w:rPr>
                <w:lang w:val="uk-UA" w:eastAsia="uk-UA"/>
              </w:rPr>
              <w:t>ПРН 12</w:t>
            </w:r>
          </w:p>
          <w:p w14:paraId="4DB4B8DB" w14:textId="77777777" w:rsidR="007F302F" w:rsidRPr="00C03D72" w:rsidRDefault="007F302F" w:rsidP="00C03D72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647" w:type="dxa"/>
          </w:tcPr>
          <w:p w14:paraId="29248413" w14:textId="4A15DB3A" w:rsidR="007F302F" w:rsidRPr="00C03D72" w:rsidRDefault="007F302F" w:rsidP="00C03D72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Здійснювати розробку та вдосконалення методів розв’язання науково-прикладної задачі</w:t>
            </w:r>
          </w:p>
        </w:tc>
      </w:tr>
      <w:bookmarkEnd w:id="0"/>
    </w:tbl>
    <w:p w14:paraId="66A1C3DC" w14:textId="3CC15F33" w:rsidR="00D967A8" w:rsidRDefault="00D967A8" w:rsidP="00116C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16E0171" w14:textId="77777777" w:rsidR="00C03D72" w:rsidRDefault="00C03D72" w:rsidP="00116C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9869195" w14:textId="77777777" w:rsidR="00E7046D" w:rsidRPr="00E7046D" w:rsidRDefault="00E7046D" w:rsidP="007723A1">
      <w:pPr>
        <w:widowControl w:val="0"/>
        <w:tabs>
          <w:tab w:val="left" w:pos="0"/>
          <w:tab w:val="left" w:pos="142"/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E7046D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3. ПРОГРАМА НАВЧАЛЬНОЇ ДИСЦИПЛІНИ</w:t>
      </w:r>
    </w:p>
    <w:p w14:paraId="2A951BC4" w14:textId="77777777" w:rsidR="00270914" w:rsidRPr="00D967A8" w:rsidRDefault="00270914" w:rsidP="007723A1">
      <w:pPr>
        <w:tabs>
          <w:tab w:val="left" w:pos="284"/>
          <w:tab w:val="left" w:pos="567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556FB7E" w14:textId="77777777" w:rsidR="00270914" w:rsidRPr="00D967A8" w:rsidRDefault="00270914" w:rsidP="007F302F">
      <w:pPr>
        <w:tabs>
          <w:tab w:val="left" w:pos="284"/>
          <w:tab w:val="left" w:pos="567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67A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Змістовий модуль 1.</w:t>
      </w:r>
      <w:r w:rsidRPr="00D967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342291" w:rsidRPr="00D967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Гібридний асимптотичний підхід н</w:t>
      </w:r>
      <w:r w:rsidR="008452D8" w:rsidRPr="00D967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а базі методу фазних інтегралів</w:t>
      </w:r>
      <w:r w:rsidRPr="00D967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14:paraId="64FAE554" w14:textId="77777777" w:rsidR="00342291" w:rsidRPr="00D967A8" w:rsidRDefault="00342291" w:rsidP="007F30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67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Основні етапи в розвитку асимптотичних методів </w:t>
      </w:r>
    </w:p>
    <w:p w14:paraId="083CB3D4" w14:textId="77777777" w:rsidR="00270914" w:rsidRPr="00D967A8" w:rsidRDefault="00342291" w:rsidP="007F30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67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Гібридний асимптотичний підхід на базі методу фазних інтегралів. Метод фазних інтегралів (метод ВКБ) та його застосування. Розвиток гібридного асимптотичного підходу</w:t>
      </w:r>
      <w:r w:rsidR="000205ED" w:rsidRPr="00D967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56A8E" w:rsidRPr="00D967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Висновки.</w:t>
      </w:r>
    </w:p>
    <w:p w14:paraId="1BCB81D1" w14:textId="77777777" w:rsidR="000205ED" w:rsidRPr="00D967A8" w:rsidRDefault="000205ED" w:rsidP="007F30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93FF26F" w14:textId="77777777" w:rsidR="000205ED" w:rsidRPr="00D967A8" w:rsidRDefault="00270914" w:rsidP="007F302F">
      <w:pPr>
        <w:tabs>
          <w:tab w:val="left" w:pos="284"/>
          <w:tab w:val="left" w:pos="567"/>
        </w:tabs>
        <w:spacing w:after="0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D967A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Змістовий модуль 2.</w:t>
      </w:r>
      <w:r w:rsidRPr="00D967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D9347B" w:rsidRPr="00D967A8">
        <w:rPr>
          <w:rFonts w:ascii="Times New Roman" w:hAnsi="Times New Roman" w:cs="Times New Roman"/>
          <w:i/>
          <w:sz w:val="24"/>
          <w:szCs w:val="24"/>
          <w:lang w:val="uk-UA"/>
        </w:rPr>
        <w:t xml:space="preserve">Гібридний ВКБ-Гальоркін метод і його опис в застосуванні до лінійних диференціальних рівнянь зі змінними коефіцієнтами. </w:t>
      </w:r>
    </w:p>
    <w:p w14:paraId="55447F6A" w14:textId="77777777" w:rsidR="000205ED" w:rsidRPr="00D967A8" w:rsidRDefault="000205ED" w:rsidP="007F302F">
      <w:pPr>
        <w:tabs>
          <w:tab w:val="left" w:pos="284"/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67A8">
        <w:rPr>
          <w:rFonts w:ascii="Times New Roman" w:hAnsi="Times New Roman" w:cs="Times New Roman"/>
          <w:sz w:val="24"/>
          <w:szCs w:val="24"/>
          <w:lang w:val="uk-UA"/>
        </w:rPr>
        <w:t>Формальне зображення гібридного ВКБ-Гальоркін розв’язку лінійного диференціального рівняння зі змінними коефіцієнтами, що містить параметр при старшій похідній</w:t>
      </w:r>
      <w:r w:rsidR="00D9347B" w:rsidRPr="00D967A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967A8">
        <w:rPr>
          <w:rFonts w:ascii="Times New Roman" w:hAnsi="Times New Roman" w:cs="Times New Roman"/>
          <w:sz w:val="24"/>
          <w:szCs w:val="24"/>
          <w:lang w:val="uk-UA"/>
        </w:rPr>
        <w:t>Застосування гібридного ВКБ-Гальоркін методу до розв’язання диференціального рівняння другого порядку зі змінними коефіцієнтами</w:t>
      </w:r>
      <w:r w:rsidR="00D9347B" w:rsidRPr="00D967A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56A8E" w:rsidRPr="00D967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6A8E" w:rsidRPr="00D967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Висновки.</w:t>
      </w:r>
    </w:p>
    <w:p w14:paraId="3FD8DF59" w14:textId="77777777" w:rsidR="00270914" w:rsidRPr="00D967A8" w:rsidRDefault="00270914" w:rsidP="007F30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DFD2B00" w14:textId="77777777" w:rsidR="00270914" w:rsidRPr="00D967A8" w:rsidRDefault="00270914" w:rsidP="00106D43">
      <w:pPr>
        <w:tabs>
          <w:tab w:val="left" w:pos="284"/>
          <w:tab w:val="left" w:pos="567"/>
        </w:tabs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67A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Змістовий модуль 3.</w:t>
      </w:r>
      <w:r w:rsidRPr="00D967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D9347B" w:rsidRPr="00D967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Теореми про основні характеристики </w:t>
      </w:r>
      <w:r w:rsidR="00D9347B" w:rsidRPr="00D967A8">
        <w:rPr>
          <w:rFonts w:ascii="Times New Roman" w:hAnsi="Times New Roman" w:cs="Times New Roman"/>
          <w:i/>
          <w:sz w:val="24"/>
          <w:szCs w:val="24"/>
          <w:lang w:val="uk-UA"/>
        </w:rPr>
        <w:t>гібридного ВКБ-Гальоркін розв’язку</w:t>
      </w:r>
      <w:r w:rsidRPr="00D967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</w:p>
    <w:p w14:paraId="74679EC0" w14:textId="77777777" w:rsidR="00D9347B" w:rsidRPr="00D967A8" w:rsidRDefault="00D9347B" w:rsidP="00106D43">
      <w:pPr>
        <w:pStyle w:val="Default"/>
        <w:spacing w:line="259" w:lineRule="auto"/>
        <w:ind w:firstLine="708"/>
        <w:jc w:val="both"/>
        <w:rPr>
          <w:lang w:val="uk-UA"/>
        </w:rPr>
      </w:pPr>
      <w:r w:rsidRPr="00D967A8">
        <w:rPr>
          <w:lang w:val="uk-UA"/>
        </w:rPr>
        <w:t xml:space="preserve">Асимптотичний характер гібридного ВКБ-Гальоркін розв’язку. Теорема про </w:t>
      </w:r>
      <w:proofErr w:type="spellStart"/>
      <w:r w:rsidRPr="00D967A8">
        <w:rPr>
          <w:lang w:val="uk-UA"/>
        </w:rPr>
        <w:t>асимптотичність</w:t>
      </w:r>
      <w:proofErr w:type="spellEnd"/>
      <w:r w:rsidRPr="00D967A8">
        <w:rPr>
          <w:lang w:val="uk-UA"/>
        </w:rPr>
        <w:t xml:space="preserve"> гібридного ВКБ-Гальоркін розв’язку</w:t>
      </w:r>
    </w:p>
    <w:p w14:paraId="4642206A" w14:textId="77777777" w:rsidR="00D9347B" w:rsidRPr="00D967A8" w:rsidRDefault="00D9347B" w:rsidP="00106D43">
      <w:pPr>
        <w:pStyle w:val="Default"/>
        <w:spacing w:line="259" w:lineRule="auto"/>
        <w:ind w:firstLine="708"/>
        <w:jc w:val="both"/>
        <w:rPr>
          <w:lang w:val="uk-UA"/>
        </w:rPr>
      </w:pPr>
      <w:r w:rsidRPr="00D967A8">
        <w:rPr>
          <w:lang w:val="uk-UA"/>
        </w:rPr>
        <w:t>Побудова гібридного ВКБ-Гальоркін розв’язку диференціального рівняння четвертого порядку зі змінними коефіцієнтами. .Формальний розв’язок. Теорема про незалежність вибору фундаментальних функцій розв’язку</w:t>
      </w:r>
      <w:r w:rsidR="00A56A8E" w:rsidRPr="00D967A8">
        <w:rPr>
          <w:lang w:val="uk-UA"/>
        </w:rPr>
        <w:t xml:space="preserve">. </w:t>
      </w:r>
    </w:p>
    <w:p w14:paraId="31E39DC5" w14:textId="77777777" w:rsidR="00106D43" w:rsidRPr="00106D43" w:rsidRDefault="00106D43" w:rsidP="00106D43">
      <w:pPr>
        <w:tabs>
          <w:tab w:val="left" w:pos="851"/>
        </w:tabs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shd w:val="clear" w:color="auto" w:fill="FFFFFF"/>
          <w:lang w:val="uk-UA" w:eastAsia="ru-RU"/>
        </w:rPr>
      </w:pPr>
    </w:p>
    <w:p w14:paraId="12EF602A" w14:textId="77777777" w:rsidR="00270914" w:rsidRPr="00D967A8" w:rsidRDefault="00270914" w:rsidP="00106D43">
      <w:pPr>
        <w:tabs>
          <w:tab w:val="left" w:pos="284"/>
          <w:tab w:val="left" w:pos="567"/>
        </w:tabs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D967A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Змістовий модуль 4.</w:t>
      </w:r>
      <w:r w:rsidRPr="00D967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A56A8E" w:rsidRPr="00D967A8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Застосування гібридного ВКБ-Гальоркін підходу до розв’язання крайових задач деяких диференціальних рівнянь другого порядку і  до рівняння </w:t>
      </w:r>
      <w:proofErr w:type="spellStart"/>
      <w:r w:rsidR="00A56A8E" w:rsidRPr="00D967A8">
        <w:rPr>
          <w:rFonts w:ascii="Times New Roman" w:hAnsi="Times New Roman" w:cs="Times New Roman"/>
          <w:i/>
          <w:sz w:val="24"/>
          <w:szCs w:val="24"/>
          <w:lang w:val="uk-UA"/>
        </w:rPr>
        <w:t>Бесселя</w:t>
      </w:r>
      <w:proofErr w:type="spellEnd"/>
      <w:r w:rsidRPr="00D967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</w:p>
    <w:p w14:paraId="0448E209" w14:textId="77777777" w:rsidR="00F5347D" w:rsidRPr="00D967A8" w:rsidRDefault="00F5347D" w:rsidP="00106D43">
      <w:pPr>
        <w:pStyle w:val="Default"/>
        <w:spacing w:line="259" w:lineRule="auto"/>
        <w:ind w:firstLine="708"/>
        <w:jc w:val="both"/>
        <w:rPr>
          <w:lang w:val="uk-UA"/>
        </w:rPr>
      </w:pPr>
      <w:r w:rsidRPr="00D967A8">
        <w:rPr>
          <w:lang w:val="uk-UA"/>
        </w:rPr>
        <w:t>Застосування гібридного ВКБ-Гальоркін підходу до розв’язання крайових задач.  Гібридний ВКБ-Гальоркін розв’язок деяких рівнянь другого порядку</w:t>
      </w:r>
    </w:p>
    <w:p w14:paraId="7B141E46" w14:textId="77777777" w:rsidR="00F5347D" w:rsidRPr="00D967A8" w:rsidRDefault="00F5347D" w:rsidP="00106D43">
      <w:pPr>
        <w:pStyle w:val="Default"/>
        <w:spacing w:line="259" w:lineRule="auto"/>
        <w:ind w:firstLine="708"/>
        <w:jc w:val="both"/>
        <w:rPr>
          <w:lang w:val="uk-UA"/>
        </w:rPr>
      </w:pPr>
      <w:r w:rsidRPr="00D967A8">
        <w:rPr>
          <w:lang w:val="uk-UA"/>
        </w:rPr>
        <w:t xml:space="preserve">Гібридний ВКБ-Гальоркін розв’язок для рівняння </w:t>
      </w:r>
      <w:proofErr w:type="spellStart"/>
      <w:r w:rsidRPr="00D967A8">
        <w:rPr>
          <w:lang w:val="uk-UA"/>
        </w:rPr>
        <w:t>Бесселя</w:t>
      </w:r>
      <w:proofErr w:type="spellEnd"/>
      <w:r w:rsidRPr="00D967A8">
        <w:rPr>
          <w:lang w:val="uk-UA"/>
        </w:rPr>
        <w:t>.  Формальний розв’язок. Аналіз чисельних результатів</w:t>
      </w:r>
      <w:r w:rsidR="00A56A8E" w:rsidRPr="00D967A8">
        <w:rPr>
          <w:lang w:val="uk-UA"/>
        </w:rPr>
        <w:t xml:space="preserve">. </w:t>
      </w:r>
      <w:r w:rsidR="00A56A8E" w:rsidRPr="00D967A8">
        <w:rPr>
          <w:rFonts w:eastAsia="Times New Roman"/>
          <w:lang w:val="uk-UA" w:eastAsia="ru-RU"/>
        </w:rPr>
        <w:t>Висновки.</w:t>
      </w:r>
    </w:p>
    <w:p w14:paraId="372F6FDF" w14:textId="77777777" w:rsidR="00106D43" w:rsidRPr="00106D43" w:rsidRDefault="00106D43" w:rsidP="00106D43">
      <w:pPr>
        <w:tabs>
          <w:tab w:val="left" w:pos="851"/>
        </w:tabs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shd w:val="clear" w:color="auto" w:fill="FFFFFF"/>
          <w:lang w:val="uk-UA" w:eastAsia="ru-RU"/>
        </w:rPr>
      </w:pPr>
    </w:p>
    <w:p w14:paraId="4FAE3E45" w14:textId="77777777" w:rsidR="00270914" w:rsidRPr="00D967A8" w:rsidRDefault="00270914" w:rsidP="00106D43">
      <w:pPr>
        <w:tabs>
          <w:tab w:val="left" w:pos="851"/>
        </w:tabs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D967A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Змістовий модуль 5</w:t>
      </w:r>
      <w:r w:rsidRPr="00D967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r w:rsidR="00A56A8E" w:rsidRPr="00D967A8">
        <w:rPr>
          <w:rFonts w:ascii="Times New Roman" w:hAnsi="Times New Roman" w:cs="Times New Roman"/>
          <w:i/>
          <w:sz w:val="24"/>
          <w:szCs w:val="24"/>
          <w:lang w:val="uk-UA"/>
        </w:rPr>
        <w:t>Гібридне ВКБ-Гальоркін наближення у крайових задачах, що зводяться до лінійних диференціальних рівнянь четвертого порядку зі змінними коефіцієнтами і диференціального рівняння спеціального типу із змінними коефіцієнтами</w:t>
      </w:r>
      <w:r w:rsidRPr="00D967A8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.</w:t>
      </w:r>
    </w:p>
    <w:p w14:paraId="6A97AE49" w14:textId="77777777" w:rsidR="00A56A8E" w:rsidRPr="00D967A8" w:rsidRDefault="00A56A8E" w:rsidP="00106D43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67A8">
        <w:rPr>
          <w:rFonts w:ascii="Times New Roman" w:hAnsi="Times New Roman" w:cs="Times New Roman"/>
          <w:sz w:val="24"/>
          <w:szCs w:val="24"/>
          <w:lang w:val="uk-UA"/>
        </w:rPr>
        <w:t xml:space="preserve"> Гібридне ВКБ-Гальоркін наближення у крайових задачах, що зводяться до лінійних диференціальних рівнянь четвертого порядку зі змінними коефіцієнтами.  Розв’язок рівняння спеціального типу. Зіставлення наближених результатів з точним </w:t>
      </w:r>
      <w:proofErr w:type="spellStart"/>
      <w:r w:rsidRPr="00D967A8">
        <w:rPr>
          <w:rFonts w:ascii="Times New Roman" w:hAnsi="Times New Roman" w:cs="Times New Roman"/>
          <w:sz w:val="24"/>
          <w:szCs w:val="24"/>
          <w:lang w:val="uk-UA"/>
        </w:rPr>
        <w:t>розв’язком</w:t>
      </w:r>
      <w:proofErr w:type="spellEnd"/>
      <w:r w:rsidRPr="00D967A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580622D3" w14:textId="39015CDD" w:rsidR="00A56A8E" w:rsidRDefault="00A56A8E" w:rsidP="00106D43">
      <w:pPr>
        <w:pStyle w:val="Default"/>
        <w:spacing w:line="259" w:lineRule="auto"/>
        <w:ind w:firstLine="708"/>
        <w:jc w:val="both"/>
        <w:rPr>
          <w:rFonts w:eastAsia="Times New Roman"/>
          <w:lang w:val="uk-UA" w:eastAsia="ru-RU"/>
        </w:rPr>
      </w:pPr>
      <w:r w:rsidRPr="00D967A8">
        <w:rPr>
          <w:lang w:val="uk-UA"/>
        </w:rPr>
        <w:t xml:space="preserve">Гібридний ВКБ-Гальоркін розв’язок диференціального рівняння спеціального типу із змінними коефіцієнтами. Порівняння </w:t>
      </w:r>
      <w:proofErr w:type="spellStart"/>
      <w:r w:rsidRPr="00D967A8">
        <w:rPr>
          <w:lang w:val="uk-UA"/>
        </w:rPr>
        <w:t>розв’язків</w:t>
      </w:r>
      <w:proofErr w:type="spellEnd"/>
      <w:r w:rsidRPr="00D967A8">
        <w:rPr>
          <w:lang w:val="uk-UA"/>
        </w:rPr>
        <w:t xml:space="preserve"> для великих і малих значень параметра асимптотичного розвинення </w:t>
      </w:r>
      <m:oMath>
        <m:r>
          <m:rPr>
            <m:sty m:val="p"/>
          </m:rPr>
          <w:rPr>
            <w:rFonts w:ascii="Cambria Math"/>
            <w:lang w:val="uk-UA"/>
          </w:rPr>
          <m:t>ε</m:t>
        </m:r>
      </m:oMath>
      <w:r w:rsidRPr="00D967A8">
        <w:rPr>
          <w:lang w:val="uk-UA"/>
        </w:rPr>
        <w:t xml:space="preserve"> з точним розв’язком.</w:t>
      </w:r>
      <w:r w:rsidR="00A97C8F" w:rsidRPr="00D967A8">
        <w:rPr>
          <w:lang w:val="uk-UA"/>
        </w:rPr>
        <w:t xml:space="preserve"> </w:t>
      </w:r>
      <w:r w:rsidR="00A97C8F" w:rsidRPr="00D967A8">
        <w:rPr>
          <w:rFonts w:eastAsia="Times New Roman"/>
          <w:lang w:val="uk-UA" w:eastAsia="ru-RU"/>
        </w:rPr>
        <w:t>Висновки.</w:t>
      </w:r>
    </w:p>
    <w:p w14:paraId="04546A6C" w14:textId="2B1DD047" w:rsidR="002525E8" w:rsidRPr="00D967A8" w:rsidRDefault="002525E8" w:rsidP="00106D43">
      <w:pPr>
        <w:pStyle w:val="Default"/>
        <w:spacing w:line="259" w:lineRule="auto"/>
        <w:ind w:firstLine="708"/>
        <w:jc w:val="both"/>
        <w:rPr>
          <w:lang w:val="uk-UA"/>
        </w:rPr>
      </w:pPr>
      <w:r>
        <w:rPr>
          <w:rFonts w:eastAsia="Times New Roman"/>
          <w:lang w:val="uk-UA" w:eastAsia="ru-RU"/>
        </w:rPr>
        <w:t xml:space="preserve">Огляд результатів дослідження стійкості конічних оболонок, отриманих на основі гібридного </w:t>
      </w:r>
      <w:r w:rsidRPr="002525E8">
        <w:rPr>
          <w:rFonts w:eastAsia="Times New Roman"/>
          <w:lang w:val="uk-UA" w:eastAsia="ru-RU"/>
        </w:rPr>
        <w:t>ВКБ-Гальоркін</w:t>
      </w:r>
      <w:r>
        <w:rPr>
          <w:rFonts w:eastAsia="Times New Roman"/>
          <w:lang w:val="uk-UA" w:eastAsia="ru-RU"/>
        </w:rPr>
        <w:t xml:space="preserve"> методу наближеного розв’язання диференціального рівняння четвертого порядку зі змінними коефіцієнтами.</w:t>
      </w:r>
    </w:p>
    <w:p w14:paraId="7E72DF9A" w14:textId="77777777" w:rsidR="00A56A8E" w:rsidRPr="00106D43" w:rsidRDefault="00A56A8E" w:rsidP="00106D43">
      <w:pPr>
        <w:tabs>
          <w:tab w:val="left" w:pos="851"/>
        </w:tabs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shd w:val="clear" w:color="auto" w:fill="FFFFFF"/>
          <w:lang w:val="uk-UA" w:eastAsia="ru-RU"/>
        </w:rPr>
      </w:pPr>
    </w:p>
    <w:p w14:paraId="17F906D1" w14:textId="77777777" w:rsidR="005E04D2" w:rsidRPr="00D967A8" w:rsidRDefault="00270914" w:rsidP="00106D43">
      <w:pPr>
        <w:pStyle w:val="Default"/>
        <w:spacing w:line="259" w:lineRule="auto"/>
        <w:ind w:firstLine="708"/>
        <w:rPr>
          <w:i/>
          <w:lang w:val="uk-UA"/>
        </w:rPr>
      </w:pPr>
      <w:r w:rsidRPr="00D967A8">
        <w:rPr>
          <w:rFonts w:eastAsia="Times New Roman"/>
          <w:b/>
          <w:bCs/>
          <w:i/>
          <w:shd w:val="clear" w:color="auto" w:fill="FFFFFF"/>
          <w:lang w:val="uk-UA" w:eastAsia="ru-RU"/>
        </w:rPr>
        <w:t xml:space="preserve">Змістовий модуль 6. </w:t>
      </w:r>
      <w:r w:rsidR="005E04D2" w:rsidRPr="00D967A8">
        <w:rPr>
          <w:i/>
          <w:lang w:val="uk-UA"/>
        </w:rPr>
        <w:t>Асимптотичний підхід до розв’язання крайових задач на основі ВКБ-варіаційного методу.</w:t>
      </w:r>
    </w:p>
    <w:p w14:paraId="0FAF7BCC" w14:textId="77777777" w:rsidR="007723A1" w:rsidRDefault="005E04D2" w:rsidP="00106D43">
      <w:pPr>
        <w:pStyle w:val="Default"/>
        <w:spacing w:line="259" w:lineRule="auto"/>
        <w:ind w:firstLine="708"/>
        <w:jc w:val="both"/>
        <w:rPr>
          <w:rFonts w:eastAsia="Times New Roman"/>
          <w:lang w:val="uk-UA" w:eastAsia="ru-RU"/>
        </w:rPr>
      </w:pPr>
      <w:r w:rsidRPr="00D967A8">
        <w:rPr>
          <w:lang w:val="uk-UA"/>
        </w:rPr>
        <w:t xml:space="preserve">Основна ідея гібридного ВКБ-варіаційного підходу. Приклади застосування підходу. Візуалізація здобутих </w:t>
      </w:r>
      <w:proofErr w:type="spellStart"/>
      <w:r w:rsidRPr="00D967A8">
        <w:rPr>
          <w:lang w:val="uk-UA"/>
        </w:rPr>
        <w:t>розв’язків</w:t>
      </w:r>
      <w:proofErr w:type="spellEnd"/>
      <w:r w:rsidRPr="00D967A8">
        <w:rPr>
          <w:lang w:val="uk-UA"/>
        </w:rPr>
        <w:t xml:space="preserve">. Застосування підходу до розв’язку рівняння </w:t>
      </w:r>
      <w:proofErr w:type="spellStart"/>
      <w:r w:rsidRPr="00D967A8">
        <w:rPr>
          <w:lang w:val="uk-UA"/>
        </w:rPr>
        <w:t>Беселя</w:t>
      </w:r>
      <w:proofErr w:type="spellEnd"/>
      <w:r w:rsidRPr="00D967A8">
        <w:rPr>
          <w:lang w:val="uk-UA"/>
        </w:rPr>
        <w:t>.</w:t>
      </w:r>
      <w:r w:rsidR="00A97C8F" w:rsidRPr="00D967A8">
        <w:rPr>
          <w:lang w:val="uk-UA"/>
        </w:rPr>
        <w:t xml:space="preserve"> </w:t>
      </w:r>
      <w:r w:rsidR="00A97C8F" w:rsidRPr="00D967A8">
        <w:rPr>
          <w:rFonts w:eastAsia="Times New Roman"/>
          <w:lang w:val="uk-UA" w:eastAsia="ru-RU"/>
        </w:rPr>
        <w:t>Висновки.</w:t>
      </w:r>
    </w:p>
    <w:p w14:paraId="04286DA8" w14:textId="6705E293" w:rsidR="0044570C" w:rsidRDefault="0044570C">
      <w:pPr>
        <w:rPr>
          <w:rFonts w:ascii="Times New Roman" w:eastAsia="Times New Roman" w:hAnsi="Times New Roman" w:cs="Times New Roman"/>
          <w:b/>
          <w:bCs/>
          <w:i/>
          <w:sz w:val="16"/>
          <w:szCs w:val="16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16"/>
          <w:szCs w:val="16"/>
          <w:shd w:val="clear" w:color="auto" w:fill="FFFFFF"/>
          <w:lang w:val="uk-UA" w:eastAsia="ru-RU"/>
        </w:rPr>
        <w:br w:type="page"/>
      </w:r>
    </w:p>
    <w:p w14:paraId="5115687B" w14:textId="18DCFE5B" w:rsidR="00270914" w:rsidRDefault="00E7046D" w:rsidP="00106D4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  <w:r w:rsidRPr="00993E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4. СТРУКТУРА НАВЧАЛЬНОЇ ДИСЦИПЛІНИ </w:t>
      </w:r>
    </w:p>
    <w:tbl>
      <w:tblPr>
        <w:tblW w:w="51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0"/>
        <w:gridCol w:w="884"/>
        <w:gridCol w:w="675"/>
        <w:gridCol w:w="967"/>
        <w:gridCol w:w="1263"/>
      </w:tblGrid>
      <w:tr w:rsidR="00B17126" w:rsidRPr="00B17126" w14:paraId="683F4C70" w14:textId="77777777" w:rsidTr="00E41E4D">
        <w:trPr>
          <w:cantSplit/>
          <w:jc w:val="center"/>
        </w:trPr>
        <w:tc>
          <w:tcPr>
            <w:tcW w:w="3182" w:type="pct"/>
            <w:vMerge w:val="restart"/>
          </w:tcPr>
          <w:p w14:paraId="3D5628F3" w14:textId="77777777" w:rsidR="00B17126" w:rsidRPr="00B17126" w:rsidRDefault="00B17126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>Назви</w:t>
            </w:r>
            <w:proofErr w:type="spellEnd"/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>тематичних</w:t>
            </w:r>
            <w:proofErr w:type="spellEnd"/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>розділів</w:t>
            </w:r>
            <w:proofErr w:type="spellEnd"/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тем</w:t>
            </w:r>
          </w:p>
        </w:tc>
        <w:tc>
          <w:tcPr>
            <w:tcW w:w="1818" w:type="pct"/>
            <w:gridSpan w:val="4"/>
          </w:tcPr>
          <w:p w14:paraId="2D6DCC31" w14:textId="77777777" w:rsidR="00B17126" w:rsidRPr="00B17126" w:rsidRDefault="00B17126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годин</w:t>
            </w:r>
          </w:p>
        </w:tc>
      </w:tr>
      <w:tr w:rsidR="00B17126" w:rsidRPr="00B17126" w14:paraId="30B237B0" w14:textId="77777777" w:rsidTr="00E41E4D">
        <w:trPr>
          <w:cantSplit/>
          <w:jc w:val="center"/>
        </w:trPr>
        <w:tc>
          <w:tcPr>
            <w:tcW w:w="3182" w:type="pct"/>
            <w:vMerge/>
          </w:tcPr>
          <w:p w14:paraId="5F646051" w14:textId="77777777" w:rsidR="00B17126" w:rsidRPr="00B17126" w:rsidRDefault="00B17126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 w:val="restart"/>
          </w:tcPr>
          <w:p w14:paraId="28CFF864" w14:textId="77777777" w:rsidR="00B17126" w:rsidRPr="00B17126" w:rsidRDefault="00B17126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>усього</w:t>
            </w:r>
            <w:proofErr w:type="spellEnd"/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pct"/>
            <w:gridSpan w:val="3"/>
          </w:tcPr>
          <w:p w14:paraId="4D78DC8F" w14:textId="77777777" w:rsidR="00B17126" w:rsidRPr="00B17126" w:rsidRDefault="00B17126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тому </w:t>
            </w:r>
            <w:proofErr w:type="spellStart"/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>числі</w:t>
            </w:r>
            <w:proofErr w:type="spellEnd"/>
          </w:p>
        </w:tc>
      </w:tr>
      <w:tr w:rsidR="00E41E4D" w:rsidRPr="001B7A04" w14:paraId="17773F02" w14:textId="77777777" w:rsidTr="00E41E4D">
        <w:trPr>
          <w:cantSplit/>
          <w:jc w:val="center"/>
        </w:trPr>
        <w:tc>
          <w:tcPr>
            <w:tcW w:w="3182" w:type="pct"/>
            <w:vMerge/>
          </w:tcPr>
          <w:p w14:paraId="400F1754" w14:textId="77777777" w:rsidR="00B17126" w:rsidRPr="00B17126" w:rsidRDefault="00B17126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14:paraId="1DFEDACB" w14:textId="77777777" w:rsidR="00B17126" w:rsidRPr="00B17126" w:rsidRDefault="00B17126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14:paraId="551C5917" w14:textId="77777777" w:rsidR="00B17126" w:rsidRPr="00B17126" w:rsidRDefault="00B17126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464" w:type="pct"/>
          </w:tcPr>
          <w:p w14:paraId="3B929BCD" w14:textId="77777777" w:rsidR="00B17126" w:rsidRPr="00B17126" w:rsidRDefault="00B17126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>практ</w:t>
            </w:r>
            <w:proofErr w:type="spellEnd"/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6" w:type="pct"/>
          </w:tcPr>
          <w:p w14:paraId="026FD627" w14:textId="77777777" w:rsidR="00B17126" w:rsidRPr="00B17126" w:rsidRDefault="00B17126" w:rsidP="007723A1">
            <w:pPr>
              <w:widowControl w:val="0"/>
              <w:tabs>
                <w:tab w:val="left" w:pos="709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>сам.роб</w:t>
            </w:r>
            <w:proofErr w:type="spellEnd"/>
            <w:proofErr w:type="gramEnd"/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41E4D" w:rsidRPr="00793736" w14:paraId="4E67F9B5" w14:textId="77777777" w:rsidTr="00E41E4D">
        <w:trPr>
          <w:jc w:val="center"/>
        </w:trPr>
        <w:tc>
          <w:tcPr>
            <w:tcW w:w="3182" w:type="pct"/>
          </w:tcPr>
          <w:p w14:paraId="54B8E2FB" w14:textId="77777777" w:rsidR="00B17126" w:rsidRPr="00793736" w:rsidRDefault="00B17126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4" w:type="pct"/>
          </w:tcPr>
          <w:p w14:paraId="53E88AF4" w14:textId="77777777" w:rsidR="00B17126" w:rsidRPr="00793736" w:rsidRDefault="00B17126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4" w:type="pct"/>
          </w:tcPr>
          <w:p w14:paraId="1B278F54" w14:textId="77777777" w:rsidR="00B17126" w:rsidRPr="00793736" w:rsidRDefault="00B17126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4" w:type="pct"/>
          </w:tcPr>
          <w:p w14:paraId="57B25771" w14:textId="77777777" w:rsidR="00B17126" w:rsidRPr="00793736" w:rsidRDefault="00B17126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06" w:type="pct"/>
          </w:tcPr>
          <w:p w14:paraId="6FD1604A" w14:textId="77777777" w:rsidR="00B17126" w:rsidRPr="00793736" w:rsidRDefault="00B17126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E41E4D" w:rsidRPr="001B7A04" w14:paraId="1B3F4CEA" w14:textId="77777777" w:rsidTr="00BD558F">
        <w:trPr>
          <w:jc w:val="center"/>
        </w:trPr>
        <w:tc>
          <w:tcPr>
            <w:tcW w:w="3182" w:type="pct"/>
          </w:tcPr>
          <w:p w14:paraId="05E3744B" w14:textId="77777777" w:rsidR="00E41E4D" w:rsidRPr="00B17126" w:rsidRDefault="00E41E4D" w:rsidP="007723A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B7A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Змістовий модуль 1.</w:t>
            </w:r>
            <w:r w:rsidRPr="001B7A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Гібридний асимптотичний підхід н</w:t>
            </w:r>
            <w:r w:rsidR="008452D8" w:rsidRPr="001B7A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а базі методу фазних інтегралів</w:t>
            </w:r>
            <w:r w:rsidRPr="001B7A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24" w:type="pct"/>
          </w:tcPr>
          <w:p w14:paraId="01F10511" w14:textId="77777777" w:rsidR="00E41E4D" w:rsidRPr="00B17126" w:rsidRDefault="00E41E4D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7A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24" w:type="pct"/>
          </w:tcPr>
          <w:p w14:paraId="165C09E9" w14:textId="77777777" w:rsidR="00E41E4D" w:rsidRPr="00B17126" w:rsidRDefault="00E41E4D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7A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4" w:type="pct"/>
          </w:tcPr>
          <w:p w14:paraId="63F4F3FB" w14:textId="77777777" w:rsidR="00E41E4D" w:rsidRPr="00B17126" w:rsidRDefault="00E41E4D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14:paraId="4740C7D7" w14:textId="77777777" w:rsidR="00E41E4D" w:rsidRPr="00B17126" w:rsidRDefault="00E41E4D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7A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E41E4D" w:rsidRPr="001B7A04" w14:paraId="0EE91AD4" w14:textId="77777777" w:rsidTr="00BD558F">
        <w:trPr>
          <w:jc w:val="center"/>
        </w:trPr>
        <w:tc>
          <w:tcPr>
            <w:tcW w:w="3182" w:type="pct"/>
          </w:tcPr>
          <w:p w14:paraId="66765D42" w14:textId="77777777" w:rsidR="00E41E4D" w:rsidRPr="00B17126" w:rsidRDefault="008452D8" w:rsidP="007723A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B7A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Змістовий модуль 2.</w:t>
            </w:r>
            <w:r w:rsidRPr="001B7A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1B7A0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Гібридний ВКБ-Гальоркін метод і його опис в застосуванні до лінійних диференціальних рівнянь зі змінними коефіцієнтами. </w:t>
            </w:r>
            <w:r w:rsidRPr="001B7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4" w:type="pct"/>
          </w:tcPr>
          <w:p w14:paraId="65E4AC47" w14:textId="77777777" w:rsidR="00E41E4D" w:rsidRPr="00B17126" w:rsidRDefault="00E41E4D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7A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24" w:type="pct"/>
          </w:tcPr>
          <w:p w14:paraId="10B210F0" w14:textId="77777777" w:rsidR="00E41E4D" w:rsidRPr="00B17126" w:rsidRDefault="008452D8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7A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4" w:type="pct"/>
          </w:tcPr>
          <w:p w14:paraId="1A40854E" w14:textId="77777777" w:rsidR="00E41E4D" w:rsidRPr="00B17126" w:rsidRDefault="00E41E4D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14:paraId="3846CB11" w14:textId="77777777" w:rsidR="00E41E4D" w:rsidRPr="00B17126" w:rsidRDefault="008452D8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7A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8452D8" w:rsidRPr="001B7A04" w14:paraId="16B8D0A2" w14:textId="77777777" w:rsidTr="00BD558F">
        <w:trPr>
          <w:jc w:val="center"/>
        </w:trPr>
        <w:tc>
          <w:tcPr>
            <w:tcW w:w="3182" w:type="pct"/>
          </w:tcPr>
          <w:p w14:paraId="1FB6EDB7" w14:textId="77777777" w:rsidR="008452D8" w:rsidRPr="00B17126" w:rsidRDefault="008452D8" w:rsidP="007723A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B7A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Змістовий модуль 3.</w:t>
            </w:r>
            <w:r w:rsidRPr="001B7A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Теореми про основні характеристики </w:t>
            </w:r>
            <w:r w:rsidRPr="001B7A0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гібридного ВКБ-Гальоркін розв’язку</w:t>
            </w:r>
            <w:r w:rsidRPr="001B7A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424" w:type="pct"/>
          </w:tcPr>
          <w:p w14:paraId="47CA4FE2" w14:textId="77777777" w:rsidR="008452D8" w:rsidRPr="00B17126" w:rsidRDefault="008452D8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7A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24" w:type="pct"/>
          </w:tcPr>
          <w:p w14:paraId="3767791A" w14:textId="77777777" w:rsidR="008452D8" w:rsidRPr="00B17126" w:rsidRDefault="008452D8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7A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4" w:type="pct"/>
          </w:tcPr>
          <w:p w14:paraId="179DB8C8" w14:textId="77777777" w:rsidR="008452D8" w:rsidRPr="00B17126" w:rsidRDefault="008452D8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14:paraId="18C69E6F" w14:textId="77777777" w:rsidR="008452D8" w:rsidRPr="00B17126" w:rsidRDefault="008452D8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7A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8452D8" w:rsidRPr="001B7A04" w14:paraId="6F0A6DFC" w14:textId="77777777" w:rsidTr="00BD558F">
        <w:trPr>
          <w:jc w:val="center"/>
        </w:trPr>
        <w:tc>
          <w:tcPr>
            <w:tcW w:w="3182" w:type="pct"/>
          </w:tcPr>
          <w:p w14:paraId="4B289531" w14:textId="77777777" w:rsidR="008452D8" w:rsidRPr="00B17126" w:rsidRDefault="008452D8" w:rsidP="007723A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B7A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Змістовий модуль 4.</w:t>
            </w:r>
            <w:r w:rsidRPr="001B7A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1B7A0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Застосування гібридного ВКБ-Гальоркін підходу до розв’язання крайових задач деяких диференціальних рівнянь другого порядку і  до рівняння </w:t>
            </w:r>
            <w:proofErr w:type="spellStart"/>
            <w:r w:rsidRPr="001B7A0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Бесселя</w:t>
            </w:r>
            <w:proofErr w:type="spellEnd"/>
            <w:r w:rsidRPr="001B7A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424" w:type="pct"/>
          </w:tcPr>
          <w:p w14:paraId="6EF0576F" w14:textId="77777777" w:rsidR="008452D8" w:rsidRPr="00B17126" w:rsidRDefault="008452D8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7A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24" w:type="pct"/>
          </w:tcPr>
          <w:p w14:paraId="155726FA" w14:textId="77777777" w:rsidR="008452D8" w:rsidRPr="00B17126" w:rsidRDefault="008452D8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7A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4" w:type="pct"/>
          </w:tcPr>
          <w:p w14:paraId="4B7EFCCB" w14:textId="77777777" w:rsidR="008452D8" w:rsidRPr="00B17126" w:rsidRDefault="008452D8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14:paraId="61B4C585" w14:textId="77777777" w:rsidR="008452D8" w:rsidRPr="00B17126" w:rsidRDefault="008452D8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7A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8452D8" w:rsidRPr="001B7A04" w14:paraId="49E3384B" w14:textId="77777777" w:rsidTr="00BD558F">
        <w:trPr>
          <w:jc w:val="center"/>
        </w:trPr>
        <w:tc>
          <w:tcPr>
            <w:tcW w:w="3182" w:type="pct"/>
          </w:tcPr>
          <w:p w14:paraId="7E2A413F" w14:textId="65982205" w:rsidR="008452D8" w:rsidRPr="00B17126" w:rsidRDefault="008452D8" w:rsidP="007723A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B7A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Змістовий модуль 5</w:t>
            </w:r>
            <w:r w:rsidRPr="001B7A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. </w:t>
            </w:r>
            <w:r w:rsidRPr="001B7A0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Гібридне ВКБ-Гальоркін наближення у крайових задачах, що зводяться до лінійних диференціальних рівнянь четвертого порядку зі змінними коефіцієнтами і диференціального рівняння спеціального типу із змінними коефіцієнтами</w:t>
            </w:r>
            <w:r w:rsidRPr="001B7A0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.</w:t>
            </w:r>
            <w:r w:rsidR="00F572D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24" w:type="pct"/>
          </w:tcPr>
          <w:p w14:paraId="361612E3" w14:textId="77777777" w:rsidR="008452D8" w:rsidRPr="00B17126" w:rsidRDefault="008452D8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7A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24" w:type="pct"/>
          </w:tcPr>
          <w:p w14:paraId="07DF51D4" w14:textId="77777777" w:rsidR="008452D8" w:rsidRPr="00B17126" w:rsidRDefault="008452D8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7A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4" w:type="pct"/>
          </w:tcPr>
          <w:p w14:paraId="1D52F0CF" w14:textId="77777777" w:rsidR="008452D8" w:rsidRPr="00B17126" w:rsidRDefault="008452D8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14:paraId="11ECF0EC" w14:textId="77777777" w:rsidR="008452D8" w:rsidRPr="00B17126" w:rsidRDefault="008452D8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7A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AB2B7F" w:rsidRPr="001B7A04" w14:paraId="3A68F424" w14:textId="77777777" w:rsidTr="00BD558F">
        <w:trPr>
          <w:jc w:val="center"/>
        </w:trPr>
        <w:tc>
          <w:tcPr>
            <w:tcW w:w="3182" w:type="pct"/>
          </w:tcPr>
          <w:p w14:paraId="2CF375AE" w14:textId="77777777" w:rsidR="00AB2B7F" w:rsidRPr="00B17126" w:rsidRDefault="00AB2B7F" w:rsidP="007723A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B7A0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uk-UA" w:eastAsia="ru-RU"/>
              </w:rPr>
              <w:t xml:space="preserve">Змістовий модуль 6. </w:t>
            </w:r>
            <w:r w:rsidRPr="001B7A0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Асимптотичний підхід до розв’язання крайових задач на основі ВКБ-варіаційного методу.</w:t>
            </w:r>
          </w:p>
        </w:tc>
        <w:tc>
          <w:tcPr>
            <w:tcW w:w="424" w:type="pct"/>
          </w:tcPr>
          <w:p w14:paraId="12F66549" w14:textId="77777777" w:rsidR="00AB2B7F" w:rsidRPr="00B17126" w:rsidRDefault="00AB2B7F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7A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24" w:type="pct"/>
          </w:tcPr>
          <w:p w14:paraId="11986987" w14:textId="77777777" w:rsidR="00AB2B7F" w:rsidRPr="00B17126" w:rsidRDefault="00D05A6E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4" w:type="pct"/>
          </w:tcPr>
          <w:p w14:paraId="1F1528E0" w14:textId="77777777" w:rsidR="00AB2B7F" w:rsidRPr="00B17126" w:rsidRDefault="00AB2B7F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14:paraId="09CDE222" w14:textId="77777777" w:rsidR="00AB2B7F" w:rsidRPr="00B17126" w:rsidRDefault="00D05A6E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AB2B7F" w:rsidRPr="009F350C" w14:paraId="622C57FA" w14:textId="77777777" w:rsidTr="00BD558F">
        <w:trPr>
          <w:jc w:val="center"/>
        </w:trPr>
        <w:tc>
          <w:tcPr>
            <w:tcW w:w="3182" w:type="pct"/>
          </w:tcPr>
          <w:p w14:paraId="676ACEFC" w14:textId="77777777" w:rsidR="00AB2B7F" w:rsidRPr="009F350C" w:rsidRDefault="00AB2B7F" w:rsidP="00772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F3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Підсумковий семестровий контроль</w:t>
            </w:r>
          </w:p>
          <w:p w14:paraId="07938573" w14:textId="77777777" w:rsidR="00AB2B7F" w:rsidRPr="00B17126" w:rsidRDefault="00AB2B7F" w:rsidP="007723A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F3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24" w:type="pct"/>
          </w:tcPr>
          <w:p w14:paraId="41732F78" w14:textId="77777777" w:rsidR="00AB2B7F" w:rsidRPr="00B17126" w:rsidRDefault="00AB2B7F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35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24" w:type="pct"/>
          </w:tcPr>
          <w:p w14:paraId="7AF0EC40" w14:textId="77777777" w:rsidR="00AB2B7F" w:rsidRPr="00B17126" w:rsidRDefault="00AB2B7F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35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64" w:type="pct"/>
          </w:tcPr>
          <w:p w14:paraId="07A45567" w14:textId="77777777" w:rsidR="00AB2B7F" w:rsidRPr="00B17126" w:rsidRDefault="00AB2B7F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14:paraId="466D1786" w14:textId="77777777" w:rsidR="00AB2B7F" w:rsidRPr="00B17126" w:rsidRDefault="00AB2B7F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35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E41E4D" w:rsidRPr="009F350C" w14:paraId="36A0240C" w14:textId="77777777" w:rsidTr="00E41E4D">
        <w:trPr>
          <w:jc w:val="center"/>
        </w:trPr>
        <w:tc>
          <w:tcPr>
            <w:tcW w:w="3182" w:type="pct"/>
          </w:tcPr>
          <w:p w14:paraId="5A380C07" w14:textId="77777777" w:rsidR="00B17126" w:rsidRPr="00B17126" w:rsidRDefault="00AB2B7F" w:rsidP="007723A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9F350C">
              <w:rPr>
                <w:rFonts w:ascii="Times New Roman" w:hAnsi="Times New Roman" w:cs="Times New Roman"/>
                <w:b/>
                <w:sz w:val="24"/>
                <w:szCs w:val="24"/>
              </w:rPr>
              <w:t>Усього</w:t>
            </w:r>
            <w:proofErr w:type="spellEnd"/>
            <w:r w:rsidRPr="009F3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годин</w:t>
            </w:r>
          </w:p>
        </w:tc>
        <w:tc>
          <w:tcPr>
            <w:tcW w:w="424" w:type="pct"/>
          </w:tcPr>
          <w:p w14:paraId="33324C33" w14:textId="77777777" w:rsidR="00B17126" w:rsidRPr="00B17126" w:rsidRDefault="00E41E4D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35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AB2B7F" w:rsidRPr="009F35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24" w:type="pct"/>
          </w:tcPr>
          <w:p w14:paraId="2BA20A55" w14:textId="77777777" w:rsidR="00B17126" w:rsidRPr="00B17126" w:rsidRDefault="001B7A04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35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D05A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4" w:type="pct"/>
          </w:tcPr>
          <w:p w14:paraId="02733580" w14:textId="77777777" w:rsidR="00B17126" w:rsidRPr="00B17126" w:rsidRDefault="00B17126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2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14:paraId="18D82214" w14:textId="77777777" w:rsidR="00B17126" w:rsidRPr="00B17126" w:rsidRDefault="001B7A04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35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  <w:r w:rsidR="005E44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</w:tbl>
    <w:p w14:paraId="3893B57B" w14:textId="77777777" w:rsidR="00270914" w:rsidRPr="00270914" w:rsidRDefault="00270914" w:rsidP="007723A1">
      <w:pPr>
        <w:spacing w:after="0" w:line="240" w:lineRule="auto"/>
        <w:ind w:left="7513" w:hanging="425"/>
        <w:rPr>
          <w:rFonts w:ascii="Times New Roman" w:eastAsia="Times New Roman" w:hAnsi="Times New Roman" w:cs="Times New Roman"/>
          <w:sz w:val="4"/>
          <w:szCs w:val="4"/>
          <w:lang w:val="uk-UA" w:eastAsia="ru-RU"/>
        </w:rPr>
      </w:pPr>
    </w:p>
    <w:p w14:paraId="25D1E6BC" w14:textId="44B3EEA4" w:rsidR="00E7046D" w:rsidRPr="0044570C" w:rsidRDefault="00E7046D" w:rsidP="0044570C">
      <w:pPr>
        <w:widowControl w:val="0"/>
        <w:tabs>
          <w:tab w:val="left" w:pos="709"/>
        </w:tabs>
        <w:spacing w:before="120" w:after="120" w:line="240" w:lineRule="auto"/>
        <w:ind w:left="7513" w:hanging="751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7046D">
        <w:rPr>
          <w:rFonts w:ascii="Times New Roman" w:eastAsia="Calibri" w:hAnsi="Times New Roman" w:cs="Times New Roman"/>
          <w:b/>
          <w:sz w:val="24"/>
          <w:szCs w:val="24"/>
        </w:rPr>
        <w:t>5. ТЕМИ Л</w:t>
      </w:r>
      <w:r w:rsidRPr="0044570C">
        <w:rPr>
          <w:rFonts w:ascii="Times New Roman" w:eastAsia="Calibri" w:hAnsi="Times New Roman" w:cs="Times New Roman"/>
          <w:b/>
          <w:sz w:val="24"/>
          <w:szCs w:val="24"/>
        </w:rPr>
        <w:t xml:space="preserve">ЕКЦІЙНИХ ЗАНЯТЬ </w:t>
      </w:r>
    </w:p>
    <w:tbl>
      <w:tblPr>
        <w:tblW w:w="10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295"/>
        <w:gridCol w:w="1098"/>
      </w:tblGrid>
      <w:tr w:rsidR="00CF18FD" w:rsidRPr="0044570C" w14:paraId="6028A295" w14:textId="77777777" w:rsidTr="00CF18FD">
        <w:trPr>
          <w:jc w:val="center"/>
        </w:trPr>
        <w:tc>
          <w:tcPr>
            <w:tcW w:w="992" w:type="dxa"/>
          </w:tcPr>
          <w:p w14:paraId="1A0256CF" w14:textId="77777777" w:rsidR="00CF18FD" w:rsidRPr="0044570C" w:rsidRDefault="00CF18FD" w:rsidP="00772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6C8F9D2" w14:textId="77777777" w:rsidR="00CF18FD" w:rsidRPr="0044570C" w:rsidRDefault="00CF18FD" w:rsidP="00772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теми </w:t>
            </w:r>
          </w:p>
        </w:tc>
        <w:tc>
          <w:tcPr>
            <w:tcW w:w="8295" w:type="dxa"/>
          </w:tcPr>
          <w:p w14:paraId="4724D716" w14:textId="77777777" w:rsidR="00CF18FD" w:rsidRPr="0044570C" w:rsidRDefault="00CF18FD" w:rsidP="00772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теми</w:t>
            </w:r>
          </w:p>
        </w:tc>
        <w:tc>
          <w:tcPr>
            <w:tcW w:w="1098" w:type="dxa"/>
          </w:tcPr>
          <w:p w14:paraId="6B5C531D" w14:textId="77777777" w:rsidR="00CF18FD" w:rsidRPr="0044570C" w:rsidRDefault="00CF18FD" w:rsidP="00772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</w:t>
            </w:r>
            <w:proofErr w:type="spellEnd"/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</w:p>
          <w:p w14:paraId="4FED5D7F" w14:textId="77777777" w:rsidR="00CF18FD" w:rsidRPr="0044570C" w:rsidRDefault="00CF18FD" w:rsidP="00772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</w:t>
            </w:r>
          </w:p>
        </w:tc>
      </w:tr>
      <w:tr w:rsidR="00CF18FD" w:rsidRPr="0044570C" w14:paraId="0FB50969" w14:textId="77777777" w:rsidTr="00BD558F">
        <w:trPr>
          <w:jc w:val="center"/>
        </w:trPr>
        <w:tc>
          <w:tcPr>
            <w:tcW w:w="10385" w:type="dxa"/>
            <w:gridSpan w:val="3"/>
          </w:tcPr>
          <w:p w14:paraId="11F218FB" w14:textId="77777777" w:rsidR="00CF18FD" w:rsidRPr="0044570C" w:rsidRDefault="00CF18FD" w:rsidP="00772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7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Змістовий модуль 1.</w:t>
            </w:r>
            <w:r w:rsidRPr="0044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Гібридний асимптотичний підхід на базі методу фазних інтегралів.</w:t>
            </w:r>
          </w:p>
        </w:tc>
      </w:tr>
      <w:tr w:rsidR="00CF18FD" w:rsidRPr="0044570C" w14:paraId="4D84C95C" w14:textId="77777777" w:rsidTr="00BD558F">
        <w:trPr>
          <w:jc w:val="center"/>
        </w:trPr>
        <w:tc>
          <w:tcPr>
            <w:tcW w:w="992" w:type="dxa"/>
          </w:tcPr>
          <w:p w14:paraId="2F36CBC6" w14:textId="77777777" w:rsidR="00CF18FD" w:rsidRPr="0044570C" w:rsidRDefault="00CF18FD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</w:tcPr>
          <w:p w14:paraId="64344178" w14:textId="77777777" w:rsidR="00CF18FD" w:rsidRPr="0044570C" w:rsidRDefault="00CF18FD" w:rsidP="00772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70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Основні етапи в розвитку асимптотичних методів</w:t>
            </w:r>
          </w:p>
        </w:tc>
        <w:tc>
          <w:tcPr>
            <w:tcW w:w="1098" w:type="dxa"/>
          </w:tcPr>
          <w:p w14:paraId="43C090EE" w14:textId="77777777" w:rsidR="00CF18FD" w:rsidRPr="0044570C" w:rsidRDefault="00CF18FD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217D9A" w:rsidRPr="0044570C" w14:paraId="7B98A88E" w14:textId="77777777" w:rsidTr="00BD558F">
        <w:trPr>
          <w:jc w:val="center"/>
        </w:trPr>
        <w:tc>
          <w:tcPr>
            <w:tcW w:w="992" w:type="dxa"/>
          </w:tcPr>
          <w:p w14:paraId="7A2DB286" w14:textId="77777777" w:rsidR="00217D9A" w:rsidRPr="0044570C" w:rsidRDefault="0008168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295" w:type="dxa"/>
          </w:tcPr>
          <w:p w14:paraId="4626B24B" w14:textId="77777777" w:rsidR="00217D9A" w:rsidRPr="0044570C" w:rsidRDefault="00217D9A" w:rsidP="00772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70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Метод фазних інтегралів (метод ВКБ) та його застосування</w:t>
            </w:r>
          </w:p>
        </w:tc>
        <w:tc>
          <w:tcPr>
            <w:tcW w:w="1098" w:type="dxa"/>
          </w:tcPr>
          <w:p w14:paraId="5592CB93" w14:textId="77777777" w:rsidR="00217D9A" w:rsidRPr="0044570C" w:rsidRDefault="00217D9A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217D9A" w:rsidRPr="0044570C" w14:paraId="352BDF2A" w14:textId="77777777" w:rsidTr="00BD558F">
        <w:trPr>
          <w:jc w:val="center"/>
        </w:trPr>
        <w:tc>
          <w:tcPr>
            <w:tcW w:w="992" w:type="dxa"/>
          </w:tcPr>
          <w:p w14:paraId="2A874DD7" w14:textId="77777777" w:rsidR="00217D9A" w:rsidRPr="0044570C" w:rsidRDefault="0008168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295" w:type="dxa"/>
          </w:tcPr>
          <w:p w14:paraId="23C20D7E" w14:textId="77777777" w:rsidR="00217D9A" w:rsidRPr="0044570C" w:rsidRDefault="00217D9A" w:rsidP="007723A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570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Розвиток гібридного асимптотичного підходу</w:t>
            </w:r>
          </w:p>
        </w:tc>
        <w:tc>
          <w:tcPr>
            <w:tcW w:w="1098" w:type="dxa"/>
          </w:tcPr>
          <w:p w14:paraId="668C7330" w14:textId="77777777" w:rsidR="00217D9A" w:rsidRPr="0044570C" w:rsidRDefault="00217D9A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C14CA1" w:rsidRPr="0044570C" w14:paraId="33291F00" w14:textId="77777777" w:rsidTr="00BD558F">
        <w:trPr>
          <w:jc w:val="center"/>
        </w:trPr>
        <w:tc>
          <w:tcPr>
            <w:tcW w:w="992" w:type="dxa"/>
          </w:tcPr>
          <w:p w14:paraId="6F1D2938" w14:textId="77777777" w:rsidR="00C14CA1" w:rsidRPr="0044570C" w:rsidRDefault="00C14CA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95" w:type="dxa"/>
          </w:tcPr>
          <w:p w14:paraId="4CC336D0" w14:textId="77777777" w:rsidR="00C14CA1" w:rsidRPr="0044570C" w:rsidRDefault="00C14CA1" w:rsidP="007723A1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570C">
              <w:rPr>
                <w:rFonts w:ascii="Times New Roman" w:hAnsi="Times New Roman" w:cs="Times New Roman"/>
                <w:sz w:val="24"/>
                <w:szCs w:val="24"/>
              </w:rPr>
              <w:t xml:space="preserve">Разом за </w:t>
            </w:r>
            <w:r w:rsidRPr="00445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змістовим м</w:t>
            </w:r>
            <w:proofErr w:type="spellStart"/>
            <w:r w:rsidRPr="0044570C">
              <w:rPr>
                <w:rFonts w:ascii="Times New Roman" w:hAnsi="Times New Roman" w:cs="Times New Roman"/>
                <w:sz w:val="24"/>
                <w:szCs w:val="24"/>
              </w:rPr>
              <w:t>одулем</w:t>
            </w:r>
            <w:proofErr w:type="spellEnd"/>
            <w:r w:rsidRPr="0044570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098" w:type="dxa"/>
          </w:tcPr>
          <w:p w14:paraId="781AB1EF" w14:textId="77777777" w:rsidR="00C14CA1" w:rsidRPr="0044570C" w:rsidRDefault="00C14CA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5217F3" w:rsidRPr="0044570C" w14:paraId="0014ABF4" w14:textId="77777777" w:rsidTr="00BD558F">
        <w:trPr>
          <w:jc w:val="center"/>
        </w:trPr>
        <w:tc>
          <w:tcPr>
            <w:tcW w:w="10385" w:type="dxa"/>
            <w:gridSpan w:val="3"/>
          </w:tcPr>
          <w:p w14:paraId="4B972288" w14:textId="77777777" w:rsidR="005217F3" w:rsidRPr="0044570C" w:rsidRDefault="005217F3" w:rsidP="00772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7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Змістовий модуль 2.</w:t>
            </w:r>
            <w:r w:rsidRPr="0044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4457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Гібридний ВКБ-Гальоркін метод і його опис в застосуванні до лінійних диференціальних рівнянь зі змінними коефіцієнтами.</w:t>
            </w:r>
          </w:p>
        </w:tc>
      </w:tr>
      <w:tr w:rsidR="005217F3" w:rsidRPr="0044570C" w14:paraId="02F89167" w14:textId="77777777" w:rsidTr="00BD558F">
        <w:trPr>
          <w:jc w:val="center"/>
        </w:trPr>
        <w:tc>
          <w:tcPr>
            <w:tcW w:w="992" w:type="dxa"/>
          </w:tcPr>
          <w:p w14:paraId="34155C60" w14:textId="77777777" w:rsidR="005217F3" w:rsidRPr="0044570C" w:rsidRDefault="0008168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295" w:type="dxa"/>
          </w:tcPr>
          <w:p w14:paraId="32859336" w14:textId="77777777" w:rsidR="005217F3" w:rsidRPr="0044570C" w:rsidRDefault="005217F3" w:rsidP="00772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Формальне зображення гібридного ВКБ-Гальоркін розв’язку лінійного диференціального рівняння зі змінними коефіцієнтами, що містить параметр при старшій похідній</w:t>
            </w:r>
          </w:p>
        </w:tc>
        <w:tc>
          <w:tcPr>
            <w:tcW w:w="1098" w:type="dxa"/>
          </w:tcPr>
          <w:p w14:paraId="496D58E8" w14:textId="77777777" w:rsidR="005217F3" w:rsidRPr="0044570C" w:rsidRDefault="005217F3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217F3" w:rsidRPr="0044570C" w14:paraId="2EEACF0F" w14:textId="77777777" w:rsidTr="00BD558F">
        <w:trPr>
          <w:jc w:val="center"/>
        </w:trPr>
        <w:tc>
          <w:tcPr>
            <w:tcW w:w="992" w:type="dxa"/>
          </w:tcPr>
          <w:p w14:paraId="14EEDD16" w14:textId="77777777" w:rsidR="005217F3" w:rsidRPr="0044570C" w:rsidRDefault="0008168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295" w:type="dxa"/>
          </w:tcPr>
          <w:p w14:paraId="2AA43F1B" w14:textId="77777777" w:rsidR="005217F3" w:rsidRPr="0044570C" w:rsidRDefault="005217F3" w:rsidP="00772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70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Застосування гібридного ВКБ-Гальоркін методу до розв’язання диференціального рівняння другого порядку зі змінними коефіцієнтами</w:t>
            </w:r>
          </w:p>
        </w:tc>
        <w:tc>
          <w:tcPr>
            <w:tcW w:w="1098" w:type="dxa"/>
          </w:tcPr>
          <w:p w14:paraId="7A15BC6E" w14:textId="77777777" w:rsidR="005217F3" w:rsidRPr="0044570C" w:rsidRDefault="005217F3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C14CA1" w:rsidRPr="0044570C" w14:paraId="53E4609A" w14:textId="77777777" w:rsidTr="00BD558F">
        <w:trPr>
          <w:jc w:val="center"/>
        </w:trPr>
        <w:tc>
          <w:tcPr>
            <w:tcW w:w="992" w:type="dxa"/>
          </w:tcPr>
          <w:p w14:paraId="0116391C" w14:textId="77777777" w:rsidR="00C14CA1" w:rsidRPr="0044570C" w:rsidRDefault="00C14CA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95" w:type="dxa"/>
          </w:tcPr>
          <w:p w14:paraId="4C99A5A9" w14:textId="77777777" w:rsidR="00C14CA1" w:rsidRPr="0044570C" w:rsidRDefault="00C14CA1" w:rsidP="007723A1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570C">
              <w:rPr>
                <w:rFonts w:ascii="Times New Roman" w:hAnsi="Times New Roman" w:cs="Times New Roman"/>
                <w:sz w:val="24"/>
                <w:szCs w:val="24"/>
              </w:rPr>
              <w:t xml:space="preserve">Разом за </w:t>
            </w:r>
            <w:r w:rsidRPr="00445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змістовим м</w:t>
            </w:r>
            <w:proofErr w:type="spellStart"/>
            <w:r w:rsidRPr="0044570C">
              <w:rPr>
                <w:rFonts w:ascii="Times New Roman" w:hAnsi="Times New Roman" w:cs="Times New Roman"/>
                <w:sz w:val="24"/>
                <w:szCs w:val="24"/>
              </w:rPr>
              <w:t>одулем</w:t>
            </w:r>
            <w:proofErr w:type="spellEnd"/>
            <w:r w:rsidRPr="00445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98" w:type="dxa"/>
          </w:tcPr>
          <w:p w14:paraId="3D7530F8" w14:textId="77777777" w:rsidR="00C14CA1" w:rsidRPr="0044570C" w:rsidRDefault="00C14CA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CA5C45" w:rsidRPr="0044570C" w14:paraId="65254EBC" w14:textId="77777777" w:rsidTr="00BD558F">
        <w:trPr>
          <w:jc w:val="center"/>
        </w:trPr>
        <w:tc>
          <w:tcPr>
            <w:tcW w:w="10385" w:type="dxa"/>
            <w:gridSpan w:val="3"/>
          </w:tcPr>
          <w:p w14:paraId="7B5ACADC" w14:textId="77777777" w:rsidR="00CA5C45" w:rsidRPr="0044570C" w:rsidRDefault="00CA5C45" w:rsidP="00772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7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Змістовий модуль 3.</w:t>
            </w:r>
            <w:r w:rsidRPr="0044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Теореми про основні характеристики </w:t>
            </w:r>
            <w:r w:rsidRPr="004457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гібридного ВКБ-Гальоркін розв’язку</w:t>
            </w:r>
            <w:r w:rsidRPr="0044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. </w:t>
            </w:r>
          </w:p>
        </w:tc>
      </w:tr>
      <w:tr w:rsidR="00CA5C45" w:rsidRPr="0044570C" w14:paraId="5AC90238" w14:textId="77777777" w:rsidTr="00BD558F">
        <w:trPr>
          <w:jc w:val="center"/>
        </w:trPr>
        <w:tc>
          <w:tcPr>
            <w:tcW w:w="992" w:type="dxa"/>
          </w:tcPr>
          <w:p w14:paraId="634A6307" w14:textId="77777777" w:rsidR="00CA5C45" w:rsidRPr="0044570C" w:rsidRDefault="0008168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295" w:type="dxa"/>
          </w:tcPr>
          <w:p w14:paraId="37C5F07D" w14:textId="77777777" w:rsidR="00CA5C45" w:rsidRPr="0044570C" w:rsidRDefault="00CA5C45" w:rsidP="00772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Асимптотичний характер гібридного </w:t>
            </w:r>
            <w:r w:rsidRPr="0044570C">
              <w:rPr>
                <w:rFonts w:ascii="Times New Roman" w:eastAsia="MS Mincho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ВКБ-Гальоркін </w:t>
            </w:r>
            <w:r w:rsidRPr="0044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розв’язку</w:t>
            </w:r>
          </w:p>
          <w:p w14:paraId="3FA7C94C" w14:textId="77777777" w:rsidR="00CA5C45" w:rsidRPr="0044570C" w:rsidRDefault="00CA5C45" w:rsidP="00772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Теорема про </w:t>
            </w:r>
            <w:proofErr w:type="spellStart"/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асимптотичність</w:t>
            </w:r>
            <w:proofErr w:type="spellEnd"/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гібридного ВКБ-Гальоркін розв’язку</w:t>
            </w:r>
          </w:p>
        </w:tc>
        <w:tc>
          <w:tcPr>
            <w:tcW w:w="1098" w:type="dxa"/>
          </w:tcPr>
          <w:p w14:paraId="22E232F1" w14:textId="77777777" w:rsidR="00CA5C45" w:rsidRPr="0044570C" w:rsidRDefault="00CA5C4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CA5C45" w:rsidRPr="0044570C" w14:paraId="7C26FF64" w14:textId="77777777" w:rsidTr="00BD558F">
        <w:trPr>
          <w:jc w:val="center"/>
        </w:trPr>
        <w:tc>
          <w:tcPr>
            <w:tcW w:w="992" w:type="dxa"/>
          </w:tcPr>
          <w:p w14:paraId="6C6700CC" w14:textId="77777777" w:rsidR="00CA5C45" w:rsidRPr="0044570C" w:rsidRDefault="0008168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295" w:type="dxa"/>
          </w:tcPr>
          <w:p w14:paraId="469685E0" w14:textId="77777777" w:rsidR="00CA5C45" w:rsidRPr="0044570C" w:rsidRDefault="00CA5C45" w:rsidP="007723A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</w:pPr>
            <w:r w:rsidRPr="0044570C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  <w:t xml:space="preserve">Побудова гібридного </w:t>
            </w:r>
            <w:r w:rsidRPr="0044570C">
              <w:rPr>
                <w:rFonts w:ascii="Times New Roman" w:eastAsia="MS Mincho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ВКБ-Гальоркін </w:t>
            </w:r>
            <w:r w:rsidRPr="0044570C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  <w:t>розв’язку диференціального рівняння четвертого порядку зі змінними коефіцієнтами</w:t>
            </w:r>
          </w:p>
          <w:p w14:paraId="179AAE48" w14:textId="77777777" w:rsidR="00CA5C45" w:rsidRPr="0044570C" w:rsidRDefault="00CA5C45" w:rsidP="00772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70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Формальний розв’язок</w:t>
            </w:r>
          </w:p>
        </w:tc>
        <w:tc>
          <w:tcPr>
            <w:tcW w:w="1098" w:type="dxa"/>
          </w:tcPr>
          <w:p w14:paraId="241CB3B5" w14:textId="77777777" w:rsidR="00CA5C45" w:rsidRPr="0044570C" w:rsidRDefault="00CA5C4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CA5C45" w:rsidRPr="0044570C" w14:paraId="3EEB308A" w14:textId="77777777" w:rsidTr="00BD558F">
        <w:trPr>
          <w:jc w:val="center"/>
        </w:trPr>
        <w:tc>
          <w:tcPr>
            <w:tcW w:w="992" w:type="dxa"/>
          </w:tcPr>
          <w:p w14:paraId="7F209AF5" w14:textId="77777777" w:rsidR="00CA5C45" w:rsidRPr="0044570C" w:rsidRDefault="0008168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295" w:type="dxa"/>
          </w:tcPr>
          <w:p w14:paraId="20E59E1E" w14:textId="77777777" w:rsidR="00CA5C45" w:rsidRPr="0044570C" w:rsidRDefault="00CA5C45" w:rsidP="007723A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</w:pPr>
            <w:r w:rsidRPr="0044570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Теорема про незалежність вибору фундаментальних функцій розв’язку</w:t>
            </w:r>
          </w:p>
        </w:tc>
        <w:tc>
          <w:tcPr>
            <w:tcW w:w="1098" w:type="dxa"/>
          </w:tcPr>
          <w:p w14:paraId="23EFBB25" w14:textId="77777777" w:rsidR="00CA5C45" w:rsidRPr="0044570C" w:rsidRDefault="00CA5C4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C14CA1" w:rsidRPr="0044570C" w14:paraId="40ABCA78" w14:textId="77777777" w:rsidTr="00BD558F">
        <w:trPr>
          <w:jc w:val="center"/>
        </w:trPr>
        <w:tc>
          <w:tcPr>
            <w:tcW w:w="992" w:type="dxa"/>
          </w:tcPr>
          <w:p w14:paraId="5FB1FD84" w14:textId="77777777" w:rsidR="00C14CA1" w:rsidRPr="0044570C" w:rsidRDefault="00C14CA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95" w:type="dxa"/>
          </w:tcPr>
          <w:p w14:paraId="4A57938F" w14:textId="77777777" w:rsidR="00C14CA1" w:rsidRPr="0044570C" w:rsidRDefault="00C14CA1" w:rsidP="007723A1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570C">
              <w:rPr>
                <w:rFonts w:ascii="Times New Roman" w:hAnsi="Times New Roman" w:cs="Times New Roman"/>
                <w:sz w:val="24"/>
                <w:szCs w:val="24"/>
              </w:rPr>
              <w:t xml:space="preserve">Разом за </w:t>
            </w:r>
            <w:r w:rsidRPr="00445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змістовим м</w:t>
            </w:r>
            <w:proofErr w:type="spellStart"/>
            <w:r w:rsidRPr="0044570C">
              <w:rPr>
                <w:rFonts w:ascii="Times New Roman" w:hAnsi="Times New Roman" w:cs="Times New Roman"/>
                <w:sz w:val="24"/>
                <w:szCs w:val="24"/>
              </w:rPr>
              <w:t>одулем</w:t>
            </w:r>
            <w:proofErr w:type="spellEnd"/>
            <w:r w:rsidRPr="00445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98" w:type="dxa"/>
          </w:tcPr>
          <w:p w14:paraId="1CC4B04A" w14:textId="77777777" w:rsidR="00C14CA1" w:rsidRPr="0044570C" w:rsidRDefault="00C14CA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217D9A" w:rsidRPr="0044570C" w14:paraId="5906B999" w14:textId="77777777" w:rsidTr="00BD558F">
        <w:trPr>
          <w:jc w:val="center"/>
        </w:trPr>
        <w:tc>
          <w:tcPr>
            <w:tcW w:w="10385" w:type="dxa"/>
            <w:gridSpan w:val="3"/>
          </w:tcPr>
          <w:p w14:paraId="1983314B" w14:textId="77777777" w:rsidR="00217D9A" w:rsidRPr="0044570C" w:rsidRDefault="00217D9A" w:rsidP="00772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7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Змістовий модуль 4.</w:t>
            </w:r>
            <w:r w:rsidRPr="0044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4457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Застосування гібридного ВКБ-Гальоркін підходу до розв’язання крайових задач деяких диференціальних рівнянь другого порядку і  до рівняння </w:t>
            </w:r>
            <w:proofErr w:type="spellStart"/>
            <w:r w:rsidRPr="004457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Бесселя</w:t>
            </w:r>
            <w:proofErr w:type="spellEnd"/>
            <w:r w:rsidRPr="0044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. </w:t>
            </w:r>
          </w:p>
        </w:tc>
      </w:tr>
      <w:tr w:rsidR="00217D9A" w:rsidRPr="0044570C" w14:paraId="773FE933" w14:textId="77777777" w:rsidTr="00BD558F">
        <w:trPr>
          <w:jc w:val="center"/>
        </w:trPr>
        <w:tc>
          <w:tcPr>
            <w:tcW w:w="992" w:type="dxa"/>
          </w:tcPr>
          <w:p w14:paraId="720B1AFD" w14:textId="77777777" w:rsidR="00217D9A" w:rsidRPr="0044570C" w:rsidRDefault="0008168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8295" w:type="dxa"/>
          </w:tcPr>
          <w:p w14:paraId="2F175825" w14:textId="77777777" w:rsidR="00217D9A" w:rsidRPr="0044570C" w:rsidRDefault="00217D9A" w:rsidP="00772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Застосування гібридного </w:t>
            </w:r>
            <w:r w:rsidRPr="0044570C">
              <w:rPr>
                <w:rFonts w:ascii="Times New Roman" w:eastAsia="MS Mincho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ВКБ-Гальоркін </w:t>
            </w:r>
            <w:r w:rsidRPr="0044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\підходу до розв’язання крайових задач</w:t>
            </w:r>
          </w:p>
          <w:p w14:paraId="2D9D3D36" w14:textId="77777777" w:rsidR="00217D9A" w:rsidRPr="0044570C" w:rsidRDefault="00217D9A" w:rsidP="007723A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Гібридний ВКБ-Гальоркін розв’язок деяких рівнянь другого порядку</w:t>
            </w:r>
          </w:p>
        </w:tc>
        <w:tc>
          <w:tcPr>
            <w:tcW w:w="1098" w:type="dxa"/>
          </w:tcPr>
          <w:p w14:paraId="04421C2F" w14:textId="77777777" w:rsidR="00217D9A" w:rsidRPr="0044570C" w:rsidRDefault="00217D9A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217D9A" w:rsidRPr="0044570C" w14:paraId="556CF139" w14:textId="77777777" w:rsidTr="00BD558F">
        <w:trPr>
          <w:jc w:val="center"/>
        </w:trPr>
        <w:tc>
          <w:tcPr>
            <w:tcW w:w="992" w:type="dxa"/>
          </w:tcPr>
          <w:p w14:paraId="69E23738" w14:textId="77777777" w:rsidR="00217D9A" w:rsidRPr="0044570C" w:rsidRDefault="0008168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8295" w:type="dxa"/>
          </w:tcPr>
          <w:p w14:paraId="266D5C8D" w14:textId="77777777" w:rsidR="00217D9A" w:rsidRPr="0044570C" w:rsidRDefault="00217D9A" w:rsidP="007723A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 w:rsidRPr="0044570C">
              <w:rPr>
                <w:rFonts w:ascii="Times New Roman" w:eastAsia="MS Mincho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Гібридний ВКБ-Гальоркін розв’язок для рівняння </w:t>
            </w:r>
            <w:proofErr w:type="spellStart"/>
            <w:r w:rsidRPr="0044570C">
              <w:rPr>
                <w:rFonts w:ascii="Times New Roman" w:eastAsia="MS Mincho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Бесселя</w:t>
            </w:r>
            <w:proofErr w:type="spellEnd"/>
          </w:p>
          <w:p w14:paraId="4C8454B4" w14:textId="77777777" w:rsidR="00217D9A" w:rsidRPr="0044570C" w:rsidRDefault="00217D9A" w:rsidP="007723A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570C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val="uk-UA"/>
              </w:rPr>
              <w:t>Формальний розв’язок</w:t>
            </w:r>
          </w:p>
        </w:tc>
        <w:tc>
          <w:tcPr>
            <w:tcW w:w="1098" w:type="dxa"/>
          </w:tcPr>
          <w:p w14:paraId="0BB2622C" w14:textId="77777777" w:rsidR="00217D9A" w:rsidRPr="0044570C" w:rsidRDefault="00217D9A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217D9A" w:rsidRPr="0044570C" w14:paraId="38F2330B" w14:textId="77777777" w:rsidTr="00BD558F">
        <w:trPr>
          <w:jc w:val="center"/>
        </w:trPr>
        <w:tc>
          <w:tcPr>
            <w:tcW w:w="992" w:type="dxa"/>
          </w:tcPr>
          <w:p w14:paraId="4F6EFD3C" w14:textId="77777777" w:rsidR="00217D9A" w:rsidRPr="0044570C" w:rsidRDefault="0008168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8295" w:type="dxa"/>
          </w:tcPr>
          <w:p w14:paraId="6FF5C55B" w14:textId="77777777" w:rsidR="00217D9A" w:rsidRPr="0044570C" w:rsidRDefault="00217D9A" w:rsidP="007723A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44570C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Аналіз чисельних результатів</w:t>
            </w:r>
          </w:p>
        </w:tc>
        <w:tc>
          <w:tcPr>
            <w:tcW w:w="1098" w:type="dxa"/>
          </w:tcPr>
          <w:p w14:paraId="42A116BD" w14:textId="77777777" w:rsidR="00217D9A" w:rsidRPr="0044570C" w:rsidRDefault="00217D9A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C14CA1" w:rsidRPr="0044570C" w14:paraId="10C26944" w14:textId="77777777" w:rsidTr="00BD558F">
        <w:trPr>
          <w:jc w:val="center"/>
        </w:trPr>
        <w:tc>
          <w:tcPr>
            <w:tcW w:w="992" w:type="dxa"/>
          </w:tcPr>
          <w:p w14:paraId="3E9CF36E" w14:textId="77777777" w:rsidR="00C14CA1" w:rsidRPr="0044570C" w:rsidRDefault="00C14CA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95" w:type="dxa"/>
          </w:tcPr>
          <w:p w14:paraId="263392E9" w14:textId="77777777" w:rsidR="00C14CA1" w:rsidRPr="0044570C" w:rsidRDefault="00C14CA1" w:rsidP="007723A1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570C">
              <w:rPr>
                <w:rFonts w:ascii="Times New Roman" w:hAnsi="Times New Roman" w:cs="Times New Roman"/>
                <w:sz w:val="24"/>
                <w:szCs w:val="24"/>
              </w:rPr>
              <w:t xml:space="preserve">Разом за </w:t>
            </w:r>
            <w:r w:rsidRPr="00445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змістовим м</w:t>
            </w:r>
            <w:proofErr w:type="spellStart"/>
            <w:r w:rsidRPr="0044570C">
              <w:rPr>
                <w:rFonts w:ascii="Times New Roman" w:hAnsi="Times New Roman" w:cs="Times New Roman"/>
                <w:sz w:val="24"/>
                <w:szCs w:val="24"/>
              </w:rPr>
              <w:t>одулем</w:t>
            </w:r>
            <w:proofErr w:type="spellEnd"/>
            <w:r w:rsidRPr="00445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98" w:type="dxa"/>
          </w:tcPr>
          <w:p w14:paraId="2397C738" w14:textId="77777777" w:rsidR="00C14CA1" w:rsidRPr="0044570C" w:rsidRDefault="00C14CA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A23797" w:rsidRPr="0044570C" w14:paraId="61BEC05A" w14:textId="77777777" w:rsidTr="00BD558F">
        <w:trPr>
          <w:jc w:val="center"/>
        </w:trPr>
        <w:tc>
          <w:tcPr>
            <w:tcW w:w="10385" w:type="dxa"/>
            <w:gridSpan w:val="3"/>
          </w:tcPr>
          <w:p w14:paraId="0D4D18D8" w14:textId="77777777" w:rsidR="00A23797" w:rsidRPr="0044570C" w:rsidRDefault="00A23797" w:rsidP="007723A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Змістовий модуль 5</w:t>
            </w:r>
            <w:r w:rsidRPr="0044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. </w:t>
            </w:r>
            <w:r w:rsidRPr="004457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Гібридне ВКБ-Гальоркін наближення у крайових задачах, що зводяться до лінійних диференціальних рівнянь четвертого порядку зі змінними коефіцієнтами і диференціального рівняння спеціального типу із змінними коефіцієнтами</w:t>
            </w:r>
            <w:r w:rsidRPr="0044570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.</w:t>
            </w:r>
          </w:p>
        </w:tc>
      </w:tr>
      <w:tr w:rsidR="00A23797" w:rsidRPr="0044570C" w14:paraId="472EBBE8" w14:textId="77777777" w:rsidTr="00BD558F">
        <w:trPr>
          <w:jc w:val="center"/>
        </w:trPr>
        <w:tc>
          <w:tcPr>
            <w:tcW w:w="992" w:type="dxa"/>
          </w:tcPr>
          <w:p w14:paraId="6DE62B23" w14:textId="77777777" w:rsidR="00A23797" w:rsidRPr="0044570C" w:rsidRDefault="0008168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8295" w:type="dxa"/>
          </w:tcPr>
          <w:p w14:paraId="3211D3E1" w14:textId="77777777" w:rsidR="00A23797" w:rsidRPr="0044570C" w:rsidRDefault="00A23797" w:rsidP="007723A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Розв’язок рівняння спеціального типу</w:t>
            </w:r>
          </w:p>
        </w:tc>
        <w:tc>
          <w:tcPr>
            <w:tcW w:w="1098" w:type="dxa"/>
          </w:tcPr>
          <w:p w14:paraId="70FA2372" w14:textId="77777777" w:rsidR="00A23797" w:rsidRPr="0044570C" w:rsidRDefault="00A23797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23797" w:rsidRPr="0044570C" w14:paraId="7E81527A" w14:textId="77777777" w:rsidTr="00BD558F">
        <w:trPr>
          <w:jc w:val="center"/>
        </w:trPr>
        <w:tc>
          <w:tcPr>
            <w:tcW w:w="992" w:type="dxa"/>
          </w:tcPr>
          <w:p w14:paraId="66EB97E8" w14:textId="77777777" w:rsidR="00A23797" w:rsidRPr="0044570C" w:rsidRDefault="0008168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8295" w:type="dxa"/>
          </w:tcPr>
          <w:p w14:paraId="772F9D4F" w14:textId="77777777" w:rsidR="00A23797" w:rsidRPr="0044570C" w:rsidRDefault="00A23797" w:rsidP="00772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Зіставлення наближених результатів з точним </w:t>
            </w:r>
            <w:proofErr w:type="spellStart"/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розв’язком</w:t>
            </w:r>
            <w:proofErr w:type="spellEnd"/>
          </w:p>
        </w:tc>
        <w:tc>
          <w:tcPr>
            <w:tcW w:w="1098" w:type="dxa"/>
          </w:tcPr>
          <w:p w14:paraId="78B2CD77" w14:textId="77777777" w:rsidR="00A23797" w:rsidRPr="0044570C" w:rsidRDefault="00A23797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23797" w:rsidRPr="0044570C" w14:paraId="33542857" w14:textId="77777777" w:rsidTr="00BD558F">
        <w:trPr>
          <w:jc w:val="center"/>
        </w:trPr>
        <w:tc>
          <w:tcPr>
            <w:tcW w:w="992" w:type="dxa"/>
          </w:tcPr>
          <w:p w14:paraId="42460316" w14:textId="77777777" w:rsidR="00A23797" w:rsidRPr="0044570C" w:rsidRDefault="0008168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8295" w:type="dxa"/>
          </w:tcPr>
          <w:p w14:paraId="12F14B12" w14:textId="77777777" w:rsidR="00A23797" w:rsidRPr="0044570C" w:rsidRDefault="00A23797" w:rsidP="007723A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Порівняння </w:t>
            </w:r>
            <w:proofErr w:type="spellStart"/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розв’язків</w:t>
            </w:r>
            <w:proofErr w:type="spellEnd"/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великих і малих значень параметра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 xml:space="preserve">ε </m:t>
              </m:r>
            </m:oMath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асимптотичного розвинення з точним </w:t>
            </w:r>
            <w:proofErr w:type="spellStart"/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розв’язком</w:t>
            </w:r>
            <w:proofErr w:type="spellEnd"/>
          </w:p>
        </w:tc>
        <w:tc>
          <w:tcPr>
            <w:tcW w:w="1098" w:type="dxa"/>
          </w:tcPr>
          <w:p w14:paraId="4DD9B07A" w14:textId="77777777" w:rsidR="00A23797" w:rsidRPr="0044570C" w:rsidRDefault="00A23797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C14CA1" w:rsidRPr="0044570C" w14:paraId="36DEA665" w14:textId="77777777" w:rsidTr="00BD558F">
        <w:trPr>
          <w:jc w:val="center"/>
        </w:trPr>
        <w:tc>
          <w:tcPr>
            <w:tcW w:w="992" w:type="dxa"/>
          </w:tcPr>
          <w:p w14:paraId="3E9C5A49" w14:textId="77777777" w:rsidR="00C14CA1" w:rsidRPr="0044570C" w:rsidRDefault="00C14CA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95" w:type="dxa"/>
          </w:tcPr>
          <w:p w14:paraId="0F4083B4" w14:textId="77777777" w:rsidR="00C14CA1" w:rsidRPr="0044570C" w:rsidRDefault="00C14CA1" w:rsidP="007723A1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570C">
              <w:rPr>
                <w:rFonts w:ascii="Times New Roman" w:hAnsi="Times New Roman" w:cs="Times New Roman"/>
                <w:sz w:val="24"/>
                <w:szCs w:val="24"/>
              </w:rPr>
              <w:t xml:space="preserve">Разом за </w:t>
            </w:r>
            <w:r w:rsidRPr="00445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змістовим м</w:t>
            </w:r>
            <w:proofErr w:type="spellStart"/>
            <w:r w:rsidRPr="0044570C">
              <w:rPr>
                <w:rFonts w:ascii="Times New Roman" w:hAnsi="Times New Roman" w:cs="Times New Roman"/>
                <w:sz w:val="24"/>
                <w:szCs w:val="24"/>
              </w:rPr>
              <w:t>одулем</w:t>
            </w:r>
            <w:proofErr w:type="spellEnd"/>
            <w:r w:rsidRPr="00445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98" w:type="dxa"/>
          </w:tcPr>
          <w:p w14:paraId="39095A6C" w14:textId="77777777" w:rsidR="00C14CA1" w:rsidRPr="0044570C" w:rsidRDefault="00C14CA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CF18FD" w:rsidRPr="0044570C" w14:paraId="69154BF7" w14:textId="77777777" w:rsidTr="00CF18FD">
        <w:trPr>
          <w:jc w:val="center"/>
        </w:trPr>
        <w:tc>
          <w:tcPr>
            <w:tcW w:w="10385" w:type="dxa"/>
            <w:gridSpan w:val="3"/>
          </w:tcPr>
          <w:p w14:paraId="16A23D45" w14:textId="77777777" w:rsidR="00CF18FD" w:rsidRPr="0044570C" w:rsidRDefault="00A23797" w:rsidP="007723A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uk-UA" w:eastAsia="ru-RU"/>
              </w:rPr>
              <w:t xml:space="preserve">Змістовий модуль 6. </w:t>
            </w:r>
            <w:r w:rsidRPr="004457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Асимптотичний підхід до розв’язання крайових задач на основі ВКБ-варіаційного методу.</w:t>
            </w:r>
          </w:p>
        </w:tc>
      </w:tr>
      <w:tr w:rsidR="005E4431" w:rsidRPr="0044570C" w14:paraId="22157258" w14:textId="77777777" w:rsidTr="005E4431">
        <w:trPr>
          <w:trHeight w:val="575"/>
          <w:jc w:val="center"/>
        </w:trPr>
        <w:tc>
          <w:tcPr>
            <w:tcW w:w="992" w:type="dxa"/>
          </w:tcPr>
          <w:p w14:paraId="71104301" w14:textId="77777777" w:rsidR="005E4431" w:rsidRPr="0044570C" w:rsidRDefault="005E4431" w:rsidP="00772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8295" w:type="dxa"/>
          </w:tcPr>
          <w:p w14:paraId="17E77C5F" w14:textId="77777777" w:rsidR="005E4431" w:rsidRPr="0044570C" w:rsidRDefault="005E4431" w:rsidP="00772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Основна ідея гібридного ВКБ-варіаційного підходу. Приклади застосування підходу. Візуалізація здобутих </w:t>
            </w:r>
            <w:proofErr w:type="spellStart"/>
            <w:r w:rsidRPr="0044570C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розв’язків</w:t>
            </w:r>
            <w:proofErr w:type="spellEnd"/>
          </w:p>
        </w:tc>
        <w:tc>
          <w:tcPr>
            <w:tcW w:w="1098" w:type="dxa"/>
          </w:tcPr>
          <w:p w14:paraId="269AF77E" w14:textId="77777777" w:rsidR="005E4431" w:rsidRPr="0044570C" w:rsidRDefault="005E443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23797" w:rsidRPr="0044570C" w14:paraId="76E35BEA" w14:textId="77777777" w:rsidTr="00CF18FD">
        <w:trPr>
          <w:jc w:val="center"/>
        </w:trPr>
        <w:tc>
          <w:tcPr>
            <w:tcW w:w="992" w:type="dxa"/>
          </w:tcPr>
          <w:p w14:paraId="2BD05E15" w14:textId="53A4C040" w:rsidR="00A23797" w:rsidRPr="0044570C" w:rsidRDefault="00081681" w:rsidP="00772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106D43"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295" w:type="dxa"/>
          </w:tcPr>
          <w:p w14:paraId="73B6035F" w14:textId="77777777" w:rsidR="00A23797" w:rsidRPr="0044570C" w:rsidRDefault="00A23797" w:rsidP="007723A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570C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Застосування підходу до розв’язку рівняння </w:t>
            </w:r>
            <w:proofErr w:type="spellStart"/>
            <w:r w:rsidRPr="0044570C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val="uk-UA"/>
              </w:rPr>
              <w:t>Беселя</w:t>
            </w:r>
            <w:proofErr w:type="spellEnd"/>
            <w:r w:rsidRPr="0044570C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098" w:type="dxa"/>
          </w:tcPr>
          <w:p w14:paraId="28AC591C" w14:textId="77777777" w:rsidR="00A23797" w:rsidRPr="0044570C" w:rsidRDefault="00A23797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C84BD5" w:rsidRPr="0044570C" w14:paraId="2FB255D7" w14:textId="77777777" w:rsidTr="00BD558F">
        <w:trPr>
          <w:jc w:val="center"/>
        </w:trPr>
        <w:tc>
          <w:tcPr>
            <w:tcW w:w="992" w:type="dxa"/>
          </w:tcPr>
          <w:p w14:paraId="0B4A0A8F" w14:textId="77777777" w:rsidR="00C84BD5" w:rsidRPr="0044570C" w:rsidRDefault="00C84BD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95" w:type="dxa"/>
          </w:tcPr>
          <w:p w14:paraId="3283CED1" w14:textId="77777777" w:rsidR="00C84BD5" w:rsidRPr="0044570C" w:rsidRDefault="00C84BD5" w:rsidP="007723A1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5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6</w:t>
            </w:r>
          </w:p>
        </w:tc>
        <w:tc>
          <w:tcPr>
            <w:tcW w:w="1098" w:type="dxa"/>
          </w:tcPr>
          <w:p w14:paraId="05A1EA9E" w14:textId="77777777" w:rsidR="00C84BD5" w:rsidRPr="0044570C" w:rsidRDefault="005E4431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A23797" w:rsidRPr="0044570C" w14:paraId="216CC55F" w14:textId="77777777" w:rsidTr="00CF18FD">
        <w:trPr>
          <w:jc w:val="center"/>
        </w:trPr>
        <w:tc>
          <w:tcPr>
            <w:tcW w:w="992" w:type="dxa"/>
          </w:tcPr>
          <w:p w14:paraId="6793D38C" w14:textId="77777777" w:rsidR="00A23797" w:rsidRPr="0044570C" w:rsidRDefault="00A23797" w:rsidP="00772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95" w:type="dxa"/>
          </w:tcPr>
          <w:p w14:paraId="2D2795C6" w14:textId="77777777" w:rsidR="00A23797" w:rsidRPr="0044570C" w:rsidRDefault="00A23797" w:rsidP="00772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098" w:type="dxa"/>
          </w:tcPr>
          <w:p w14:paraId="62A9A6B1" w14:textId="77777777" w:rsidR="00A23797" w:rsidRPr="0044570C" w:rsidRDefault="00A23797" w:rsidP="00772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="00990C0B" w:rsidRPr="00445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</w:tbl>
    <w:p w14:paraId="1717BF4A" w14:textId="28782767" w:rsidR="00E7046D" w:rsidRDefault="00E7046D" w:rsidP="0044570C">
      <w:pPr>
        <w:widowControl w:val="0"/>
        <w:tabs>
          <w:tab w:val="left" w:pos="709"/>
        </w:tabs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6</w:t>
      </w:r>
      <w:r w:rsidRPr="00E7046D">
        <w:rPr>
          <w:rFonts w:ascii="Times New Roman" w:eastAsia="Calibri" w:hAnsi="Times New Roman" w:cs="Times New Roman"/>
          <w:b/>
          <w:sz w:val="24"/>
          <w:szCs w:val="24"/>
        </w:rPr>
        <w:t>. САМОСТІЙНА РОБОТА</w:t>
      </w:r>
    </w:p>
    <w:tbl>
      <w:tblPr>
        <w:tblW w:w="10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295"/>
        <w:gridCol w:w="1098"/>
      </w:tblGrid>
      <w:tr w:rsidR="00C84BD5" w:rsidRPr="0044570C" w14:paraId="1A969D22" w14:textId="77777777" w:rsidTr="00BD558F">
        <w:trPr>
          <w:jc w:val="center"/>
        </w:trPr>
        <w:tc>
          <w:tcPr>
            <w:tcW w:w="992" w:type="dxa"/>
          </w:tcPr>
          <w:p w14:paraId="1B6DE12A" w14:textId="77777777" w:rsidR="00C84BD5" w:rsidRPr="00CF18FD" w:rsidRDefault="00C84BD5" w:rsidP="00772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163C2A0" w14:textId="77777777" w:rsidR="00C84BD5" w:rsidRPr="00CF18FD" w:rsidRDefault="00C84BD5" w:rsidP="00772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теми </w:t>
            </w:r>
          </w:p>
        </w:tc>
        <w:tc>
          <w:tcPr>
            <w:tcW w:w="8295" w:type="dxa"/>
          </w:tcPr>
          <w:p w14:paraId="4B2E6112" w14:textId="77777777" w:rsidR="00C84BD5" w:rsidRPr="0044570C" w:rsidRDefault="00C84BD5" w:rsidP="00772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теми</w:t>
            </w:r>
          </w:p>
        </w:tc>
        <w:tc>
          <w:tcPr>
            <w:tcW w:w="1098" w:type="dxa"/>
          </w:tcPr>
          <w:p w14:paraId="4D4ECD6C" w14:textId="77777777" w:rsidR="00C84BD5" w:rsidRPr="0044570C" w:rsidRDefault="00C84BD5" w:rsidP="00772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</w:t>
            </w:r>
            <w:proofErr w:type="spellEnd"/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</w:p>
          <w:p w14:paraId="632B98ED" w14:textId="77777777" w:rsidR="00C84BD5" w:rsidRPr="0044570C" w:rsidRDefault="00C84BD5" w:rsidP="00772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</w:t>
            </w:r>
          </w:p>
        </w:tc>
      </w:tr>
      <w:tr w:rsidR="00C84BD5" w:rsidRPr="0044570C" w14:paraId="4B3A2BD1" w14:textId="77777777" w:rsidTr="00BD558F">
        <w:trPr>
          <w:jc w:val="center"/>
        </w:trPr>
        <w:tc>
          <w:tcPr>
            <w:tcW w:w="10385" w:type="dxa"/>
            <w:gridSpan w:val="3"/>
          </w:tcPr>
          <w:p w14:paraId="1F16DD72" w14:textId="77777777" w:rsidR="00C84BD5" w:rsidRPr="0044570C" w:rsidRDefault="00C84BD5" w:rsidP="00772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7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Змістовий модуль 1.</w:t>
            </w:r>
            <w:r w:rsidRPr="0044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Гібридний асимптотичний підхід на базі методу фазних інтегралів.</w:t>
            </w:r>
          </w:p>
        </w:tc>
      </w:tr>
      <w:tr w:rsidR="00C84BD5" w:rsidRPr="0044570C" w14:paraId="6BD2BB82" w14:textId="77777777" w:rsidTr="00BD558F">
        <w:trPr>
          <w:jc w:val="center"/>
        </w:trPr>
        <w:tc>
          <w:tcPr>
            <w:tcW w:w="992" w:type="dxa"/>
          </w:tcPr>
          <w:p w14:paraId="11AFBCC2" w14:textId="77777777" w:rsidR="00C84BD5" w:rsidRPr="00CF18FD" w:rsidRDefault="00C84BD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</w:tcPr>
          <w:p w14:paraId="1DE90B10" w14:textId="77777777" w:rsidR="00C84BD5" w:rsidRPr="0044570C" w:rsidRDefault="00C84BD5" w:rsidP="00772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70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Основні етапи в розвитку асимптотичних методів</w:t>
            </w:r>
          </w:p>
        </w:tc>
        <w:tc>
          <w:tcPr>
            <w:tcW w:w="1098" w:type="dxa"/>
          </w:tcPr>
          <w:p w14:paraId="105A1B37" w14:textId="77777777" w:rsidR="00C84BD5" w:rsidRPr="0044570C" w:rsidRDefault="00C80CE0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C84BD5" w:rsidRPr="0044570C" w14:paraId="7E7AFADC" w14:textId="77777777" w:rsidTr="00BD558F">
        <w:trPr>
          <w:jc w:val="center"/>
        </w:trPr>
        <w:tc>
          <w:tcPr>
            <w:tcW w:w="992" w:type="dxa"/>
          </w:tcPr>
          <w:p w14:paraId="0E7062B7" w14:textId="77777777" w:rsidR="00C84BD5" w:rsidRPr="00081681" w:rsidRDefault="00C84BD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295" w:type="dxa"/>
          </w:tcPr>
          <w:p w14:paraId="0887BCF5" w14:textId="77777777" w:rsidR="00C84BD5" w:rsidRPr="0044570C" w:rsidRDefault="00C84BD5" w:rsidP="00772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70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Метод фазних інтегралів (метод ВКБ) та його застосування</w:t>
            </w:r>
          </w:p>
        </w:tc>
        <w:tc>
          <w:tcPr>
            <w:tcW w:w="1098" w:type="dxa"/>
          </w:tcPr>
          <w:p w14:paraId="5A68B880" w14:textId="77777777" w:rsidR="00C84BD5" w:rsidRPr="0044570C" w:rsidRDefault="00C84BD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C84BD5" w:rsidRPr="0044570C" w14:paraId="5BB24780" w14:textId="77777777" w:rsidTr="00BD558F">
        <w:trPr>
          <w:jc w:val="center"/>
        </w:trPr>
        <w:tc>
          <w:tcPr>
            <w:tcW w:w="992" w:type="dxa"/>
          </w:tcPr>
          <w:p w14:paraId="4EF6CD7F" w14:textId="77777777" w:rsidR="00C84BD5" w:rsidRPr="00081681" w:rsidRDefault="00C84BD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295" w:type="dxa"/>
          </w:tcPr>
          <w:p w14:paraId="6D36597A" w14:textId="77777777" w:rsidR="00C84BD5" w:rsidRPr="0044570C" w:rsidRDefault="00C84BD5" w:rsidP="007723A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570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Розвиток гібридного асимптотичного підходу</w:t>
            </w:r>
          </w:p>
        </w:tc>
        <w:tc>
          <w:tcPr>
            <w:tcW w:w="1098" w:type="dxa"/>
          </w:tcPr>
          <w:p w14:paraId="59137D14" w14:textId="77777777" w:rsidR="00C84BD5" w:rsidRPr="0044570C" w:rsidRDefault="00C80CE0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C84BD5" w:rsidRPr="0044570C" w14:paraId="6B91B64E" w14:textId="77777777" w:rsidTr="00BD558F">
        <w:trPr>
          <w:jc w:val="center"/>
        </w:trPr>
        <w:tc>
          <w:tcPr>
            <w:tcW w:w="992" w:type="dxa"/>
          </w:tcPr>
          <w:p w14:paraId="616DCE2B" w14:textId="77777777" w:rsidR="00C84BD5" w:rsidRDefault="00C84BD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95" w:type="dxa"/>
          </w:tcPr>
          <w:p w14:paraId="4C8B2B33" w14:textId="77777777" w:rsidR="00C84BD5" w:rsidRPr="0044570C" w:rsidRDefault="00C84BD5" w:rsidP="0044570C">
            <w:pPr>
              <w:spacing w:after="120" w:line="240" w:lineRule="auto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570C">
              <w:rPr>
                <w:rFonts w:ascii="Times New Roman" w:hAnsi="Times New Roman" w:cs="Times New Roman"/>
                <w:sz w:val="24"/>
                <w:szCs w:val="24"/>
              </w:rPr>
              <w:t xml:space="preserve">Разом за </w:t>
            </w:r>
            <w:r w:rsidRPr="00445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змістовим м</w:t>
            </w:r>
            <w:proofErr w:type="spellStart"/>
            <w:r w:rsidRPr="0044570C">
              <w:rPr>
                <w:rFonts w:ascii="Times New Roman" w:hAnsi="Times New Roman" w:cs="Times New Roman"/>
                <w:sz w:val="24"/>
                <w:szCs w:val="24"/>
              </w:rPr>
              <w:t>одулем</w:t>
            </w:r>
            <w:proofErr w:type="spellEnd"/>
            <w:r w:rsidRPr="0044570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098" w:type="dxa"/>
          </w:tcPr>
          <w:p w14:paraId="12052CBB" w14:textId="77777777" w:rsidR="00C84BD5" w:rsidRPr="0044570C" w:rsidRDefault="00C84BD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C84BD5" w:rsidRPr="0044570C" w14:paraId="6FCE7827" w14:textId="77777777" w:rsidTr="00BD558F">
        <w:trPr>
          <w:jc w:val="center"/>
        </w:trPr>
        <w:tc>
          <w:tcPr>
            <w:tcW w:w="10385" w:type="dxa"/>
            <w:gridSpan w:val="3"/>
          </w:tcPr>
          <w:p w14:paraId="500BCD44" w14:textId="77777777" w:rsidR="00C84BD5" w:rsidRPr="0044570C" w:rsidRDefault="00C84BD5" w:rsidP="00772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7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Змістовий модуль 2.</w:t>
            </w:r>
            <w:r w:rsidRPr="0044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4457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Гібридний ВКБ-Гальоркін метод і його опис в застосуванні до лінійних диференціальних рівнянь зі змінними коефіцієнтами.</w:t>
            </w:r>
          </w:p>
        </w:tc>
      </w:tr>
      <w:tr w:rsidR="00C84BD5" w:rsidRPr="0044570C" w14:paraId="2AC79406" w14:textId="77777777" w:rsidTr="00BD558F">
        <w:trPr>
          <w:jc w:val="center"/>
        </w:trPr>
        <w:tc>
          <w:tcPr>
            <w:tcW w:w="992" w:type="dxa"/>
          </w:tcPr>
          <w:p w14:paraId="5EE450D3" w14:textId="77777777" w:rsidR="00C84BD5" w:rsidRPr="005217F3" w:rsidRDefault="00C84BD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295" w:type="dxa"/>
          </w:tcPr>
          <w:p w14:paraId="77FD94C7" w14:textId="77777777" w:rsidR="00C84BD5" w:rsidRPr="0044570C" w:rsidRDefault="00C84BD5" w:rsidP="00772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Формальне зображення гібридного ВКБ-Гальоркін розв’язку лінійного диференціального рівняння зі змінними коефіцієнтами, що містить параметр при старшій похідній</w:t>
            </w:r>
          </w:p>
        </w:tc>
        <w:tc>
          <w:tcPr>
            <w:tcW w:w="1098" w:type="dxa"/>
          </w:tcPr>
          <w:p w14:paraId="5641863C" w14:textId="77777777" w:rsidR="00C84BD5" w:rsidRPr="0044570C" w:rsidRDefault="00C84BD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C84BD5" w:rsidRPr="0044570C" w14:paraId="1A7E849F" w14:textId="77777777" w:rsidTr="00BD558F">
        <w:trPr>
          <w:jc w:val="center"/>
        </w:trPr>
        <w:tc>
          <w:tcPr>
            <w:tcW w:w="992" w:type="dxa"/>
          </w:tcPr>
          <w:p w14:paraId="4586770E" w14:textId="77777777" w:rsidR="00C84BD5" w:rsidRPr="005217F3" w:rsidRDefault="00C84BD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295" w:type="dxa"/>
          </w:tcPr>
          <w:p w14:paraId="52923BDC" w14:textId="77777777" w:rsidR="00C84BD5" w:rsidRPr="0044570C" w:rsidRDefault="00C84BD5" w:rsidP="00772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70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Застосування гібридного ВКБ-Гальоркін методу до розв’язання диференціального рівняння другого порядку зі змінними коефіцієнтами</w:t>
            </w:r>
          </w:p>
        </w:tc>
        <w:tc>
          <w:tcPr>
            <w:tcW w:w="1098" w:type="dxa"/>
          </w:tcPr>
          <w:p w14:paraId="4F0F56B7" w14:textId="77777777" w:rsidR="00C84BD5" w:rsidRPr="0044570C" w:rsidRDefault="00C84BD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C84BD5" w:rsidRPr="0044570C" w14:paraId="269EC820" w14:textId="77777777" w:rsidTr="00BD558F">
        <w:trPr>
          <w:jc w:val="center"/>
        </w:trPr>
        <w:tc>
          <w:tcPr>
            <w:tcW w:w="992" w:type="dxa"/>
          </w:tcPr>
          <w:p w14:paraId="02B28EF3" w14:textId="77777777" w:rsidR="00C84BD5" w:rsidRDefault="00C84BD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95" w:type="dxa"/>
          </w:tcPr>
          <w:p w14:paraId="1722A2D2" w14:textId="77777777" w:rsidR="00C84BD5" w:rsidRPr="0044570C" w:rsidRDefault="00C84BD5" w:rsidP="0044570C">
            <w:pPr>
              <w:spacing w:after="120" w:line="240" w:lineRule="auto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570C">
              <w:rPr>
                <w:rFonts w:ascii="Times New Roman" w:hAnsi="Times New Roman" w:cs="Times New Roman"/>
                <w:sz w:val="24"/>
                <w:szCs w:val="24"/>
              </w:rPr>
              <w:t xml:space="preserve">Разом за </w:t>
            </w:r>
            <w:r w:rsidRPr="00445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змістовим м</w:t>
            </w:r>
            <w:proofErr w:type="spellStart"/>
            <w:r w:rsidRPr="0044570C">
              <w:rPr>
                <w:rFonts w:ascii="Times New Roman" w:hAnsi="Times New Roman" w:cs="Times New Roman"/>
                <w:sz w:val="24"/>
                <w:szCs w:val="24"/>
              </w:rPr>
              <w:t>одулем</w:t>
            </w:r>
            <w:proofErr w:type="spellEnd"/>
            <w:r w:rsidRPr="00445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98" w:type="dxa"/>
          </w:tcPr>
          <w:p w14:paraId="26CD2204" w14:textId="77777777" w:rsidR="00C84BD5" w:rsidRPr="0044570C" w:rsidRDefault="00C84BD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</w:tr>
      <w:tr w:rsidR="00C84BD5" w:rsidRPr="0044570C" w14:paraId="4F0E914E" w14:textId="77777777" w:rsidTr="00BD558F">
        <w:trPr>
          <w:jc w:val="center"/>
        </w:trPr>
        <w:tc>
          <w:tcPr>
            <w:tcW w:w="10385" w:type="dxa"/>
            <w:gridSpan w:val="3"/>
          </w:tcPr>
          <w:p w14:paraId="347030D8" w14:textId="77777777" w:rsidR="00C84BD5" w:rsidRPr="0044570C" w:rsidRDefault="00C84BD5" w:rsidP="00772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7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Змістовий модуль 3.</w:t>
            </w:r>
            <w:r w:rsidRPr="0044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Теореми про основні характеристики </w:t>
            </w:r>
            <w:r w:rsidRPr="004457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гібридного ВКБ-Гальоркін розв’язку</w:t>
            </w:r>
            <w:r w:rsidRPr="0044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. </w:t>
            </w:r>
          </w:p>
        </w:tc>
      </w:tr>
      <w:tr w:rsidR="00C84BD5" w:rsidRPr="0044570C" w14:paraId="502461A5" w14:textId="77777777" w:rsidTr="00BD558F">
        <w:trPr>
          <w:jc w:val="center"/>
        </w:trPr>
        <w:tc>
          <w:tcPr>
            <w:tcW w:w="992" w:type="dxa"/>
          </w:tcPr>
          <w:p w14:paraId="7CE93812" w14:textId="77777777" w:rsidR="00C84BD5" w:rsidRPr="005217F3" w:rsidRDefault="00C84BD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295" w:type="dxa"/>
          </w:tcPr>
          <w:p w14:paraId="1A190978" w14:textId="77777777" w:rsidR="00C84BD5" w:rsidRPr="0044570C" w:rsidRDefault="00C84BD5" w:rsidP="00772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Асимптотичний характер гібридного </w:t>
            </w:r>
            <w:r w:rsidRPr="0044570C">
              <w:rPr>
                <w:rFonts w:ascii="Times New Roman" w:eastAsia="MS Mincho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ВКБ-Гальоркін </w:t>
            </w:r>
            <w:r w:rsidRPr="0044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розв’язку</w:t>
            </w:r>
          </w:p>
          <w:p w14:paraId="4D8D0F0B" w14:textId="77777777" w:rsidR="00C84BD5" w:rsidRPr="0044570C" w:rsidRDefault="00C84BD5" w:rsidP="00772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Теорема про </w:t>
            </w:r>
            <w:proofErr w:type="spellStart"/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асимптотичність</w:t>
            </w:r>
            <w:proofErr w:type="spellEnd"/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гібридного ВКБ-Гальоркін розв’язку</w:t>
            </w:r>
          </w:p>
        </w:tc>
        <w:tc>
          <w:tcPr>
            <w:tcW w:w="1098" w:type="dxa"/>
          </w:tcPr>
          <w:p w14:paraId="3786F9A8" w14:textId="77777777" w:rsidR="00C84BD5" w:rsidRPr="0044570C" w:rsidRDefault="00C80CE0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C84BD5" w:rsidRPr="0044570C" w14:paraId="2EDCED47" w14:textId="77777777" w:rsidTr="00BD558F">
        <w:trPr>
          <w:jc w:val="center"/>
        </w:trPr>
        <w:tc>
          <w:tcPr>
            <w:tcW w:w="992" w:type="dxa"/>
          </w:tcPr>
          <w:p w14:paraId="1EC2D8F3" w14:textId="77777777" w:rsidR="00C84BD5" w:rsidRPr="005217F3" w:rsidRDefault="00C84BD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295" w:type="dxa"/>
          </w:tcPr>
          <w:p w14:paraId="3409AC3C" w14:textId="77777777" w:rsidR="00C84BD5" w:rsidRPr="0044570C" w:rsidRDefault="00C84BD5" w:rsidP="007723A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</w:pPr>
            <w:r w:rsidRPr="0044570C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  <w:t xml:space="preserve">Побудова гібридного </w:t>
            </w:r>
            <w:r w:rsidRPr="0044570C">
              <w:rPr>
                <w:rFonts w:ascii="Times New Roman" w:eastAsia="MS Mincho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ВКБ-Гальоркін </w:t>
            </w:r>
            <w:r w:rsidRPr="0044570C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  <w:t>розв’язку диференціального рівняння четвертого порядку зі змінними коефіцієнтами</w:t>
            </w:r>
          </w:p>
          <w:p w14:paraId="722137FC" w14:textId="77777777" w:rsidR="00C84BD5" w:rsidRPr="0044570C" w:rsidRDefault="00C84BD5" w:rsidP="00772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70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Формальний розв’язок</w:t>
            </w:r>
          </w:p>
        </w:tc>
        <w:tc>
          <w:tcPr>
            <w:tcW w:w="1098" w:type="dxa"/>
          </w:tcPr>
          <w:p w14:paraId="7F6DB59B" w14:textId="77777777" w:rsidR="00C84BD5" w:rsidRPr="0044570C" w:rsidRDefault="00C80CE0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C84BD5" w:rsidRPr="0044570C" w14:paraId="5DBBD1BD" w14:textId="77777777" w:rsidTr="00BD558F">
        <w:trPr>
          <w:jc w:val="center"/>
        </w:trPr>
        <w:tc>
          <w:tcPr>
            <w:tcW w:w="992" w:type="dxa"/>
          </w:tcPr>
          <w:p w14:paraId="6C877AE8" w14:textId="77777777" w:rsidR="00C84BD5" w:rsidRDefault="00C84BD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295" w:type="dxa"/>
          </w:tcPr>
          <w:p w14:paraId="24830660" w14:textId="77777777" w:rsidR="00C84BD5" w:rsidRPr="0044570C" w:rsidRDefault="00C84BD5" w:rsidP="007723A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</w:pPr>
            <w:r w:rsidRPr="0044570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Теорема про незалежність вибору фундаментальних функцій розв’язку</w:t>
            </w:r>
          </w:p>
        </w:tc>
        <w:tc>
          <w:tcPr>
            <w:tcW w:w="1098" w:type="dxa"/>
          </w:tcPr>
          <w:p w14:paraId="51986086" w14:textId="77777777" w:rsidR="00C84BD5" w:rsidRPr="0044570C" w:rsidRDefault="00C80CE0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C84BD5" w:rsidRPr="0044570C" w14:paraId="5EE39925" w14:textId="77777777" w:rsidTr="00BD558F">
        <w:trPr>
          <w:jc w:val="center"/>
        </w:trPr>
        <w:tc>
          <w:tcPr>
            <w:tcW w:w="992" w:type="dxa"/>
          </w:tcPr>
          <w:p w14:paraId="096A306E" w14:textId="77777777" w:rsidR="00C84BD5" w:rsidRDefault="00C84BD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95" w:type="dxa"/>
          </w:tcPr>
          <w:p w14:paraId="49D0AD99" w14:textId="77777777" w:rsidR="00C84BD5" w:rsidRPr="0044570C" w:rsidRDefault="00C84BD5" w:rsidP="0044570C">
            <w:pPr>
              <w:spacing w:after="120" w:line="240" w:lineRule="auto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570C">
              <w:rPr>
                <w:rFonts w:ascii="Times New Roman" w:hAnsi="Times New Roman" w:cs="Times New Roman"/>
                <w:sz w:val="24"/>
                <w:szCs w:val="24"/>
              </w:rPr>
              <w:t xml:space="preserve">Разом за </w:t>
            </w:r>
            <w:r w:rsidRPr="00445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змістовим м</w:t>
            </w:r>
            <w:proofErr w:type="spellStart"/>
            <w:r w:rsidRPr="0044570C">
              <w:rPr>
                <w:rFonts w:ascii="Times New Roman" w:hAnsi="Times New Roman" w:cs="Times New Roman"/>
                <w:sz w:val="24"/>
                <w:szCs w:val="24"/>
              </w:rPr>
              <w:t>одулем</w:t>
            </w:r>
            <w:proofErr w:type="spellEnd"/>
            <w:r w:rsidRPr="00445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98" w:type="dxa"/>
          </w:tcPr>
          <w:p w14:paraId="65A0A4EA" w14:textId="77777777" w:rsidR="00C84BD5" w:rsidRPr="0044570C" w:rsidRDefault="00C80CE0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C84BD5" w:rsidRPr="0044570C" w14:paraId="5E8B89E0" w14:textId="77777777" w:rsidTr="00BD558F">
        <w:trPr>
          <w:jc w:val="center"/>
        </w:trPr>
        <w:tc>
          <w:tcPr>
            <w:tcW w:w="10385" w:type="dxa"/>
            <w:gridSpan w:val="3"/>
          </w:tcPr>
          <w:p w14:paraId="5C770F1C" w14:textId="77777777" w:rsidR="00C84BD5" w:rsidRPr="0044570C" w:rsidRDefault="00C84BD5" w:rsidP="00772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7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Змістовий модуль 4.</w:t>
            </w:r>
            <w:r w:rsidRPr="0044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4457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Застосування гібридного ВКБ-Гальоркін підходу до розв’язання крайових задач деяких диференціальних рівнянь другого порядку і  до рівняння </w:t>
            </w:r>
            <w:proofErr w:type="spellStart"/>
            <w:r w:rsidRPr="004457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Бесселя</w:t>
            </w:r>
            <w:proofErr w:type="spellEnd"/>
            <w:r w:rsidRPr="0044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. </w:t>
            </w:r>
          </w:p>
        </w:tc>
      </w:tr>
      <w:tr w:rsidR="00C84BD5" w:rsidRPr="0044570C" w14:paraId="6EBCA437" w14:textId="77777777" w:rsidTr="00BD558F">
        <w:trPr>
          <w:jc w:val="center"/>
        </w:trPr>
        <w:tc>
          <w:tcPr>
            <w:tcW w:w="992" w:type="dxa"/>
          </w:tcPr>
          <w:p w14:paraId="2A353503" w14:textId="77777777" w:rsidR="00C84BD5" w:rsidRPr="0044570C" w:rsidRDefault="00C84BD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8295" w:type="dxa"/>
          </w:tcPr>
          <w:p w14:paraId="563F7760" w14:textId="77777777" w:rsidR="00C84BD5" w:rsidRPr="0044570C" w:rsidRDefault="00C84BD5" w:rsidP="00772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Застосування гібридного </w:t>
            </w:r>
            <w:r w:rsidRPr="0044570C">
              <w:rPr>
                <w:rFonts w:ascii="Times New Roman" w:eastAsia="MS Mincho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ВКБ-Гальоркін </w:t>
            </w:r>
            <w:r w:rsidRPr="0044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\підходу до розв’язання крайових задач</w:t>
            </w:r>
          </w:p>
          <w:p w14:paraId="5BD37C0F" w14:textId="77777777" w:rsidR="00C84BD5" w:rsidRPr="0044570C" w:rsidRDefault="00C84BD5" w:rsidP="007723A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Гібридний ВКБ-Гальоркін розв’язок деяких рівнянь другого порядку</w:t>
            </w:r>
          </w:p>
        </w:tc>
        <w:tc>
          <w:tcPr>
            <w:tcW w:w="1098" w:type="dxa"/>
          </w:tcPr>
          <w:p w14:paraId="5B4B31A6" w14:textId="77777777" w:rsidR="00C84BD5" w:rsidRPr="0044570C" w:rsidRDefault="00C80CE0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C84BD5" w:rsidRPr="0044570C" w14:paraId="56E0465D" w14:textId="77777777" w:rsidTr="00BD558F">
        <w:trPr>
          <w:jc w:val="center"/>
        </w:trPr>
        <w:tc>
          <w:tcPr>
            <w:tcW w:w="992" w:type="dxa"/>
          </w:tcPr>
          <w:p w14:paraId="55F4B5EF" w14:textId="77777777" w:rsidR="00C84BD5" w:rsidRPr="0044570C" w:rsidRDefault="00C84BD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8295" w:type="dxa"/>
          </w:tcPr>
          <w:p w14:paraId="27F477A7" w14:textId="77777777" w:rsidR="00C84BD5" w:rsidRPr="0044570C" w:rsidRDefault="00C84BD5" w:rsidP="007723A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 w:rsidRPr="0044570C">
              <w:rPr>
                <w:rFonts w:ascii="Times New Roman" w:eastAsia="MS Mincho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Гібридний ВКБ-Гальоркін розв’язок для рівняння </w:t>
            </w:r>
            <w:proofErr w:type="spellStart"/>
            <w:r w:rsidRPr="0044570C">
              <w:rPr>
                <w:rFonts w:ascii="Times New Roman" w:eastAsia="MS Mincho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Бесселя</w:t>
            </w:r>
            <w:proofErr w:type="spellEnd"/>
          </w:p>
          <w:p w14:paraId="689F15BC" w14:textId="77777777" w:rsidR="00C84BD5" w:rsidRPr="0044570C" w:rsidRDefault="00C84BD5" w:rsidP="007723A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570C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val="uk-UA"/>
              </w:rPr>
              <w:t>Формальний розв’язок</w:t>
            </w:r>
          </w:p>
        </w:tc>
        <w:tc>
          <w:tcPr>
            <w:tcW w:w="1098" w:type="dxa"/>
          </w:tcPr>
          <w:p w14:paraId="3A11C5DB" w14:textId="77777777" w:rsidR="00C84BD5" w:rsidRPr="0044570C" w:rsidRDefault="00C80CE0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C84BD5" w:rsidRPr="0044570C" w14:paraId="07084BDE" w14:textId="77777777" w:rsidTr="00BD558F">
        <w:trPr>
          <w:jc w:val="center"/>
        </w:trPr>
        <w:tc>
          <w:tcPr>
            <w:tcW w:w="992" w:type="dxa"/>
          </w:tcPr>
          <w:p w14:paraId="74F83586" w14:textId="77777777" w:rsidR="00C84BD5" w:rsidRPr="0044570C" w:rsidRDefault="00C84BD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8295" w:type="dxa"/>
          </w:tcPr>
          <w:p w14:paraId="712A4A6A" w14:textId="77777777" w:rsidR="00C84BD5" w:rsidRPr="0044570C" w:rsidRDefault="00C84BD5" w:rsidP="007723A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44570C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Аналіз чисельних результатів</w:t>
            </w:r>
          </w:p>
        </w:tc>
        <w:tc>
          <w:tcPr>
            <w:tcW w:w="1098" w:type="dxa"/>
          </w:tcPr>
          <w:p w14:paraId="7E75C4B5" w14:textId="77777777" w:rsidR="00C84BD5" w:rsidRPr="0044570C" w:rsidRDefault="00C80CE0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C84BD5" w:rsidRPr="0044570C" w14:paraId="6079E111" w14:textId="77777777" w:rsidTr="00BD558F">
        <w:trPr>
          <w:jc w:val="center"/>
        </w:trPr>
        <w:tc>
          <w:tcPr>
            <w:tcW w:w="992" w:type="dxa"/>
          </w:tcPr>
          <w:p w14:paraId="64533DB7" w14:textId="77777777" w:rsidR="00C84BD5" w:rsidRPr="0044570C" w:rsidRDefault="00C84BD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95" w:type="dxa"/>
          </w:tcPr>
          <w:p w14:paraId="68738CEA" w14:textId="77777777" w:rsidR="00C84BD5" w:rsidRPr="0044570C" w:rsidRDefault="00C84BD5" w:rsidP="007723A1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570C">
              <w:rPr>
                <w:rFonts w:ascii="Times New Roman" w:hAnsi="Times New Roman" w:cs="Times New Roman"/>
                <w:sz w:val="24"/>
                <w:szCs w:val="24"/>
              </w:rPr>
              <w:t xml:space="preserve">Разом за </w:t>
            </w:r>
            <w:r w:rsidRPr="00445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змістовим м</w:t>
            </w:r>
            <w:proofErr w:type="spellStart"/>
            <w:r w:rsidRPr="0044570C">
              <w:rPr>
                <w:rFonts w:ascii="Times New Roman" w:hAnsi="Times New Roman" w:cs="Times New Roman"/>
                <w:sz w:val="24"/>
                <w:szCs w:val="24"/>
              </w:rPr>
              <w:t>одулем</w:t>
            </w:r>
            <w:proofErr w:type="spellEnd"/>
            <w:r w:rsidRPr="00445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98" w:type="dxa"/>
          </w:tcPr>
          <w:p w14:paraId="33F1DB61" w14:textId="77777777" w:rsidR="00C84BD5" w:rsidRPr="0044570C" w:rsidRDefault="00C80CE0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C84BD5" w:rsidRPr="0044570C" w14:paraId="55C87D65" w14:textId="77777777" w:rsidTr="00BD558F">
        <w:trPr>
          <w:jc w:val="center"/>
        </w:trPr>
        <w:tc>
          <w:tcPr>
            <w:tcW w:w="10385" w:type="dxa"/>
            <w:gridSpan w:val="3"/>
          </w:tcPr>
          <w:p w14:paraId="3EBC384B" w14:textId="77777777" w:rsidR="00C84BD5" w:rsidRPr="0044570C" w:rsidRDefault="00C84BD5" w:rsidP="007723A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Змістовий модуль 5</w:t>
            </w:r>
            <w:r w:rsidRPr="0044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. </w:t>
            </w:r>
            <w:r w:rsidRPr="004457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Гібридне ВКБ-Гальоркін наближення у крайових задачах, що зводяться до лінійних диференціальних рівнянь четвертого порядку зі змінними коефіцієнтами і диференціального рівняння спеціального типу із змінними коефіцієнтами</w:t>
            </w:r>
            <w:r w:rsidRPr="0044570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.</w:t>
            </w:r>
          </w:p>
        </w:tc>
      </w:tr>
      <w:tr w:rsidR="00C84BD5" w:rsidRPr="0044570C" w14:paraId="3D698923" w14:textId="77777777" w:rsidTr="00BD558F">
        <w:trPr>
          <w:jc w:val="center"/>
        </w:trPr>
        <w:tc>
          <w:tcPr>
            <w:tcW w:w="992" w:type="dxa"/>
          </w:tcPr>
          <w:p w14:paraId="077F77F7" w14:textId="77777777" w:rsidR="00C84BD5" w:rsidRPr="0044570C" w:rsidRDefault="00C84BD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8295" w:type="dxa"/>
          </w:tcPr>
          <w:p w14:paraId="402A0444" w14:textId="77777777" w:rsidR="00C84BD5" w:rsidRPr="0044570C" w:rsidRDefault="00C84BD5" w:rsidP="007723A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Розв’язок рівняння спеціального типу</w:t>
            </w:r>
          </w:p>
        </w:tc>
        <w:tc>
          <w:tcPr>
            <w:tcW w:w="1098" w:type="dxa"/>
          </w:tcPr>
          <w:p w14:paraId="26F26DC3" w14:textId="5537AF9B" w:rsidR="00C84BD5" w:rsidRPr="0044570C" w:rsidRDefault="00106D43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C84BD5" w:rsidRPr="0044570C" w14:paraId="74C8A4B8" w14:textId="77777777" w:rsidTr="00BD558F">
        <w:trPr>
          <w:jc w:val="center"/>
        </w:trPr>
        <w:tc>
          <w:tcPr>
            <w:tcW w:w="992" w:type="dxa"/>
          </w:tcPr>
          <w:p w14:paraId="14BEDF81" w14:textId="77777777" w:rsidR="00C84BD5" w:rsidRPr="0044570C" w:rsidRDefault="00C84BD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8295" w:type="dxa"/>
          </w:tcPr>
          <w:p w14:paraId="79911EE4" w14:textId="77777777" w:rsidR="00C84BD5" w:rsidRPr="0044570C" w:rsidRDefault="00C84BD5" w:rsidP="00772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Зіставлення наближених результатів з точним </w:t>
            </w:r>
            <w:proofErr w:type="spellStart"/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розв’язком</w:t>
            </w:r>
            <w:proofErr w:type="spellEnd"/>
          </w:p>
        </w:tc>
        <w:tc>
          <w:tcPr>
            <w:tcW w:w="1098" w:type="dxa"/>
          </w:tcPr>
          <w:p w14:paraId="4F5B1886" w14:textId="77777777" w:rsidR="00C84BD5" w:rsidRPr="0044570C" w:rsidRDefault="00C80CE0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C84BD5" w:rsidRPr="0044570C" w14:paraId="7BBC6734" w14:textId="77777777" w:rsidTr="00BD558F">
        <w:trPr>
          <w:jc w:val="center"/>
        </w:trPr>
        <w:tc>
          <w:tcPr>
            <w:tcW w:w="992" w:type="dxa"/>
          </w:tcPr>
          <w:p w14:paraId="50641117" w14:textId="77777777" w:rsidR="00C84BD5" w:rsidRPr="0044570C" w:rsidRDefault="00C84BD5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8295" w:type="dxa"/>
          </w:tcPr>
          <w:p w14:paraId="29F08F13" w14:textId="77777777" w:rsidR="00C84BD5" w:rsidRPr="0044570C" w:rsidRDefault="00C84BD5" w:rsidP="007723A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Порівняння </w:t>
            </w:r>
            <w:proofErr w:type="spellStart"/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розв’язків</w:t>
            </w:r>
            <w:proofErr w:type="spellEnd"/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великих і малих значень параметра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 xml:space="preserve">ε </m:t>
              </m:r>
            </m:oMath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асимптотичного розвинення з точним розв’язком</w:t>
            </w:r>
          </w:p>
        </w:tc>
        <w:tc>
          <w:tcPr>
            <w:tcW w:w="1098" w:type="dxa"/>
          </w:tcPr>
          <w:p w14:paraId="0CAD9F14" w14:textId="77777777" w:rsidR="00C84BD5" w:rsidRPr="0044570C" w:rsidRDefault="00C80CE0" w:rsidP="007723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106D43" w:rsidRPr="0044570C" w14:paraId="6E021F46" w14:textId="77777777" w:rsidTr="00BD558F">
        <w:trPr>
          <w:jc w:val="center"/>
        </w:trPr>
        <w:tc>
          <w:tcPr>
            <w:tcW w:w="992" w:type="dxa"/>
          </w:tcPr>
          <w:p w14:paraId="38C5462F" w14:textId="62E9F092" w:rsidR="00106D43" w:rsidRPr="0044570C" w:rsidRDefault="00106D43" w:rsidP="00003C80">
            <w:pPr>
              <w:spacing w:after="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8295" w:type="dxa"/>
          </w:tcPr>
          <w:p w14:paraId="032257F0" w14:textId="74B4A182" w:rsidR="00106D43" w:rsidRPr="0044570C" w:rsidRDefault="00106D43" w:rsidP="00003C80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Огляд результатів дослідження стійкості конічних оболонок, отриманих на основі гібридного ВКБ-Гальоркін методу наближеного розв’язання диференціального рівняння четвертого порядку зі змінними коефіцієнтами</w:t>
            </w:r>
          </w:p>
        </w:tc>
        <w:tc>
          <w:tcPr>
            <w:tcW w:w="1098" w:type="dxa"/>
          </w:tcPr>
          <w:p w14:paraId="57944404" w14:textId="54589FCE" w:rsidR="00106D43" w:rsidRPr="0044570C" w:rsidRDefault="00106D43" w:rsidP="00003C80">
            <w:pPr>
              <w:spacing w:after="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C84BD5" w:rsidRPr="0044570C" w14:paraId="596CAB3B" w14:textId="77777777" w:rsidTr="00BD558F">
        <w:trPr>
          <w:jc w:val="center"/>
        </w:trPr>
        <w:tc>
          <w:tcPr>
            <w:tcW w:w="992" w:type="dxa"/>
          </w:tcPr>
          <w:p w14:paraId="05D024CA" w14:textId="77777777" w:rsidR="00C84BD5" w:rsidRPr="0044570C" w:rsidRDefault="00C84BD5" w:rsidP="00003C80">
            <w:pPr>
              <w:spacing w:after="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95" w:type="dxa"/>
          </w:tcPr>
          <w:p w14:paraId="1D200644" w14:textId="77777777" w:rsidR="00C84BD5" w:rsidRPr="0044570C" w:rsidRDefault="00C84BD5" w:rsidP="00003C80">
            <w:pPr>
              <w:spacing w:after="0" w:line="259" w:lineRule="auto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570C">
              <w:rPr>
                <w:rFonts w:ascii="Times New Roman" w:hAnsi="Times New Roman" w:cs="Times New Roman"/>
                <w:sz w:val="24"/>
                <w:szCs w:val="24"/>
              </w:rPr>
              <w:t xml:space="preserve">Разом за </w:t>
            </w:r>
            <w:r w:rsidRPr="00445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змістовим м</w:t>
            </w:r>
            <w:proofErr w:type="spellStart"/>
            <w:r w:rsidRPr="0044570C">
              <w:rPr>
                <w:rFonts w:ascii="Times New Roman" w:hAnsi="Times New Roman" w:cs="Times New Roman"/>
                <w:sz w:val="24"/>
                <w:szCs w:val="24"/>
              </w:rPr>
              <w:t>одулем</w:t>
            </w:r>
            <w:proofErr w:type="spellEnd"/>
            <w:r w:rsidRPr="00445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98" w:type="dxa"/>
          </w:tcPr>
          <w:p w14:paraId="709D30F9" w14:textId="77777777" w:rsidR="00C84BD5" w:rsidRPr="0044570C" w:rsidRDefault="00C80CE0" w:rsidP="00003C80">
            <w:pPr>
              <w:spacing w:after="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C84BD5" w:rsidRPr="0044570C" w14:paraId="2EE429B5" w14:textId="77777777" w:rsidTr="00BD558F">
        <w:trPr>
          <w:jc w:val="center"/>
        </w:trPr>
        <w:tc>
          <w:tcPr>
            <w:tcW w:w="10385" w:type="dxa"/>
            <w:gridSpan w:val="3"/>
          </w:tcPr>
          <w:p w14:paraId="38F1CA21" w14:textId="77777777" w:rsidR="00C84BD5" w:rsidRPr="0044570C" w:rsidRDefault="00C84BD5" w:rsidP="00003C80">
            <w:pPr>
              <w:tabs>
                <w:tab w:val="left" w:pos="851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uk-UA" w:eastAsia="ru-RU"/>
              </w:rPr>
              <w:t xml:space="preserve">Змістовий модуль 6. </w:t>
            </w:r>
            <w:r w:rsidRPr="004457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Асимптотичний підхід до розв’язання крайових задач на основі ВКБ-варіаційного методу.</w:t>
            </w:r>
          </w:p>
        </w:tc>
      </w:tr>
      <w:tr w:rsidR="00793736" w:rsidRPr="0044570C" w14:paraId="4EFFD67C" w14:textId="77777777" w:rsidTr="00793736">
        <w:trPr>
          <w:trHeight w:val="435"/>
          <w:jc w:val="center"/>
        </w:trPr>
        <w:tc>
          <w:tcPr>
            <w:tcW w:w="992" w:type="dxa"/>
          </w:tcPr>
          <w:p w14:paraId="0220D6CE" w14:textId="0F621E9C" w:rsidR="00793736" w:rsidRPr="0044570C" w:rsidRDefault="00793736" w:rsidP="00003C8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106D43"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295" w:type="dxa"/>
          </w:tcPr>
          <w:p w14:paraId="40DD4C57" w14:textId="77777777" w:rsidR="00793736" w:rsidRPr="0044570C" w:rsidRDefault="00793736" w:rsidP="00003C80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Основна ідея гібридного ВКБ-варіаційного підходу. Приклади застосування підходу. Візуалізація здобутих </w:t>
            </w:r>
            <w:proofErr w:type="spellStart"/>
            <w:r w:rsidRPr="0044570C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розв’язків</w:t>
            </w:r>
            <w:proofErr w:type="spellEnd"/>
          </w:p>
        </w:tc>
        <w:tc>
          <w:tcPr>
            <w:tcW w:w="1098" w:type="dxa"/>
          </w:tcPr>
          <w:p w14:paraId="04C68598" w14:textId="77777777" w:rsidR="00793736" w:rsidRPr="0044570C" w:rsidRDefault="00793736" w:rsidP="00003C80">
            <w:pPr>
              <w:spacing w:after="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C84BD5" w:rsidRPr="0044570C" w14:paraId="43D75E27" w14:textId="77777777" w:rsidTr="00BD558F">
        <w:trPr>
          <w:jc w:val="center"/>
        </w:trPr>
        <w:tc>
          <w:tcPr>
            <w:tcW w:w="992" w:type="dxa"/>
          </w:tcPr>
          <w:p w14:paraId="47D42AB6" w14:textId="3A5D9E12" w:rsidR="00C84BD5" w:rsidRPr="0044570C" w:rsidRDefault="00C84BD5" w:rsidP="00003C8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106D43"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295" w:type="dxa"/>
          </w:tcPr>
          <w:p w14:paraId="317775E3" w14:textId="77777777" w:rsidR="00C84BD5" w:rsidRPr="0044570C" w:rsidRDefault="00C84BD5" w:rsidP="00003C80">
            <w:pPr>
              <w:spacing w:after="0" w:line="259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570C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Застосування підходу до розв’язку рівняння </w:t>
            </w:r>
            <w:proofErr w:type="spellStart"/>
            <w:r w:rsidRPr="0044570C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val="uk-UA"/>
              </w:rPr>
              <w:t>Беселя</w:t>
            </w:r>
            <w:proofErr w:type="spellEnd"/>
            <w:r w:rsidRPr="0044570C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098" w:type="dxa"/>
          </w:tcPr>
          <w:p w14:paraId="4EF26346" w14:textId="77777777" w:rsidR="00C84BD5" w:rsidRPr="0044570C" w:rsidRDefault="00990C0B" w:rsidP="00003C80">
            <w:pPr>
              <w:spacing w:after="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C84BD5" w:rsidRPr="0044570C" w14:paraId="03EB5243" w14:textId="77777777" w:rsidTr="00BD558F">
        <w:trPr>
          <w:jc w:val="center"/>
        </w:trPr>
        <w:tc>
          <w:tcPr>
            <w:tcW w:w="992" w:type="dxa"/>
          </w:tcPr>
          <w:p w14:paraId="3843E352" w14:textId="77777777" w:rsidR="00C84BD5" w:rsidRPr="0044570C" w:rsidRDefault="00C84BD5" w:rsidP="00003C80">
            <w:pPr>
              <w:spacing w:after="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95" w:type="dxa"/>
          </w:tcPr>
          <w:p w14:paraId="1F74A2DF" w14:textId="77777777" w:rsidR="00C84BD5" w:rsidRPr="0044570C" w:rsidRDefault="00C84BD5" w:rsidP="00003C80">
            <w:pPr>
              <w:spacing w:after="0" w:line="259" w:lineRule="auto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5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6</w:t>
            </w:r>
          </w:p>
        </w:tc>
        <w:tc>
          <w:tcPr>
            <w:tcW w:w="1098" w:type="dxa"/>
          </w:tcPr>
          <w:p w14:paraId="589915EF" w14:textId="77777777" w:rsidR="00C84BD5" w:rsidRPr="0044570C" w:rsidRDefault="00990C0B" w:rsidP="00003C80">
            <w:pPr>
              <w:spacing w:after="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</w:tr>
      <w:tr w:rsidR="008924CA" w:rsidRPr="0044570C" w14:paraId="5507E9A4" w14:textId="77777777" w:rsidTr="00BD558F">
        <w:trPr>
          <w:jc w:val="center"/>
        </w:trPr>
        <w:tc>
          <w:tcPr>
            <w:tcW w:w="992" w:type="dxa"/>
          </w:tcPr>
          <w:p w14:paraId="75BF7F0C" w14:textId="77777777" w:rsidR="008924CA" w:rsidRPr="0044570C" w:rsidRDefault="008924CA" w:rsidP="00003C8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95" w:type="dxa"/>
          </w:tcPr>
          <w:p w14:paraId="4E79DDBA" w14:textId="77777777" w:rsidR="008924CA" w:rsidRPr="0044570C" w:rsidRDefault="008924CA" w:rsidP="00003C80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Підсумковий семестровий контроль</w:t>
            </w:r>
          </w:p>
          <w:p w14:paraId="343C17D7" w14:textId="77777777" w:rsidR="008924CA" w:rsidRPr="0044570C" w:rsidRDefault="008924CA" w:rsidP="00003C80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1098" w:type="dxa"/>
          </w:tcPr>
          <w:p w14:paraId="006B62D5" w14:textId="77777777" w:rsidR="008924CA" w:rsidRPr="0044570C" w:rsidRDefault="008924CA" w:rsidP="00003C8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14:paraId="32BB430C" w14:textId="77777777" w:rsidR="008924CA" w:rsidRPr="0044570C" w:rsidRDefault="008924CA" w:rsidP="00003C8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</w:tr>
      <w:tr w:rsidR="00C84BD5" w:rsidRPr="0044570C" w14:paraId="7A03432B" w14:textId="77777777" w:rsidTr="00BD558F">
        <w:trPr>
          <w:jc w:val="center"/>
        </w:trPr>
        <w:tc>
          <w:tcPr>
            <w:tcW w:w="992" w:type="dxa"/>
          </w:tcPr>
          <w:p w14:paraId="2B9B2C75" w14:textId="77777777" w:rsidR="00C84BD5" w:rsidRPr="0044570C" w:rsidRDefault="00C84BD5" w:rsidP="00003C8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95" w:type="dxa"/>
          </w:tcPr>
          <w:p w14:paraId="7B0547A3" w14:textId="77777777" w:rsidR="00C84BD5" w:rsidRPr="0044570C" w:rsidRDefault="00C84BD5" w:rsidP="00003C80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098" w:type="dxa"/>
          </w:tcPr>
          <w:p w14:paraId="149A2ED4" w14:textId="77777777" w:rsidR="00C84BD5" w:rsidRPr="0044570C" w:rsidRDefault="008924CA" w:rsidP="00003C8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45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  <w:r w:rsidR="00990C0B" w:rsidRPr="00445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</w:tbl>
    <w:p w14:paraId="12DE034C" w14:textId="77777777" w:rsidR="00DD4037" w:rsidRPr="0044570C" w:rsidRDefault="00DD4037" w:rsidP="007723A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5371944" w14:textId="07997B7A" w:rsidR="00772E4C" w:rsidRDefault="00DD4037" w:rsidP="007723A1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7</w:t>
      </w:r>
      <w:r w:rsidR="00772E4C" w:rsidRPr="00772E4C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772E4C" w:rsidRPr="00772E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ВИДИ КОНТРОЛЮ І СИСТЕМА НАКОПИЧЕННЯ БАЛІВ</w:t>
      </w:r>
    </w:p>
    <w:p w14:paraId="26229C90" w14:textId="77777777" w:rsidR="00106D43" w:rsidRDefault="00106D43" w:rsidP="007723A1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2"/>
        <w:gridCol w:w="8295"/>
        <w:gridCol w:w="992"/>
      </w:tblGrid>
      <w:tr w:rsidR="007723A1" w:rsidRPr="00B4360A" w14:paraId="1F0C4EEE" w14:textId="77777777" w:rsidTr="0068048C">
        <w:trPr>
          <w:trHeight w:val="329"/>
          <w:jc w:val="center"/>
        </w:trPr>
        <w:tc>
          <w:tcPr>
            <w:tcW w:w="1172" w:type="dxa"/>
          </w:tcPr>
          <w:p w14:paraId="2D33D157" w14:textId="77777777" w:rsidR="007723A1" w:rsidRPr="00B4360A" w:rsidRDefault="007723A1" w:rsidP="0068048C">
            <w:pPr>
              <w:widowControl w:val="0"/>
              <w:tabs>
                <w:tab w:val="left" w:pos="1012"/>
              </w:tabs>
              <w:spacing w:after="0" w:line="240" w:lineRule="auto"/>
              <w:ind w:left="-123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4360A">
              <w:rPr>
                <w:rFonts w:ascii="Times New Roman" w:eastAsia="Calibri" w:hAnsi="Times New Roman" w:cs="Times New Roman"/>
              </w:rPr>
              <w:t xml:space="preserve">№ </w:t>
            </w:r>
            <w:r w:rsidRPr="00B4360A">
              <w:rPr>
                <w:rFonts w:ascii="Times New Roman" w:eastAsia="Calibri" w:hAnsi="Times New Roman" w:cs="Times New Roman"/>
                <w:lang w:val="uk-UA"/>
              </w:rPr>
              <w:t>змістового модуля</w:t>
            </w:r>
          </w:p>
        </w:tc>
        <w:tc>
          <w:tcPr>
            <w:tcW w:w="8295" w:type="dxa"/>
          </w:tcPr>
          <w:p w14:paraId="37F2D012" w14:textId="77777777" w:rsidR="007723A1" w:rsidRPr="00B4360A" w:rsidRDefault="007723A1" w:rsidP="0068048C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4360A">
              <w:rPr>
                <w:rFonts w:ascii="Times New Roman" w:eastAsia="Calibri" w:hAnsi="Times New Roman" w:cs="Times New Roman"/>
                <w:bCs/>
              </w:rPr>
              <w:t>Вид контролю</w:t>
            </w:r>
          </w:p>
        </w:tc>
        <w:tc>
          <w:tcPr>
            <w:tcW w:w="992" w:type="dxa"/>
          </w:tcPr>
          <w:p w14:paraId="792517BB" w14:textId="77777777" w:rsidR="007723A1" w:rsidRPr="00B4360A" w:rsidRDefault="007723A1" w:rsidP="0068048C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B4360A">
              <w:rPr>
                <w:rFonts w:ascii="Times New Roman" w:eastAsia="Calibri" w:hAnsi="Times New Roman" w:cs="Times New Roman"/>
                <w:bCs/>
              </w:rPr>
              <w:t>Кіл-ть</w:t>
            </w:r>
            <w:proofErr w:type="spellEnd"/>
            <w:r w:rsidRPr="00B4360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B4360A">
              <w:rPr>
                <w:rFonts w:ascii="Times New Roman" w:eastAsia="Calibri" w:hAnsi="Times New Roman" w:cs="Times New Roman"/>
                <w:bCs/>
              </w:rPr>
              <w:t>балів</w:t>
            </w:r>
            <w:proofErr w:type="spellEnd"/>
          </w:p>
        </w:tc>
      </w:tr>
      <w:tr w:rsidR="007723A1" w:rsidRPr="00B4360A" w14:paraId="558A24EC" w14:textId="77777777" w:rsidTr="0068048C">
        <w:trPr>
          <w:trHeight w:val="329"/>
          <w:jc w:val="center"/>
        </w:trPr>
        <w:tc>
          <w:tcPr>
            <w:tcW w:w="10459" w:type="dxa"/>
            <w:gridSpan w:val="3"/>
          </w:tcPr>
          <w:p w14:paraId="363CCCD0" w14:textId="77777777" w:rsidR="007723A1" w:rsidRPr="00B4360A" w:rsidRDefault="007723A1" w:rsidP="0068048C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36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ПОТОЧНИЙ</w:t>
            </w:r>
          </w:p>
        </w:tc>
      </w:tr>
      <w:tr w:rsidR="007723A1" w:rsidRPr="00B4360A" w14:paraId="49718F21" w14:textId="77777777" w:rsidTr="0068048C">
        <w:trPr>
          <w:trHeight w:val="329"/>
          <w:jc w:val="center"/>
        </w:trPr>
        <w:tc>
          <w:tcPr>
            <w:tcW w:w="1172" w:type="dxa"/>
            <w:vMerge w:val="restart"/>
          </w:tcPr>
          <w:p w14:paraId="2FB75803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36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95" w:type="dxa"/>
          </w:tcPr>
          <w:p w14:paraId="27B8429C" w14:textId="058C0100" w:rsidR="007723A1" w:rsidRPr="006B2825" w:rsidRDefault="000473E9" w:rsidP="00003C80">
            <w:pPr>
              <w:widowControl w:val="0"/>
              <w:suppressAutoHyphens/>
              <w:spacing w:after="0" w:line="259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Теоретичн</w:t>
            </w:r>
            <w:r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ий захист</w:t>
            </w:r>
            <w:r w:rsidRPr="00A90BE2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7723A1" w:rsidRPr="006B282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теоретико-практичного завдання 1</w:t>
            </w:r>
          </w:p>
        </w:tc>
        <w:tc>
          <w:tcPr>
            <w:tcW w:w="992" w:type="dxa"/>
          </w:tcPr>
          <w:p w14:paraId="62E01424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436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7723A1" w:rsidRPr="00B4360A" w14:paraId="54F5DEB3" w14:textId="77777777" w:rsidTr="0068048C">
        <w:trPr>
          <w:trHeight w:val="262"/>
          <w:jc w:val="center"/>
        </w:trPr>
        <w:tc>
          <w:tcPr>
            <w:tcW w:w="1172" w:type="dxa"/>
            <w:vMerge/>
          </w:tcPr>
          <w:p w14:paraId="248CCDF7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</w:tcPr>
          <w:p w14:paraId="48C64290" w14:textId="77777777" w:rsidR="007723A1" w:rsidRPr="006B2825" w:rsidRDefault="007723A1" w:rsidP="00003C80">
            <w:pPr>
              <w:widowControl w:val="0"/>
              <w:suppressAutoHyphens/>
              <w:spacing w:after="0" w:line="259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 w:rsidRPr="006B282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 xml:space="preserve">Звіт про виконання і захист теоретико-практичного завдання 1 </w:t>
            </w:r>
          </w:p>
        </w:tc>
        <w:tc>
          <w:tcPr>
            <w:tcW w:w="992" w:type="dxa"/>
          </w:tcPr>
          <w:p w14:paraId="78F4733D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436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7723A1" w:rsidRPr="00B4360A" w14:paraId="675C1368" w14:textId="77777777" w:rsidTr="0068048C">
        <w:trPr>
          <w:trHeight w:val="329"/>
          <w:jc w:val="center"/>
        </w:trPr>
        <w:tc>
          <w:tcPr>
            <w:tcW w:w="1172" w:type="dxa"/>
            <w:vMerge w:val="restart"/>
          </w:tcPr>
          <w:p w14:paraId="776D5676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295" w:type="dxa"/>
          </w:tcPr>
          <w:p w14:paraId="389ADA1D" w14:textId="0D216FD4" w:rsidR="007723A1" w:rsidRPr="006B2825" w:rsidRDefault="000473E9" w:rsidP="00003C80">
            <w:pPr>
              <w:widowControl w:val="0"/>
              <w:suppressAutoHyphens/>
              <w:spacing w:after="0" w:line="259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Теоретичн</w:t>
            </w:r>
            <w:r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ий захист</w:t>
            </w:r>
            <w:r w:rsidRPr="00A90BE2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7723A1" w:rsidRPr="006B282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теоретико-практичного завдання 2</w:t>
            </w:r>
          </w:p>
        </w:tc>
        <w:tc>
          <w:tcPr>
            <w:tcW w:w="992" w:type="dxa"/>
          </w:tcPr>
          <w:p w14:paraId="27AE5E15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436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7723A1" w:rsidRPr="00B4360A" w14:paraId="03376DBE" w14:textId="77777777" w:rsidTr="0068048C">
        <w:trPr>
          <w:trHeight w:val="262"/>
          <w:jc w:val="center"/>
        </w:trPr>
        <w:tc>
          <w:tcPr>
            <w:tcW w:w="1172" w:type="dxa"/>
            <w:vMerge/>
          </w:tcPr>
          <w:p w14:paraId="52617D6F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</w:tcPr>
          <w:p w14:paraId="0115E072" w14:textId="77777777" w:rsidR="007723A1" w:rsidRPr="006B2825" w:rsidRDefault="007723A1" w:rsidP="00003C80">
            <w:pPr>
              <w:widowControl w:val="0"/>
              <w:suppressAutoHyphens/>
              <w:spacing w:after="0" w:line="259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 w:rsidRPr="006B282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 xml:space="preserve">Звіт про виконання і захист теоретико-практичного завдання 2 </w:t>
            </w:r>
          </w:p>
        </w:tc>
        <w:tc>
          <w:tcPr>
            <w:tcW w:w="992" w:type="dxa"/>
          </w:tcPr>
          <w:p w14:paraId="3F503614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436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7723A1" w:rsidRPr="00B4360A" w14:paraId="49ED6D77" w14:textId="77777777" w:rsidTr="0068048C">
        <w:trPr>
          <w:trHeight w:val="329"/>
          <w:jc w:val="center"/>
        </w:trPr>
        <w:tc>
          <w:tcPr>
            <w:tcW w:w="1172" w:type="dxa"/>
            <w:vMerge w:val="restart"/>
          </w:tcPr>
          <w:p w14:paraId="0079D41D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8295" w:type="dxa"/>
          </w:tcPr>
          <w:p w14:paraId="5CCB17F4" w14:textId="08A59EA7" w:rsidR="007723A1" w:rsidRPr="006B2825" w:rsidRDefault="000473E9" w:rsidP="00003C80">
            <w:pPr>
              <w:widowControl w:val="0"/>
              <w:suppressAutoHyphens/>
              <w:spacing w:after="0" w:line="259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Теоретичн</w:t>
            </w:r>
            <w:r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ий захист</w:t>
            </w:r>
            <w:r w:rsidRPr="00A90BE2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7723A1" w:rsidRPr="006B282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теоретико-практичного завдання 3</w:t>
            </w:r>
          </w:p>
        </w:tc>
        <w:tc>
          <w:tcPr>
            <w:tcW w:w="992" w:type="dxa"/>
          </w:tcPr>
          <w:p w14:paraId="7662DE0C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436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7723A1" w:rsidRPr="00B4360A" w14:paraId="5ED9E15F" w14:textId="77777777" w:rsidTr="0068048C">
        <w:trPr>
          <w:trHeight w:val="262"/>
          <w:jc w:val="center"/>
        </w:trPr>
        <w:tc>
          <w:tcPr>
            <w:tcW w:w="1172" w:type="dxa"/>
            <w:vMerge/>
          </w:tcPr>
          <w:p w14:paraId="348D58DB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</w:tcPr>
          <w:p w14:paraId="2D968F3E" w14:textId="77777777" w:rsidR="007723A1" w:rsidRPr="006B2825" w:rsidRDefault="007723A1" w:rsidP="00003C80">
            <w:pPr>
              <w:widowControl w:val="0"/>
              <w:suppressAutoHyphens/>
              <w:spacing w:after="0" w:line="259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 w:rsidRPr="006B282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 xml:space="preserve">Звіт про виконання і захист теоретико-практичного завдання 3 </w:t>
            </w:r>
          </w:p>
        </w:tc>
        <w:tc>
          <w:tcPr>
            <w:tcW w:w="992" w:type="dxa"/>
          </w:tcPr>
          <w:p w14:paraId="04021485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436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7723A1" w:rsidRPr="00B4360A" w14:paraId="5B7BF3A8" w14:textId="77777777" w:rsidTr="0068048C">
        <w:trPr>
          <w:trHeight w:val="329"/>
          <w:jc w:val="center"/>
        </w:trPr>
        <w:tc>
          <w:tcPr>
            <w:tcW w:w="1172" w:type="dxa"/>
            <w:vMerge w:val="restart"/>
          </w:tcPr>
          <w:p w14:paraId="67A7D60C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295" w:type="dxa"/>
          </w:tcPr>
          <w:p w14:paraId="2CCB70B7" w14:textId="0ED796E8" w:rsidR="007723A1" w:rsidRPr="006B2825" w:rsidRDefault="000473E9" w:rsidP="00003C80">
            <w:pPr>
              <w:widowControl w:val="0"/>
              <w:suppressAutoHyphens/>
              <w:spacing w:after="0" w:line="259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Теоретичн</w:t>
            </w:r>
            <w:r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ий захист</w:t>
            </w:r>
            <w:r w:rsidRPr="00A90BE2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7723A1" w:rsidRPr="006B282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теоретико-практичного завдання 4</w:t>
            </w:r>
          </w:p>
        </w:tc>
        <w:tc>
          <w:tcPr>
            <w:tcW w:w="992" w:type="dxa"/>
          </w:tcPr>
          <w:p w14:paraId="13AFD49B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436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7723A1" w:rsidRPr="00B4360A" w14:paraId="4A219B05" w14:textId="77777777" w:rsidTr="0068048C">
        <w:trPr>
          <w:trHeight w:val="262"/>
          <w:jc w:val="center"/>
        </w:trPr>
        <w:tc>
          <w:tcPr>
            <w:tcW w:w="1172" w:type="dxa"/>
            <w:vMerge/>
          </w:tcPr>
          <w:p w14:paraId="3D3F5A75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</w:tcPr>
          <w:p w14:paraId="427E1FF5" w14:textId="77777777" w:rsidR="007723A1" w:rsidRPr="006B2825" w:rsidRDefault="007723A1" w:rsidP="00003C80">
            <w:pPr>
              <w:widowControl w:val="0"/>
              <w:suppressAutoHyphens/>
              <w:spacing w:after="0" w:line="259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 w:rsidRPr="006B282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 xml:space="preserve">Звіт про виконання і захист теоретико-практичного завдання 4 </w:t>
            </w:r>
          </w:p>
        </w:tc>
        <w:tc>
          <w:tcPr>
            <w:tcW w:w="992" w:type="dxa"/>
          </w:tcPr>
          <w:p w14:paraId="7B9CD197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436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7723A1" w:rsidRPr="00B4360A" w14:paraId="51F2DCC8" w14:textId="77777777" w:rsidTr="0068048C">
        <w:trPr>
          <w:trHeight w:val="329"/>
          <w:jc w:val="center"/>
        </w:trPr>
        <w:tc>
          <w:tcPr>
            <w:tcW w:w="1172" w:type="dxa"/>
            <w:vMerge w:val="restart"/>
          </w:tcPr>
          <w:p w14:paraId="0644F0C0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8295" w:type="dxa"/>
          </w:tcPr>
          <w:p w14:paraId="1DD4B8BD" w14:textId="1E59BB90" w:rsidR="007723A1" w:rsidRPr="006B2825" w:rsidRDefault="000473E9" w:rsidP="00003C80">
            <w:pPr>
              <w:widowControl w:val="0"/>
              <w:suppressAutoHyphens/>
              <w:spacing w:after="0" w:line="259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Теоретичн</w:t>
            </w:r>
            <w:r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ий захист</w:t>
            </w:r>
            <w:r w:rsidRPr="00A90BE2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7723A1" w:rsidRPr="006B282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теоретико-практичного завдання 5</w:t>
            </w:r>
          </w:p>
        </w:tc>
        <w:tc>
          <w:tcPr>
            <w:tcW w:w="992" w:type="dxa"/>
          </w:tcPr>
          <w:p w14:paraId="04BFECFA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436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7723A1" w:rsidRPr="00B4360A" w14:paraId="0805CEA1" w14:textId="77777777" w:rsidTr="0068048C">
        <w:trPr>
          <w:trHeight w:val="262"/>
          <w:jc w:val="center"/>
        </w:trPr>
        <w:tc>
          <w:tcPr>
            <w:tcW w:w="1172" w:type="dxa"/>
            <w:vMerge/>
          </w:tcPr>
          <w:p w14:paraId="6D0CB3B4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</w:tcPr>
          <w:p w14:paraId="1B56F26F" w14:textId="77777777" w:rsidR="007723A1" w:rsidRPr="006B2825" w:rsidRDefault="007723A1" w:rsidP="00003C80">
            <w:pPr>
              <w:widowControl w:val="0"/>
              <w:suppressAutoHyphens/>
              <w:spacing w:after="0" w:line="259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 w:rsidRPr="006B282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Звіт про виконання і захист теоретико-практичного завдання 5</w:t>
            </w:r>
          </w:p>
        </w:tc>
        <w:tc>
          <w:tcPr>
            <w:tcW w:w="992" w:type="dxa"/>
          </w:tcPr>
          <w:p w14:paraId="719F517B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436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7723A1" w:rsidRPr="00B4360A" w14:paraId="2FD8E01E" w14:textId="77777777" w:rsidTr="0068048C">
        <w:trPr>
          <w:trHeight w:val="329"/>
          <w:jc w:val="center"/>
        </w:trPr>
        <w:tc>
          <w:tcPr>
            <w:tcW w:w="1172" w:type="dxa"/>
            <w:vMerge w:val="restart"/>
          </w:tcPr>
          <w:p w14:paraId="61D49C2D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8295" w:type="dxa"/>
          </w:tcPr>
          <w:p w14:paraId="34785233" w14:textId="06D35CC6" w:rsidR="007723A1" w:rsidRPr="006B2825" w:rsidRDefault="000473E9" w:rsidP="00003C80">
            <w:pPr>
              <w:widowControl w:val="0"/>
              <w:suppressAutoHyphens/>
              <w:spacing w:after="0" w:line="259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Теоретичн</w:t>
            </w:r>
            <w:r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ий захист</w:t>
            </w:r>
            <w:r w:rsidRPr="00A90BE2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7723A1" w:rsidRPr="006B282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теоретико-практичного завдання 6</w:t>
            </w:r>
          </w:p>
        </w:tc>
        <w:tc>
          <w:tcPr>
            <w:tcW w:w="992" w:type="dxa"/>
          </w:tcPr>
          <w:p w14:paraId="06F63EEE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436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7723A1" w:rsidRPr="00B4360A" w14:paraId="18110DD2" w14:textId="77777777" w:rsidTr="0068048C">
        <w:trPr>
          <w:trHeight w:val="262"/>
          <w:jc w:val="center"/>
        </w:trPr>
        <w:tc>
          <w:tcPr>
            <w:tcW w:w="1172" w:type="dxa"/>
            <w:vMerge/>
          </w:tcPr>
          <w:p w14:paraId="2E1AA675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</w:tcPr>
          <w:p w14:paraId="4F709BE3" w14:textId="77777777" w:rsidR="007723A1" w:rsidRPr="006B2825" w:rsidRDefault="007723A1" w:rsidP="00003C80">
            <w:pPr>
              <w:widowControl w:val="0"/>
              <w:suppressAutoHyphens/>
              <w:spacing w:after="0" w:line="259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 w:rsidRPr="006B282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 xml:space="preserve">Звіт про виконання і захист теоретико-практичного завдання 6 </w:t>
            </w:r>
          </w:p>
        </w:tc>
        <w:tc>
          <w:tcPr>
            <w:tcW w:w="992" w:type="dxa"/>
          </w:tcPr>
          <w:p w14:paraId="2E1934F3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436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7723A1" w:rsidRPr="00B4360A" w14:paraId="79B2D6AB" w14:textId="77777777" w:rsidTr="0068048C">
        <w:trPr>
          <w:trHeight w:val="262"/>
          <w:jc w:val="center"/>
        </w:trPr>
        <w:tc>
          <w:tcPr>
            <w:tcW w:w="1172" w:type="dxa"/>
          </w:tcPr>
          <w:p w14:paraId="614BE5F6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</w:tcPr>
          <w:p w14:paraId="37C202CE" w14:textId="2F33ECBD" w:rsidR="007723A1" w:rsidRPr="00B4360A" w:rsidRDefault="0044570C" w:rsidP="00003C80">
            <w:pPr>
              <w:widowControl w:val="0"/>
              <w:suppressAutoHyphens/>
              <w:spacing w:after="0" w:line="259" w:lineRule="auto"/>
              <w:jc w:val="right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i/>
                <w:color w:val="000000"/>
                <w:sz w:val="24"/>
                <w:szCs w:val="24"/>
                <w:lang w:val="uk-UA"/>
              </w:rPr>
              <w:t>Загалом за поточним контролем</w:t>
            </w:r>
          </w:p>
        </w:tc>
        <w:tc>
          <w:tcPr>
            <w:tcW w:w="992" w:type="dxa"/>
          </w:tcPr>
          <w:p w14:paraId="28F27D04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60</w:t>
            </w:r>
          </w:p>
        </w:tc>
      </w:tr>
      <w:tr w:rsidR="007723A1" w:rsidRPr="00B4360A" w14:paraId="743ADD08" w14:textId="77777777" w:rsidTr="0068048C">
        <w:trPr>
          <w:trHeight w:val="262"/>
          <w:jc w:val="center"/>
        </w:trPr>
        <w:tc>
          <w:tcPr>
            <w:tcW w:w="10459" w:type="dxa"/>
            <w:gridSpan w:val="3"/>
          </w:tcPr>
          <w:p w14:paraId="5CE2649E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B28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ПІДСУМКОВИЙ </w:t>
            </w:r>
          </w:p>
        </w:tc>
      </w:tr>
      <w:tr w:rsidR="007723A1" w:rsidRPr="00B4360A" w14:paraId="6C57DB22" w14:textId="77777777" w:rsidTr="0068048C">
        <w:trPr>
          <w:trHeight w:val="262"/>
          <w:jc w:val="center"/>
        </w:trPr>
        <w:tc>
          <w:tcPr>
            <w:tcW w:w="1172" w:type="dxa"/>
          </w:tcPr>
          <w:p w14:paraId="113E81BB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</w:tcPr>
          <w:p w14:paraId="2603A64C" w14:textId="77777777" w:rsidR="007723A1" w:rsidRPr="00B4360A" w:rsidRDefault="007723A1" w:rsidP="00003C80">
            <w:pPr>
              <w:widowControl w:val="0"/>
              <w:suppressAutoHyphens/>
              <w:spacing w:after="0" w:line="259" w:lineRule="auto"/>
              <w:jc w:val="both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D157F5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Залік.</w:t>
            </w:r>
            <w:r w:rsidRPr="00D157F5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  <w:t xml:space="preserve"> Підготовка презентації за обраною темою та її захист.</w:t>
            </w:r>
          </w:p>
        </w:tc>
        <w:tc>
          <w:tcPr>
            <w:tcW w:w="992" w:type="dxa"/>
          </w:tcPr>
          <w:p w14:paraId="750F7065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40</w:t>
            </w:r>
          </w:p>
        </w:tc>
      </w:tr>
      <w:tr w:rsidR="007723A1" w:rsidRPr="00B4360A" w14:paraId="0116EBB1" w14:textId="77777777" w:rsidTr="007723A1">
        <w:trPr>
          <w:trHeight w:val="262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9FB8" w14:textId="77777777" w:rsidR="007723A1" w:rsidRPr="00B4360A" w:rsidRDefault="007723A1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1B87" w14:textId="77777777" w:rsidR="007723A1" w:rsidRPr="007723A1" w:rsidRDefault="007723A1" w:rsidP="0044570C">
            <w:pPr>
              <w:widowControl w:val="0"/>
              <w:suppressAutoHyphens/>
              <w:spacing w:after="0" w:line="259" w:lineRule="auto"/>
              <w:jc w:val="right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723A1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E109" w14:textId="287EC948" w:rsidR="007723A1" w:rsidRPr="00B4360A" w:rsidRDefault="00DD4037" w:rsidP="00003C80">
            <w:pPr>
              <w:widowControl w:val="0"/>
              <w:tabs>
                <w:tab w:val="left" w:pos="7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10</w:t>
            </w:r>
            <w:r w:rsidR="007723A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</w:tbl>
    <w:p w14:paraId="221DE90D" w14:textId="77777777" w:rsidR="000473E9" w:rsidRDefault="000473E9" w:rsidP="000473E9">
      <w:pPr>
        <w:widowControl w:val="0"/>
        <w:tabs>
          <w:tab w:val="left" w:pos="709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bookmarkStart w:id="1" w:name="_Hlk132490807"/>
    </w:p>
    <w:p w14:paraId="0A6D17B1" w14:textId="22FB69FE" w:rsidR="000473E9" w:rsidRPr="000473E9" w:rsidRDefault="000473E9" w:rsidP="000473E9">
      <w:pPr>
        <w:widowControl w:val="0"/>
        <w:tabs>
          <w:tab w:val="left" w:pos="709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8</w:t>
      </w:r>
      <w:r w:rsidRPr="000473E9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. КРИТЕРІЇ ОЦІНЮВАННЯ</w:t>
      </w:r>
    </w:p>
    <w:tbl>
      <w:tblPr>
        <w:tblW w:w="1049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3"/>
        <w:gridCol w:w="62"/>
        <w:gridCol w:w="1781"/>
        <w:gridCol w:w="7574"/>
      </w:tblGrid>
      <w:tr w:rsidR="000473E9" w:rsidRPr="00872086" w14:paraId="0701E3D1" w14:textId="77777777" w:rsidTr="000473E9">
        <w:trPr>
          <w:trHeight w:val="435"/>
        </w:trPr>
        <w:tc>
          <w:tcPr>
            <w:tcW w:w="1135" w:type="dxa"/>
            <w:gridSpan w:val="2"/>
          </w:tcPr>
          <w:p w14:paraId="62BD05EF" w14:textId="77777777" w:rsidR="000473E9" w:rsidRPr="00872086" w:rsidRDefault="000473E9" w:rsidP="009274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</w:pPr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№</w:t>
            </w:r>
          </w:p>
          <w:p w14:paraId="0899840F" w14:textId="77777777" w:rsidR="000473E9" w:rsidRPr="00872086" w:rsidRDefault="000473E9" w:rsidP="009274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</w:pPr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№</w:t>
            </w:r>
          </w:p>
        </w:tc>
        <w:tc>
          <w:tcPr>
            <w:tcW w:w="1781" w:type="dxa"/>
          </w:tcPr>
          <w:p w14:paraId="046BEBF3" w14:textId="77777777" w:rsidR="000473E9" w:rsidRPr="00872086" w:rsidRDefault="000473E9" w:rsidP="009274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</w:pPr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Контрольні заходи</w:t>
            </w:r>
          </w:p>
        </w:tc>
        <w:tc>
          <w:tcPr>
            <w:tcW w:w="7574" w:type="dxa"/>
          </w:tcPr>
          <w:p w14:paraId="3B477B1B" w14:textId="77777777" w:rsidR="000473E9" w:rsidRPr="00872086" w:rsidRDefault="000473E9" w:rsidP="009274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</w:pPr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Критерії оцінювання</w:t>
            </w:r>
          </w:p>
          <w:p w14:paraId="404A8CA1" w14:textId="77777777" w:rsidR="000473E9" w:rsidRPr="00872086" w:rsidRDefault="000473E9" w:rsidP="009274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</w:pPr>
          </w:p>
        </w:tc>
      </w:tr>
      <w:tr w:rsidR="000473E9" w:rsidRPr="00872086" w14:paraId="47B04D25" w14:textId="77777777" w:rsidTr="000473E9">
        <w:trPr>
          <w:trHeight w:val="185"/>
        </w:trPr>
        <w:tc>
          <w:tcPr>
            <w:tcW w:w="10490" w:type="dxa"/>
            <w:gridSpan w:val="4"/>
          </w:tcPr>
          <w:p w14:paraId="6E8D8EE8" w14:textId="77777777" w:rsidR="000473E9" w:rsidRPr="00872086" w:rsidRDefault="000473E9" w:rsidP="009274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872086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  <w:lang w:val="en-US"/>
              </w:rPr>
              <w:t>ПОТОЧНИЙ</w:t>
            </w:r>
          </w:p>
        </w:tc>
      </w:tr>
      <w:tr w:rsidR="000473E9" w:rsidRPr="00012816" w14:paraId="30ACA274" w14:textId="77777777" w:rsidTr="000473E9">
        <w:trPr>
          <w:trHeight w:val="170"/>
        </w:trPr>
        <w:tc>
          <w:tcPr>
            <w:tcW w:w="1073" w:type="dxa"/>
          </w:tcPr>
          <w:p w14:paraId="518C6FD0" w14:textId="77777777" w:rsidR="000473E9" w:rsidRPr="00872086" w:rsidRDefault="000473E9" w:rsidP="0092740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</w:pPr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1843" w:type="dxa"/>
            <w:gridSpan w:val="2"/>
          </w:tcPr>
          <w:p w14:paraId="13AA6392" w14:textId="77777777" w:rsidR="000473E9" w:rsidRPr="00872086" w:rsidRDefault="000473E9" w:rsidP="0092740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</w:pPr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Теоретичн</w:t>
            </w:r>
            <w:r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ий захист</w:t>
            </w:r>
            <w:r w:rsidRPr="00A90BE2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 xml:space="preserve"> теоретико-практичних завдань</w:t>
            </w:r>
          </w:p>
        </w:tc>
        <w:tc>
          <w:tcPr>
            <w:tcW w:w="7574" w:type="dxa"/>
          </w:tcPr>
          <w:p w14:paraId="0ABA85D3" w14:textId="77777777" w:rsidR="000473E9" w:rsidRPr="00872086" w:rsidRDefault="000473E9" w:rsidP="0092740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</w:pPr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Максимальна кіл-</w:t>
            </w:r>
            <w:proofErr w:type="spellStart"/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ть</w:t>
            </w:r>
            <w:proofErr w:type="spellEnd"/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 xml:space="preserve"> балів – 5. При цьому оцінюється глибина розуміння </w:t>
            </w:r>
            <w:r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матер</w:t>
            </w:r>
            <w:r>
              <w:rPr>
                <w:rFonts w:ascii="Times New Roman" w:eastAsia="MS Mincho" w:hAnsi="Times New Roman" w:cs="Times New Roman"/>
                <w:sz w:val="24"/>
                <w:szCs w:val="28"/>
                <w:lang w:val="en-US"/>
              </w:rPr>
              <w:t>s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алу</w:t>
            </w:r>
            <w:proofErr w:type="spellEnd"/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 xml:space="preserve"> (2 бали), логічність та послідовність викладення матеріалу (2 бали), відповіді на питання (1 бал)</w:t>
            </w:r>
          </w:p>
        </w:tc>
      </w:tr>
      <w:tr w:rsidR="000473E9" w:rsidRPr="00872086" w14:paraId="23E03165" w14:textId="77777777" w:rsidTr="000473E9">
        <w:trPr>
          <w:trHeight w:val="305"/>
        </w:trPr>
        <w:tc>
          <w:tcPr>
            <w:tcW w:w="1073" w:type="dxa"/>
          </w:tcPr>
          <w:p w14:paraId="69E11BD2" w14:textId="77777777" w:rsidR="000473E9" w:rsidRPr="00872086" w:rsidRDefault="000473E9" w:rsidP="0092740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</w:pPr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1843" w:type="dxa"/>
            <w:gridSpan w:val="2"/>
          </w:tcPr>
          <w:p w14:paraId="7BF545C4" w14:textId="77777777" w:rsidR="000473E9" w:rsidRPr="00A90BE2" w:rsidRDefault="000473E9" w:rsidP="0092740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</w:pPr>
            <w:r w:rsidRPr="00A90BE2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 xml:space="preserve">Звіт </w:t>
            </w:r>
            <w:r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про виконання теоретико-практичних завдань</w:t>
            </w:r>
          </w:p>
        </w:tc>
        <w:tc>
          <w:tcPr>
            <w:tcW w:w="7574" w:type="dxa"/>
          </w:tcPr>
          <w:p w14:paraId="0B82616C" w14:textId="77777777" w:rsidR="000473E9" w:rsidRPr="00872086" w:rsidRDefault="000473E9" w:rsidP="0092740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</w:pPr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Максимальна кіл-</w:t>
            </w:r>
            <w:proofErr w:type="spellStart"/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ть</w:t>
            </w:r>
            <w:proofErr w:type="spellEnd"/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 xml:space="preserve"> балів – 5. При цьому оцінюється правильність і повнота виконаного завдання: виконано правильно, повністю із застосуванням оригінального підходу (5 балів); містить незначні неточності (4 бали), наявні помилки (3 бали), завдання виконано неправильно із суттєвими помилками й неповністю (1-2 бали) </w:t>
            </w:r>
          </w:p>
        </w:tc>
      </w:tr>
      <w:tr w:rsidR="000473E9" w:rsidRPr="00872086" w14:paraId="57EA6EF8" w14:textId="77777777" w:rsidTr="000473E9">
        <w:trPr>
          <w:trHeight w:val="330"/>
        </w:trPr>
        <w:tc>
          <w:tcPr>
            <w:tcW w:w="10490" w:type="dxa"/>
            <w:gridSpan w:val="4"/>
          </w:tcPr>
          <w:p w14:paraId="6AD3BC44" w14:textId="77777777" w:rsidR="000473E9" w:rsidRPr="00872086" w:rsidRDefault="000473E9" w:rsidP="009274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872086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  <w:lang w:val="uk-UA"/>
              </w:rPr>
              <w:t>ПІДСУМКОВИЙ</w:t>
            </w:r>
          </w:p>
        </w:tc>
      </w:tr>
      <w:tr w:rsidR="000473E9" w:rsidRPr="00012816" w14:paraId="427575AC" w14:textId="77777777" w:rsidTr="000473E9">
        <w:trPr>
          <w:trHeight w:val="330"/>
        </w:trPr>
        <w:tc>
          <w:tcPr>
            <w:tcW w:w="1073" w:type="dxa"/>
          </w:tcPr>
          <w:p w14:paraId="57AFFA15" w14:textId="77777777" w:rsidR="000473E9" w:rsidRPr="00872086" w:rsidRDefault="000473E9" w:rsidP="0092740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1843" w:type="dxa"/>
            <w:gridSpan w:val="2"/>
          </w:tcPr>
          <w:p w14:paraId="1519D73E" w14:textId="77777777" w:rsidR="000473E9" w:rsidRPr="00872086" w:rsidRDefault="000473E9" w:rsidP="0092740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Презентація за обраною темою та її захист</w:t>
            </w:r>
          </w:p>
        </w:tc>
        <w:tc>
          <w:tcPr>
            <w:tcW w:w="7574" w:type="dxa"/>
          </w:tcPr>
          <w:p w14:paraId="1B63104F" w14:textId="77777777" w:rsidR="000473E9" w:rsidRPr="00872086" w:rsidRDefault="000473E9" w:rsidP="0092740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</w:pPr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Максимальна кіл-</w:t>
            </w:r>
            <w:proofErr w:type="spellStart"/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ть</w:t>
            </w:r>
            <w:proofErr w:type="spellEnd"/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 xml:space="preserve"> балів – </w:t>
            </w:r>
            <w:r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4</w:t>
            </w:r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0. При цьому оцінюється актуальність обраної теми (5 балів), відповідність інструментарію обраного метода завданням дослідження (5 балів), логічність та послідовність викладення результатів досліджень (</w:t>
            </w:r>
            <w:r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10</w:t>
            </w:r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 xml:space="preserve"> балів), обґрунтованість висновків (</w:t>
            </w:r>
            <w:r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>10</w:t>
            </w:r>
            <w:r w:rsidRPr="00872086">
              <w:rPr>
                <w:rFonts w:ascii="Times New Roman" w:eastAsia="MS Mincho" w:hAnsi="Times New Roman" w:cs="Times New Roman"/>
                <w:sz w:val="24"/>
                <w:szCs w:val="28"/>
                <w:lang w:val="uk-UA"/>
              </w:rPr>
              <w:t xml:space="preserve"> балів), стиль наукового мовлення й грамотність (5 балів), оформлення відповідно до встановлених вимог (5 балів)</w:t>
            </w:r>
          </w:p>
        </w:tc>
      </w:tr>
    </w:tbl>
    <w:p w14:paraId="3F3C4E6D" w14:textId="77777777" w:rsidR="00106D43" w:rsidRDefault="00106D43" w:rsidP="00003C80">
      <w:pPr>
        <w:widowControl w:val="0"/>
        <w:tabs>
          <w:tab w:val="left" w:pos="709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5D5888A3" w14:textId="66F77B26" w:rsidR="0068048C" w:rsidRDefault="0068048C" w:rsidP="00003C80">
      <w:pPr>
        <w:widowControl w:val="0"/>
        <w:tabs>
          <w:tab w:val="left" w:pos="709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Урахування результатів участі у наукових конференціях з публікацією тез доповіді та/або публікація наукової статті.</w:t>
      </w:r>
    </w:p>
    <w:p w14:paraId="4F8D42FE" w14:textId="7C26B4CD" w:rsidR="0068048C" w:rsidRDefault="0068048C" w:rsidP="00003C80">
      <w:pPr>
        <w:widowControl w:val="0"/>
        <w:tabs>
          <w:tab w:val="left" w:pos="709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наявності опублікованих </w:t>
      </w:r>
      <w:r w:rsidRPr="002354CD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тез доповіді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2354CD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68048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разі відповідності теми доповіді одному зі змістових модулів, відповідний модуль зараховується у 10 балів.</w:t>
      </w:r>
    </w:p>
    <w:p w14:paraId="5D34A796" w14:textId="47CCFB36" w:rsidR="002354CD" w:rsidRDefault="002354CD" w:rsidP="00003C80">
      <w:pPr>
        <w:widowControl w:val="0"/>
        <w:tabs>
          <w:tab w:val="left" w:pos="709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наявності </w:t>
      </w:r>
      <w:r w:rsidRPr="002354C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опублікованої </w:t>
      </w:r>
      <w:r w:rsidRPr="002354CD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наукової статті</w:t>
      </w:r>
      <w:r w:rsidRPr="002354C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темою дисципліни, аспірант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отримує до 20 балів як частину залікового завдання</w:t>
      </w:r>
      <w:r w:rsidRPr="002354CD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bookmarkEnd w:id="1"/>
    <w:p w14:paraId="2B61AD91" w14:textId="77777777" w:rsidR="00270914" w:rsidRPr="00B113A9" w:rsidRDefault="00270914" w:rsidP="00003C80">
      <w:pPr>
        <w:spacing w:after="0" w:line="259" w:lineRule="auto"/>
        <w:ind w:firstLine="38"/>
        <w:jc w:val="center"/>
        <w:rPr>
          <w:rFonts w:ascii="Times New Roman" w:eastAsia="Times New Roman" w:hAnsi="Times New Roman" w:cs="Times New Roman"/>
          <w:sz w:val="4"/>
          <w:szCs w:val="4"/>
          <w:lang w:val="uk-UA" w:eastAsia="ru-RU"/>
        </w:rPr>
      </w:pPr>
    </w:p>
    <w:p w14:paraId="5D4C559C" w14:textId="10E974D1" w:rsidR="00CC504C" w:rsidRDefault="00CC504C" w:rsidP="000473E9">
      <w:pPr>
        <w:widowControl w:val="0"/>
        <w:tabs>
          <w:tab w:val="left" w:pos="709"/>
        </w:tabs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B113A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4496"/>
        <w:gridCol w:w="2127"/>
      </w:tblGrid>
      <w:tr w:rsidR="00CC504C" w:rsidRPr="00B113A9" w14:paraId="17FD88DE" w14:textId="77777777" w:rsidTr="00BD558F">
        <w:trPr>
          <w:cantSplit/>
          <w:trHeight w:val="560"/>
          <w:jc w:val="center"/>
        </w:trPr>
        <w:tc>
          <w:tcPr>
            <w:tcW w:w="2528" w:type="dxa"/>
          </w:tcPr>
          <w:p w14:paraId="547D3BE1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bookmarkStart w:id="2" w:name="_Toc37757785"/>
            <w:bookmarkStart w:id="3" w:name="_Toc52428778"/>
            <w:r w:rsidRPr="00B113A9">
              <w:rPr>
                <w:rFonts w:ascii="Times New Roman" w:eastAsia="Times New Roman" w:hAnsi="Times New Roman" w:cs="Times New Roman"/>
                <w:bCs/>
                <w:i/>
                <w:caps/>
                <w:sz w:val="24"/>
                <w:szCs w:val="24"/>
                <w:lang w:val="uk-UA"/>
              </w:rPr>
              <w:t>З</w:t>
            </w:r>
            <w:r w:rsidRPr="00B113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/>
              </w:rPr>
              <w:t>а шкалою</w:t>
            </w:r>
            <w:bookmarkEnd w:id="2"/>
            <w:bookmarkEnd w:id="3"/>
          </w:p>
          <w:p w14:paraId="636F0A64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i/>
                <w:iCs/>
                <w:color w:val="243F60"/>
                <w:sz w:val="24"/>
                <w:szCs w:val="24"/>
                <w:lang w:val="uk-UA"/>
              </w:rPr>
            </w:pPr>
            <w:r w:rsidRPr="00B113A9">
              <w:rPr>
                <w:rFonts w:ascii="Times New Roman" w:eastAsia="Times New Roman" w:hAnsi="Times New Roman" w:cs="Times New Roman"/>
                <w:i/>
                <w:iCs/>
                <w:color w:val="243F60"/>
                <w:sz w:val="24"/>
                <w:szCs w:val="24"/>
                <w:lang w:val="uk-UA"/>
              </w:rPr>
              <w:t>ECTS</w:t>
            </w:r>
          </w:p>
        </w:tc>
        <w:tc>
          <w:tcPr>
            <w:tcW w:w="4496" w:type="dxa"/>
          </w:tcPr>
          <w:p w14:paraId="35EE8E7F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i/>
                <w:color w:val="243F60"/>
                <w:sz w:val="24"/>
                <w:szCs w:val="24"/>
                <w:lang w:val="uk-UA"/>
              </w:rPr>
            </w:pPr>
            <w:r w:rsidRPr="00B113A9">
              <w:rPr>
                <w:rFonts w:ascii="Times New Roman" w:eastAsia="Times New Roman" w:hAnsi="Times New Roman" w:cs="Times New Roman"/>
                <w:i/>
                <w:color w:val="243F60"/>
                <w:sz w:val="24"/>
                <w:szCs w:val="24"/>
                <w:lang w:val="uk-UA"/>
              </w:rPr>
              <w:t>За шкалою</w:t>
            </w:r>
          </w:p>
          <w:p w14:paraId="1BDD74C2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3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університету</w:t>
            </w:r>
          </w:p>
        </w:tc>
        <w:tc>
          <w:tcPr>
            <w:tcW w:w="2127" w:type="dxa"/>
          </w:tcPr>
          <w:p w14:paraId="19D4E90E" w14:textId="77777777" w:rsidR="00CC504C" w:rsidRPr="00B113A9" w:rsidRDefault="00CC504C" w:rsidP="007723A1">
            <w:pPr>
              <w:widowControl w:val="0"/>
              <w:numPr>
                <w:ilvl w:val="2"/>
                <w:numId w:val="31"/>
              </w:numPr>
              <w:tabs>
                <w:tab w:val="num" w:pos="0"/>
                <w:tab w:val="left" w:pos="709"/>
              </w:tabs>
              <w:suppressAutoHyphens/>
              <w:spacing w:after="0" w:line="240" w:lineRule="auto"/>
              <w:ind w:left="0"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bookmarkStart w:id="4" w:name="_Toc37757786"/>
            <w:bookmarkStart w:id="5" w:name="_Toc52428779"/>
            <w:r w:rsidRPr="00B113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/>
              </w:rPr>
              <w:t>За національною шкалою</w:t>
            </w:r>
            <w:bookmarkEnd w:id="4"/>
            <w:bookmarkEnd w:id="5"/>
          </w:p>
        </w:tc>
      </w:tr>
      <w:tr w:rsidR="00CC504C" w:rsidRPr="00B113A9" w14:paraId="36549905" w14:textId="77777777" w:rsidTr="00BD558F">
        <w:trPr>
          <w:cantSplit/>
          <w:jc w:val="center"/>
        </w:trPr>
        <w:tc>
          <w:tcPr>
            <w:tcW w:w="2528" w:type="dxa"/>
            <w:vAlign w:val="center"/>
          </w:tcPr>
          <w:p w14:paraId="74786AC3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B113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A</w:t>
            </w:r>
          </w:p>
        </w:tc>
        <w:tc>
          <w:tcPr>
            <w:tcW w:w="4496" w:type="dxa"/>
            <w:vAlign w:val="center"/>
          </w:tcPr>
          <w:p w14:paraId="4AA4AAEF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B113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90 – 100 (відмінно)</w:t>
            </w:r>
          </w:p>
        </w:tc>
        <w:tc>
          <w:tcPr>
            <w:tcW w:w="2127" w:type="dxa"/>
            <w:vAlign w:val="center"/>
          </w:tcPr>
          <w:p w14:paraId="2A3E627A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11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5 (відмінно)</w:t>
            </w:r>
          </w:p>
        </w:tc>
      </w:tr>
      <w:tr w:rsidR="00CC504C" w:rsidRPr="00B113A9" w14:paraId="602BDB1C" w14:textId="77777777" w:rsidTr="00BD558F">
        <w:trPr>
          <w:cantSplit/>
          <w:jc w:val="center"/>
        </w:trPr>
        <w:tc>
          <w:tcPr>
            <w:tcW w:w="2528" w:type="dxa"/>
            <w:vAlign w:val="center"/>
          </w:tcPr>
          <w:p w14:paraId="667F1F38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B113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B</w:t>
            </w:r>
          </w:p>
        </w:tc>
        <w:tc>
          <w:tcPr>
            <w:tcW w:w="4496" w:type="dxa"/>
            <w:vAlign w:val="center"/>
          </w:tcPr>
          <w:p w14:paraId="35DD8F58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B113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85 – 89 (дуже добре)</w:t>
            </w:r>
          </w:p>
        </w:tc>
        <w:tc>
          <w:tcPr>
            <w:tcW w:w="2127" w:type="dxa"/>
            <w:vMerge w:val="restart"/>
            <w:vAlign w:val="center"/>
          </w:tcPr>
          <w:p w14:paraId="0FD1014F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B113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4 (добре)</w:t>
            </w:r>
          </w:p>
        </w:tc>
      </w:tr>
      <w:tr w:rsidR="00CC504C" w:rsidRPr="00B113A9" w14:paraId="5727B307" w14:textId="77777777" w:rsidTr="00BD558F">
        <w:trPr>
          <w:cantSplit/>
          <w:jc w:val="center"/>
        </w:trPr>
        <w:tc>
          <w:tcPr>
            <w:tcW w:w="2528" w:type="dxa"/>
            <w:vAlign w:val="center"/>
          </w:tcPr>
          <w:p w14:paraId="0D81AFD8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B113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C</w:t>
            </w:r>
          </w:p>
        </w:tc>
        <w:tc>
          <w:tcPr>
            <w:tcW w:w="4496" w:type="dxa"/>
            <w:vAlign w:val="center"/>
          </w:tcPr>
          <w:p w14:paraId="4343AFCF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B113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75 – 84 (добре)</w:t>
            </w:r>
          </w:p>
        </w:tc>
        <w:tc>
          <w:tcPr>
            <w:tcW w:w="2127" w:type="dxa"/>
            <w:vMerge/>
            <w:vAlign w:val="center"/>
          </w:tcPr>
          <w:p w14:paraId="16BC76D6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</w:tr>
      <w:tr w:rsidR="00CC504C" w:rsidRPr="00B113A9" w14:paraId="73ED9A46" w14:textId="77777777" w:rsidTr="00BD558F">
        <w:trPr>
          <w:cantSplit/>
          <w:jc w:val="center"/>
        </w:trPr>
        <w:tc>
          <w:tcPr>
            <w:tcW w:w="2528" w:type="dxa"/>
            <w:vAlign w:val="center"/>
          </w:tcPr>
          <w:p w14:paraId="290BF1BB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B113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D</w:t>
            </w:r>
          </w:p>
        </w:tc>
        <w:tc>
          <w:tcPr>
            <w:tcW w:w="4496" w:type="dxa"/>
            <w:vAlign w:val="center"/>
          </w:tcPr>
          <w:p w14:paraId="4A4552C6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B113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70 – 74 (задовільно) </w:t>
            </w:r>
          </w:p>
        </w:tc>
        <w:tc>
          <w:tcPr>
            <w:tcW w:w="2127" w:type="dxa"/>
            <w:vMerge w:val="restart"/>
            <w:vAlign w:val="center"/>
          </w:tcPr>
          <w:p w14:paraId="6085467A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B113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3 (задовільно)</w:t>
            </w:r>
          </w:p>
        </w:tc>
      </w:tr>
      <w:tr w:rsidR="00CC504C" w:rsidRPr="00B113A9" w14:paraId="39025BBF" w14:textId="77777777" w:rsidTr="00BD558F">
        <w:trPr>
          <w:cantSplit/>
          <w:jc w:val="center"/>
        </w:trPr>
        <w:tc>
          <w:tcPr>
            <w:tcW w:w="2528" w:type="dxa"/>
            <w:vAlign w:val="center"/>
          </w:tcPr>
          <w:p w14:paraId="7D44551B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B113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E</w:t>
            </w:r>
          </w:p>
        </w:tc>
        <w:tc>
          <w:tcPr>
            <w:tcW w:w="4496" w:type="dxa"/>
            <w:vAlign w:val="center"/>
          </w:tcPr>
          <w:p w14:paraId="4181D961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B113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60 – 69 (достатньо)</w:t>
            </w:r>
          </w:p>
        </w:tc>
        <w:tc>
          <w:tcPr>
            <w:tcW w:w="2127" w:type="dxa"/>
            <w:vMerge/>
            <w:vAlign w:val="center"/>
          </w:tcPr>
          <w:p w14:paraId="2D7D3FB9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</w:tr>
      <w:tr w:rsidR="00CC504C" w:rsidRPr="00B113A9" w14:paraId="79CE37F9" w14:textId="77777777" w:rsidTr="00BD558F">
        <w:trPr>
          <w:cantSplit/>
          <w:jc w:val="center"/>
        </w:trPr>
        <w:tc>
          <w:tcPr>
            <w:tcW w:w="2528" w:type="dxa"/>
            <w:vAlign w:val="center"/>
          </w:tcPr>
          <w:p w14:paraId="2A86896D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B113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FX</w:t>
            </w:r>
          </w:p>
        </w:tc>
        <w:tc>
          <w:tcPr>
            <w:tcW w:w="4496" w:type="dxa"/>
            <w:vAlign w:val="center"/>
          </w:tcPr>
          <w:p w14:paraId="0652E8AD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B113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7" w:type="dxa"/>
            <w:vMerge w:val="restart"/>
            <w:vAlign w:val="center"/>
          </w:tcPr>
          <w:p w14:paraId="35B4F2AA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B113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2 (незадовільно)</w:t>
            </w:r>
          </w:p>
        </w:tc>
      </w:tr>
      <w:tr w:rsidR="00CC504C" w:rsidRPr="00B113A9" w14:paraId="614758B1" w14:textId="77777777" w:rsidTr="00BD558F">
        <w:trPr>
          <w:cantSplit/>
          <w:jc w:val="center"/>
        </w:trPr>
        <w:tc>
          <w:tcPr>
            <w:tcW w:w="2528" w:type="dxa"/>
            <w:vAlign w:val="center"/>
          </w:tcPr>
          <w:p w14:paraId="774651F3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B113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F</w:t>
            </w:r>
          </w:p>
        </w:tc>
        <w:tc>
          <w:tcPr>
            <w:tcW w:w="4496" w:type="dxa"/>
            <w:vAlign w:val="center"/>
          </w:tcPr>
          <w:p w14:paraId="5FC2D947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B113A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7" w:type="dxa"/>
            <w:vMerge/>
          </w:tcPr>
          <w:p w14:paraId="51165853" w14:textId="77777777" w:rsidR="00CC504C" w:rsidRPr="00B113A9" w:rsidRDefault="00CC504C" w:rsidP="007723A1">
            <w:pPr>
              <w:widowControl w:val="0"/>
              <w:tabs>
                <w:tab w:val="left" w:pos="709"/>
              </w:tabs>
              <w:spacing w:after="0" w:line="240" w:lineRule="auto"/>
              <w:ind w:right="-54" w:firstLine="709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</w:tr>
    </w:tbl>
    <w:p w14:paraId="092277C3" w14:textId="7DE932AE" w:rsidR="00DD4037" w:rsidRDefault="00DD4037" w:rsidP="007723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64609612" w14:textId="77777777" w:rsidR="000473E9" w:rsidRPr="003245A4" w:rsidRDefault="000473E9" w:rsidP="000473E9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245A4">
        <w:rPr>
          <w:rFonts w:ascii="Times New Roman" w:eastAsia="MS Mincho" w:hAnsi="Times New Roman" w:cs="Times New Roman"/>
          <w:sz w:val="24"/>
          <w:szCs w:val="24"/>
          <w:lang w:val="uk-UA"/>
        </w:rPr>
        <w:tab/>
      </w:r>
      <w:r w:rsidRPr="003245A4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Оцінка</w:t>
      </w:r>
      <w:r w:rsidRPr="003245A4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 w:rsidRPr="003245A4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5 (відмінно) (90 – 100 балів)</w:t>
      </w:r>
      <w:r w:rsidRPr="003245A4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виставляється, якщо здобувач у повному обсязі володіє навчальним матеріалом, вільно, самостійно та аргументовано викладає його під час усних виступів та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при</w:t>
      </w:r>
      <w:r w:rsidRPr="003245A4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виконанні теоретико-практичних завдань</w:t>
      </w:r>
      <w:r w:rsidRPr="003245A4">
        <w:rPr>
          <w:rFonts w:ascii="Times New Roman" w:eastAsia="MS Mincho" w:hAnsi="Times New Roman" w:cs="Times New Roman"/>
          <w:sz w:val="24"/>
          <w:szCs w:val="24"/>
          <w:lang w:val="uk-UA"/>
        </w:rPr>
        <w:t>; глибоко та всебічно розкриває зміст теоретичних питань, використовуючи при цьому обов’язкову та додаткову літературу; демонструє високий рівень застосування отриманих умінь і навичок, а також оригінальний підхід під час виконання практичних завдань.</w:t>
      </w:r>
    </w:p>
    <w:p w14:paraId="686A20DB" w14:textId="77777777" w:rsidR="000473E9" w:rsidRPr="003245A4" w:rsidRDefault="000473E9" w:rsidP="000473E9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245A4">
        <w:rPr>
          <w:rFonts w:ascii="Times New Roman" w:eastAsia="MS Mincho" w:hAnsi="Times New Roman" w:cs="Times New Roman"/>
          <w:sz w:val="24"/>
          <w:szCs w:val="24"/>
          <w:lang w:val="uk-UA"/>
        </w:rPr>
        <w:tab/>
      </w:r>
      <w:r w:rsidRPr="003245A4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Оцінка 4 (добре) (74 – 89 балів)</w:t>
      </w:r>
      <w:r w:rsidRPr="003245A4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 виставляється, якщо здобувач достатньо повно володіє навчальним матеріалом, обґрунтовано його викладає під час усних виступів та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виконання теоретико-практичних завдань</w:t>
      </w:r>
      <w:r w:rsidRPr="003245A4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; в основному розкриває зміст теоретичних питань, використовуючи при цьому обов’язкову літературу; демонструє високий рівень застосування отриманих умінь і навичок під час виконання практичних завдань. Проте, при викладенні деяких теоретичних питань та вирішення практичних завдань йому не вистачає достатньої глибини та аргументації, може припускатися окремих несуттєвих </w:t>
      </w:r>
      <w:proofErr w:type="spellStart"/>
      <w:r w:rsidRPr="003245A4">
        <w:rPr>
          <w:rFonts w:ascii="Times New Roman" w:eastAsia="MS Mincho" w:hAnsi="Times New Roman" w:cs="Times New Roman"/>
          <w:sz w:val="24"/>
          <w:szCs w:val="24"/>
          <w:lang w:val="uk-UA"/>
        </w:rPr>
        <w:t>неточностей</w:t>
      </w:r>
      <w:proofErr w:type="spellEnd"/>
      <w:r w:rsidRPr="003245A4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та незначних помилок. </w:t>
      </w:r>
    </w:p>
    <w:p w14:paraId="4A7B561D" w14:textId="77777777" w:rsidR="000473E9" w:rsidRPr="003245A4" w:rsidRDefault="000473E9" w:rsidP="000473E9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245A4">
        <w:rPr>
          <w:rFonts w:ascii="Times New Roman" w:eastAsia="MS Mincho" w:hAnsi="Times New Roman" w:cs="Times New Roman"/>
          <w:sz w:val="24"/>
          <w:szCs w:val="24"/>
          <w:lang w:val="uk-UA"/>
        </w:rPr>
        <w:tab/>
      </w:r>
      <w:r w:rsidRPr="003245A4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Оцінка 3 (задовільно) (60 – 73 бали)</w:t>
      </w:r>
      <w:r w:rsidRPr="003245A4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виставляється, якщо здобувач в цілому володіє навчальним матеріалом, викладає його основний зміст під час усних виступів та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виконання теоретико-практичних завдань</w:t>
      </w:r>
      <w:r w:rsidRPr="003245A4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, але без глибокого всебічного аналізу, обґрунтування та аргументації; демонструє середній рівень застосування отриманих умінь і навичок під час виконання практичних завдань, припускаючись при цьому суттєвих </w:t>
      </w:r>
      <w:proofErr w:type="spellStart"/>
      <w:r w:rsidRPr="003245A4">
        <w:rPr>
          <w:rFonts w:ascii="Times New Roman" w:eastAsia="MS Mincho" w:hAnsi="Times New Roman" w:cs="Times New Roman"/>
          <w:sz w:val="24"/>
          <w:szCs w:val="24"/>
          <w:lang w:val="uk-UA"/>
        </w:rPr>
        <w:t>неточностей</w:t>
      </w:r>
      <w:proofErr w:type="spellEnd"/>
      <w:r w:rsidRPr="003245A4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та окремих помилок. </w:t>
      </w:r>
    </w:p>
    <w:p w14:paraId="78A3673B" w14:textId="77777777" w:rsidR="000473E9" w:rsidRPr="003245A4" w:rsidRDefault="000473E9" w:rsidP="000473E9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245A4">
        <w:rPr>
          <w:rFonts w:ascii="Times New Roman" w:eastAsia="MS Mincho" w:hAnsi="Times New Roman" w:cs="Times New Roman"/>
          <w:sz w:val="24"/>
          <w:szCs w:val="24"/>
          <w:lang w:val="uk-UA"/>
        </w:rPr>
        <w:tab/>
      </w:r>
      <w:r w:rsidRPr="003245A4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Оцінка 2 (незадовільно з можливістю повторного складання) (35 – 59 балів) </w:t>
      </w:r>
      <w:r w:rsidRPr="003245A4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виставляється, якщо здобувач слабко володіє навчальним матеріалом. Фрагментарно, поверхово (без аргументації та обґрунтування) викладає його під час усних виступів та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при виконанні теоретико-практичних завдань</w:t>
      </w:r>
      <w:r w:rsidRPr="003245A4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; демонструє низький рівень застосування отриманих умінь і навичок під час виконання практичних завдань, припускаючись суттєвих помилок та </w:t>
      </w:r>
      <w:proofErr w:type="spellStart"/>
      <w:r w:rsidRPr="003245A4">
        <w:rPr>
          <w:rFonts w:ascii="Times New Roman" w:eastAsia="MS Mincho" w:hAnsi="Times New Roman" w:cs="Times New Roman"/>
          <w:sz w:val="24"/>
          <w:szCs w:val="24"/>
          <w:lang w:val="uk-UA"/>
        </w:rPr>
        <w:t>неточностей</w:t>
      </w:r>
      <w:proofErr w:type="spellEnd"/>
      <w:r w:rsidRPr="003245A4">
        <w:rPr>
          <w:rFonts w:ascii="Times New Roman" w:eastAsia="MS Mincho" w:hAnsi="Times New Roman" w:cs="Times New Roman"/>
          <w:sz w:val="24"/>
          <w:szCs w:val="24"/>
          <w:lang w:val="uk-UA"/>
        </w:rPr>
        <w:t>.</w:t>
      </w:r>
    </w:p>
    <w:p w14:paraId="2FBC3453" w14:textId="77777777" w:rsidR="000473E9" w:rsidRPr="003245A4" w:rsidRDefault="000473E9" w:rsidP="000473E9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245A4">
        <w:rPr>
          <w:rFonts w:ascii="Times New Roman" w:eastAsia="MS Mincho" w:hAnsi="Times New Roman" w:cs="Times New Roman"/>
          <w:sz w:val="24"/>
          <w:szCs w:val="24"/>
          <w:lang w:val="uk-UA"/>
        </w:rPr>
        <w:tab/>
      </w:r>
      <w:r w:rsidRPr="003245A4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Оцінка 1 (незадовільно з обов’язковим повторним вивченням дисципліни) (0 – 34 бали)</w:t>
      </w:r>
      <w:r w:rsidRPr="003245A4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виставляється, якщо здобувач майже не володіє навчальним матеріалом, не в змозі розкрити зміст більшості питань під час усних виступів та надання письмових відповідей; не вміє застосовувати отримані уміння й навички під час виконання практичних завдань. </w:t>
      </w:r>
    </w:p>
    <w:p w14:paraId="72F36E04" w14:textId="7A6779B1" w:rsidR="000473E9" w:rsidRPr="000473E9" w:rsidRDefault="000473E9" w:rsidP="000473E9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  <w:t>9</w:t>
      </w:r>
      <w:r w:rsidRPr="000473E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. РЕКОМЕНДОВАНА ЛІТЕРАТУРА ТА ІНФОРМАЦІЙНІ РЕСУРСИ</w:t>
      </w:r>
    </w:p>
    <w:p w14:paraId="62303196" w14:textId="77777777" w:rsidR="000473E9" w:rsidRPr="000473E9" w:rsidRDefault="000473E9" w:rsidP="000473E9">
      <w:pPr>
        <w:overflowPunct w:val="0"/>
        <w:autoSpaceDE w:val="0"/>
        <w:autoSpaceDN w:val="0"/>
        <w:adjustRightInd w:val="0"/>
        <w:spacing w:before="120" w:after="120" w:line="240" w:lineRule="auto"/>
        <w:ind w:firstLine="39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473E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  <w:t>ОСНОВНА ЛІТЕРАТУРА</w:t>
      </w:r>
    </w:p>
    <w:p w14:paraId="6DEB34BC" w14:textId="77777777" w:rsidR="000473E9" w:rsidRPr="000473E9" w:rsidRDefault="000473E9" w:rsidP="000473E9">
      <w:pPr>
        <w:numPr>
          <w:ilvl w:val="0"/>
          <w:numId w:val="3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/>
        </w:rPr>
        <w:t>Грищак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 З.,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/>
        </w:rPr>
        <w:t>Д'яченко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Н. М., Панасенко Є. В. Асимптотичні методи розв’язання крайових та початкових задач: Навчальний посібник для здобувачів ступеня вищої освіти доктора філософії спеціальності «Прикладна математика». Запоріжжя: ЗНУ, 2021. 68 с.</w:t>
      </w:r>
    </w:p>
    <w:p w14:paraId="73530A0D" w14:textId="77777777" w:rsidR="000473E9" w:rsidRPr="000473E9" w:rsidRDefault="000473E9" w:rsidP="000473E9">
      <w:pPr>
        <w:numPr>
          <w:ilvl w:val="0"/>
          <w:numId w:val="3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0473E9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Грищак</w:t>
      </w:r>
      <w:proofErr w:type="spellEnd"/>
      <w:r w:rsidRPr="000473E9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Д.</w:t>
      </w:r>
      <w:r w:rsidRPr="000473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0473E9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В. Комп’ютерна алгебра у розв’язанні прикладних задач механіки конструкцій зі змінними параметрами: монографія. Херсон: Видавничій дім «</w:t>
      </w:r>
      <w:proofErr w:type="spellStart"/>
      <w:r w:rsidRPr="000473E9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Гельветика</w:t>
      </w:r>
      <w:proofErr w:type="spellEnd"/>
      <w:r w:rsidRPr="000473E9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», 2020</w:t>
      </w:r>
      <w:r w:rsidRPr="000473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0473E9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22</w:t>
      </w:r>
      <w:r w:rsidRPr="000473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</w:t>
      </w:r>
      <w:r w:rsidRPr="000473E9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с.</w:t>
      </w:r>
      <w:bookmarkStart w:id="6" w:name="_Ref64678492"/>
    </w:p>
    <w:p w14:paraId="53B59B5E" w14:textId="77777777" w:rsidR="000473E9" w:rsidRPr="000473E9" w:rsidRDefault="000473E9" w:rsidP="000473E9">
      <w:pPr>
        <w:numPr>
          <w:ilvl w:val="0"/>
          <w:numId w:val="3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Gristchak</w:t>
      </w:r>
      <w:proofErr w:type="spell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., </w:t>
      </w:r>
      <w:proofErr w:type="spell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Gristchak</w:t>
      </w:r>
      <w:proofErr w:type="spell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., </w:t>
      </w:r>
      <w:proofErr w:type="spell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Fatieieva</w:t>
      </w:r>
      <w:proofErr w:type="spell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Yu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Hybrid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asymptotic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methods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Theory and applications. </w:t>
      </w:r>
      <w:proofErr w:type="spell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Zaporizhzhya</w:t>
      </w:r>
      <w:proofErr w:type="spell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</w:t>
      </w:r>
      <w:proofErr w:type="spell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Zaporizhzhya</w:t>
      </w:r>
      <w:proofErr w:type="spell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National University, 2016. 108 p.</w:t>
      </w:r>
      <w:bookmarkEnd w:id="6"/>
    </w:p>
    <w:p w14:paraId="79164EB8" w14:textId="77777777" w:rsidR="000473E9" w:rsidRPr="000473E9" w:rsidRDefault="000473E9" w:rsidP="000473E9">
      <w:pPr>
        <w:pStyle w:val="af4"/>
        <w:spacing w:before="120" w:after="120" w:line="240" w:lineRule="auto"/>
        <w:ind w:left="0" w:firstLine="397"/>
        <w:rPr>
          <w:rFonts w:ascii="Times New Roman" w:hAnsi="Times New Roman"/>
          <w:sz w:val="24"/>
          <w:szCs w:val="24"/>
          <w:lang w:val="uk-UA"/>
        </w:rPr>
      </w:pPr>
      <w:bookmarkStart w:id="7" w:name="_Hlk128854782"/>
      <w:r w:rsidRPr="000473E9">
        <w:rPr>
          <w:rFonts w:ascii="Times New Roman" w:hAnsi="Times New Roman"/>
          <w:b/>
          <w:sz w:val="24"/>
          <w:szCs w:val="24"/>
          <w:lang w:val="uk-UA"/>
        </w:rPr>
        <w:t>ДОДАТКОВА ЛІТЕРАТУРА</w:t>
      </w:r>
    </w:p>
    <w:p w14:paraId="67D6E66C" w14:textId="77777777" w:rsidR="000473E9" w:rsidRPr="000473E9" w:rsidRDefault="000473E9" w:rsidP="000473E9">
      <w:pPr>
        <w:numPr>
          <w:ilvl w:val="3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425" w:hanging="357"/>
        <w:jc w:val="both"/>
        <w:textAlignment w:val="baseline"/>
        <w:rPr>
          <w:rStyle w:val="a6"/>
          <w:sz w:val="24"/>
          <w:szCs w:val="24"/>
          <w:lang w:val="uk-UA"/>
        </w:rPr>
      </w:pP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Nayfeh A. Perturbation Methods (1st ed.). Wiley. Retrieved from, 2004. 426 p. URL: </w:t>
      </w:r>
      <w:hyperlink r:id="rId7" w:history="1">
        <w:r w:rsidRPr="000473E9">
          <w:rPr>
            <w:rStyle w:val="a6"/>
            <w:sz w:val="24"/>
            <w:szCs w:val="24"/>
            <w:lang w:val="en-US"/>
          </w:rPr>
          <w:t>http://www.iust.ac.ir/files/fnst/ssadeghzadeh_52bb7/perturbation.pdf</w:t>
        </w:r>
      </w:hyperlink>
    </w:p>
    <w:p w14:paraId="3A52A78F" w14:textId="77777777" w:rsidR="000473E9" w:rsidRPr="000473E9" w:rsidRDefault="000473E9" w:rsidP="000473E9">
      <w:pPr>
        <w:numPr>
          <w:ilvl w:val="3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425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Інформаційні технології: Системи комп’ютерної математики [Електронний ресурс] :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для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студ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спеціальності «Автоматизація та комп’ютерно-інтегровані технології» / І. В. Кравченко, В. І. Микитенко; КПІ ім. Ігоря Сікорського. Київ : КПІ ім. Ігоря Сікорського, 2018.  243с. 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8" w:history="1">
        <w:r w:rsidRPr="000473E9">
          <w:rPr>
            <w:rStyle w:val="a6"/>
            <w:sz w:val="24"/>
            <w:szCs w:val="24"/>
            <w:lang w:val="en-US"/>
          </w:rPr>
          <w:t>http</w:t>
        </w:r>
        <w:r w:rsidRPr="000473E9">
          <w:rPr>
            <w:rStyle w:val="a6"/>
            <w:sz w:val="24"/>
            <w:szCs w:val="24"/>
            <w:lang w:val="uk-UA"/>
          </w:rPr>
          <w:t>://</w:t>
        </w:r>
        <w:proofErr w:type="spellStart"/>
        <w:r w:rsidRPr="000473E9">
          <w:rPr>
            <w:rStyle w:val="a6"/>
            <w:sz w:val="24"/>
            <w:szCs w:val="24"/>
            <w:lang w:val="en-US"/>
          </w:rPr>
          <w:t>ooep</w:t>
        </w:r>
        <w:proofErr w:type="spellEnd"/>
        <w:r w:rsidRPr="000473E9">
          <w:rPr>
            <w:rStyle w:val="a6"/>
            <w:sz w:val="24"/>
            <w:szCs w:val="24"/>
            <w:lang w:val="uk-UA"/>
          </w:rPr>
          <w:t>.</w:t>
        </w:r>
        <w:proofErr w:type="spellStart"/>
        <w:r w:rsidRPr="000473E9">
          <w:rPr>
            <w:rStyle w:val="a6"/>
            <w:sz w:val="24"/>
            <w:szCs w:val="24"/>
            <w:lang w:val="en-US"/>
          </w:rPr>
          <w:t>kpi</w:t>
        </w:r>
        <w:proofErr w:type="spellEnd"/>
        <w:r w:rsidRPr="000473E9">
          <w:rPr>
            <w:rStyle w:val="a6"/>
            <w:sz w:val="24"/>
            <w:szCs w:val="24"/>
            <w:lang w:val="uk-UA"/>
          </w:rPr>
          <w:t>.</w:t>
        </w:r>
        <w:proofErr w:type="spellStart"/>
        <w:r w:rsidRPr="000473E9">
          <w:rPr>
            <w:rStyle w:val="a6"/>
            <w:sz w:val="24"/>
            <w:szCs w:val="24"/>
            <w:lang w:val="en-US"/>
          </w:rPr>
          <w:t>ua</w:t>
        </w:r>
        <w:proofErr w:type="spellEnd"/>
        <w:r w:rsidRPr="000473E9">
          <w:rPr>
            <w:rStyle w:val="a6"/>
            <w:sz w:val="24"/>
            <w:szCs w:val="24"/>
            <w:lang w:val="uk-UA"/>
          </w:rPr>
          <w:t>/</w:t>
        </w:r>
        <w:r w:rsidRPr="000473E9">
          <w:rPr>
            <w:rStyle w:val="a6"/>
            <w:sz w:val="24"/>
            <w:szCs w:val="24"/>
            <w:lang w:val="en-US"/>
          </w:rPr>
          <w:t>downloads</w:t>
        </w:r>
        <w:r w:rsidRPr="000473E9">
          <w:rPr>
            <w:rStyle w:val="a6"/>
            <w:sz w:val="24"/>
            <w:szCs w:val="24"/>
            <w:lang w:val="uk-UA"/>
          </w:rPr>
          <w:t>/</w:t>
        </w:r>
        <w:r w:rsidRPr="000473E9">
          <w:rPr>
            <w:rStyle w:val="a6"/>
            <w:sz w:val="24"/>
            <w:szCs w:val="24"/>
            <w:lang w:val="en-US"/>
          </w:rPr>
          <w:t>disc</w:t>
        </w:r>
        <w:r w:rsidRPr="000473E9">
          <w:rPr>
            <w:rStyle w:val="a6"/>
            <w:sz w:val="24"/>
            <w:szCs w:val="24"/>
            <w:lang w:val="uk-UA"/>
          </w:rPr>
          <w:t>/</w:t>
        </w:r>
        <w:r w:rsidRPr="000473E9">
          <w:rPr>
            <w:rStyle w:val="a6"/>
            <w:sz w:val="24"/>
            <w:szCs w:val="24"/>
            <w:lang w:val="en-US"/>
          </w:rPr>
          <w:t>inf</w:t>
        </w:r>
        <w:r w:rsidRPr="000473E9">
          <w:rPr>
            <w:rStyle w:val="a6"/>
            <w:sz w:val="24"/>
            <w:szCs w:val="24"/>
            <w:lang w:val="uk-UA"/>
          </w:rPr>
          <w:t>_</w:t>
        </w:r>
        <w:r w:rsidRPr="000473E9">
          <w:rPr>
            <w:rStyle w:val="a6"/>
            <w:sz w:val="24"/>
            <w:szCs w:val="24"/>
            <w:lang w:val="en-US"/>
          </w:rPr>
          <w:t>t</w:t>
        </w:r>
        <w:r w:rsidRPr="000473E9">
          <w:rPr>
            <w:rStyle w:val="a6"/>
            <w:sz w:val="24"/>
            <w:szCs w:val="24"/>
            <w:lang w:val="uk-UA"/>
          </w:rPr>
          <w:t>/</w:t>
        </w:r>
        <w:proofErr w:type="spellStart"/>
        <w:r w:rsidRPr="000473E9">
          <w:rPr>
            <w:rStyle w:val="a6"/>
            <w:sz w:val="24"/>
            <w:szCs w:val="24"/>
            <w:lang w:val="en-US"/>
          </w:rPr>
          <w:t>posibn</w:t>
        </w:r>
        <w:proofErr w:type="spellEnd"/>
        <w:r w:rsidRPr="000473E9">
          <w:rPr>
            <w:rStyle w:val="a6"/>
            <w:sz w:val="24"/>
            <w:szCs w:val="24"/>
            <w:lang w:val="uk-UA"/>
          </w:rPr>
          <w:t>_</w:t>
        </w:r>
        <w:r w:rsidRPr="000473E9">
          <w:rPr>
            <w:rStyle w:val="a6"/>
            <w:sz w:val="24"/>
            <w:szCs w:val="24"/>
            <w:lang w:val="en-US"/>
          </w:rPr>
          <w:t>Krav</w:t>
        </w:r>
        <w:r w:rsidRPr="000473E9">
          <w:rPr>
            <w:rStyle w:val="a6"/>
            <w:sz w:val="24"/>
            <w:szCs w:val="24"/>
            <w:lang w:val="uk-UA"/>
          </w:rPr>
          <w:t>_</w:t>
        </w:r>
        <w:proofErr w:type="spellStart"/>
        <w:r w:rsidRPr="000473E9">
          <w:rPr>
            <w:rStyle w:val="a6"/>
            <w:sz w:val="24"/>
            <w:szCs w:val="24"/>
            <w:lang w:val="en-US"/>
          </w:rPr>
          <w:t>Myk</w:t>
        </w:r>
        <w:proofErr w:type="spellEnd"/>
        <w:r w:rsidRPr="000473E9">
          <w:rPr>
            <w:rStyle w:val="a6"/>
            <w:sz w:val="24"/>
            <w:szCs w:val="24"/>
            <w:lang w:val="uk-UA"/>
          </w:rPr>
          <w:t>.</w:t>
        </w:r>
        <w:r w:rsidRPr="000473E9">
          <w:rPr>
            <w:rStyle w:val="a6"/>
            <w:sz w:val="24"/>
            <w:szCs w:val="24"/>
            <w:lang w:val="en-US"/>
          </w:rPr>
          <w:t>pdf</w:t>
        </w:r>
      </w:hyperlink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FF2E920" w14:textId="77777777" w:rsidR="000473E9" w:rsidRPr="000473E9" w:rsidRDefault="000473E9" w:rsidP="000473E9">
      <w:pPr>
        <w:numPr>
          <w:ilvl w:val="3"/>
          <w:numId w:val="32"/>
        </w:numPr>
        <w:tabs>
          <w:tab w:val="num" w:pos="2880"/>
        </w:tabs>
        <w:overflowPunct w:val="0"/>
        <w:autoSpaceDE w:val="0"/>
        <w:autoSpaceDN w:val="0"/>
        <w:adjustRightInd w:val="0"/>
        <w:spacing w:after="0" w:line="240" w:lineRule="auto"/>
        <w:ind w:left="425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Вайсфельд</w:t>
      </w:r>
      <w:proofErr w:type="spell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 Д., Реут В. В. </w:t>
      </w:r>
      <w:proofErr w:type="spell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Рівняння</w:t>
      </w:r>
      <w:proofErr w:type="spell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математичної</w:t>
      </w:r>
      <w:proofErr w:type="spell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фізики</w:t>
      </w:r>
      <w:proofErr w:type="spell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навч</w:t>
      </w:r>
      <w:proofErr w:type="spell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.-метод. </w:t>
      </w:r>
      <w:proofErr w:type="spell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посібн</w:t>
      </w:r>
      <w:proofErr w:type="spell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для студ. спец. «</w:t>
      </w:r>
      <w:proofErr w:type="spell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Прикладна</w:t>
      </w:r>
      <w:proofErr w:type="spell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математика».  </w:t>
      </w:r>
      <w:proofErr w:type="gram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Одеса :</w:t>
      </w:r>
      <w:proofErr w:type="gram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Одеськ</w:t>
      </w:r>
      <w:proofErr w:type="spell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нац.. ун-т </w:t>
      </w:r>
      <w:proofErr w:type="spell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ім</w:t>
      </w:r>
      <w:proofErr w:type="spell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І.І.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Мечникова, 2018. 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194 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URL: </w:t>
      </w:r>
      <w:hyperlink r:id="rId9" w:history="1">
        <w:r w:rsidRPr="000473E9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http://dspace.onu.edu.ua:8080/bitstream/123456789/21123/3/Vaisfeld__Mathematiks.pdf</w:t>
        </w:r>
      </w:hyperlink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14:paraId="74E631BC" w14:textId="77777777" w:rsidR="000473E9" w:rsidRPr="000473E9" w:rsidRDefault="000473E9" w:rsidP="000473E9">
      <w:pPr>
        <w:numPr>
          <w:ilvl w:val="3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425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Вербіцький</w:t>
      </w:r>
      <w:proofErr w:type="spell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В. В., </w:t>
      </w:r>
      <w:proofErr w:type="spell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Реут</w:t>
      </w:r>
      <w:proofErr w:type="spell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В.В. 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Введення в чисельні методи аналізу і диференційних рівнянь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для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студ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вищ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закл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що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 спец. "Прикладна математика". Одеса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ОНУ ім. І.І. Мечникова, 2018. 116 с.</w:t>
      </w:r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Pr="000473E9">
          <w:rPr>
            <w:rStyle w:val="a6"/>
            <w:sz w:val="24"/>
            <w:szCs w:val="24"/>
            <w:lang w:val="en-US"/>
          </w:rPr>
          <w:t>https</w:t>
        </w:r>
        <w:r w:rsidRPr="000473E9">
          <w:rPr>
            <w:rStyle w:val="a6"/>
            <w:sz w:val="24"/>
            <w:szCs w:val="24"/>
          </w:rPr>
          <w:t>://</w:t>
        </w:r>
        <w:r w:rsidRPr="000473E9">
          <w:rPr>
            <w:rStyle w:val="a6"/>
            <w:sz w:val="24"/>
            <w:szCs w:val="24"/>
            <w:lang w:val="en-US"/>
          </w:rPr>
          <w:t>files</w:t>
        </w:r>
        <w:r w:rsidRPr="000473E9">
          <w:rPr>
            <w:rStyle w:val="a6"/>
            <w:sz w:val="24"/>
            <w:szCs w:val="24"/>
          </w:rPr>
          <w:t>.</w:t>
        </w:r>
        <w:proofErr w:type="spellStart"/>
        <w:r w:rsidRPr="000473E9">
          <w:rPr>
            <w:rStyle w:val="a6"/>
            <w:sz w:val="24"/>
            <w:szCs w:val="24"/>
            <w:lang w:val="en-US"/>
          </w:rPr>
          <w:t>znu</w:t>
        </w:r>
        <w:proofErr w:type="spellEnd"/>
        <w:r w:rsidRPr="000473E9">
          <w:rPr>
            <w:rStyle w:val="a6"/>
            <w:sz w:val="24"/>
            <w:szCs w:val="24"/>
          </w:rPr>
          <w:t>.</w:t>
        </w:r>
        <w:proofErr w:type="spellStart"/>
        <w:r w:rsidRPr="000473E9">
          <w:rPr>
            <w:rStyle w:val="a6"/>
            <w:sz w:val="24"/>
            <w:szCs w:val="24"/>
            <w:lang w:val="en-US"/>
          </w:rPr>
          <w:t>edu</w:t>
        </w:r>
        <w:proofErr w:type="spellEnd"/>
        <w:r w:rsidRPr="000473E9">
          <w:rPr>
            <w:rStyle w:val="a6"/>
            <w:sz w:val="24"/>
            <w:szCs w:val="24"/>
          </w:rPr>
          <w:t>.</w:t>
        </w:r>
        <w:proofErr w:type="spellStart"/>
        <w:r w:rsidRPr="000473E9">
          <w:rPr>
            <w:rStyle w:val="a6"/>
            <w:sz w:val="24"/>
            <w:szCs w:val="24"/>
            <w:lang w:val="en-US"/>
          </w:rPr>
          <w:t>ua</w:t>
        </w:r>
        <w:proofErr w:type="spellEnd"/>
        <w:r w:rsidRPr="000473E9">
          <w:rPr>
            <w:rStyle w:val="a6"/>
            <w:sz w:val="24"/>
            <w:szCs w:val="24"/>
          </w:rPr>
          <w:t>/8080/</w:t>
        </w:r>
        <w:r w:rsidRPr="000473E9">
          <w:rPr>
            <w:rStyle w:val="a6"/>
            <w:sz w:val="24"/>
            <w:szCs w:val="24"/>
            <w:lang w:val="en-US"/>
          </w:rPr>
          <w:t>library</w:t>
        </w:r>
        <w:r w:rsidRPr="000473E9">
          <w:rPr>
            <w:rStyle w:val="a6"/>
            <w:sz w:val="24"/>
            <w:szCs w:val="24"/>
          </w:rPr>
          <w:t>/</w:t>
        </w:r>
        <w:proofErr w:type="spellStart"/>
        <w:r w:rsidRPr="000473E9">
          <w:rPr>
            <w:rStyle w:val="a6"/>
            <w:sz w:val="24"/>
            <w:szCs w:val="24"/>
            <w:lang w:val="en-US"/>
          </w:rPr>
          <w:t>DocDescription</w:t>
        </w:r>
        <w:proofErr w:type="spellEnd"/>
        <w:r w:rsidRPr="000473E9">
          <w:rPr>
            <w:rStyle w:val="a6"/>
            <w:sz w:val="24"/>
            <w:szCs w:val="24"/>
          </w:rPr>
          <w:t>;</w:t>
        </w:r>
        <w:proofErr w:type="spellStart"/>
        <w:r w:rsidRPr="000473E9">
          <w:rPr>
            <w:rStyle w:val="a6"/>
            <w:sz w:val="24"/>
            <w:szCs w:val="24"/>
            <w:lang w:val="en-US"/>
          </w:rPr>
          <w:t>jsessionid</w:t>
        </w:r>
        <w:proofErr w:type="spellEnd"/>
        <w:r w:rsidRPr="000473E9">
          <w:rPr>
            <w:rStyle w:val="a6"/>
            <w:sz w:val="24"/>
            <w:szCs w:val="24"/>
          </w:rPr>
          <w:t>=</w:t>
        </w:r>
        <w:r w:rsidRPr="000473E9">
          <w:rPr>
            <w:rStyle w:val="a6"/>
            <w:sz w:val="24"/>
            <w:szCs w:val="24"/>
            <w:lang w:val="en-US"/>
          </w:rPr>
          <w:t>A</w:t>
        </w:r>
        <w:r w:rsidRPr="000473E9">
          <w:rPr>
            <w:rStyle w:val="a6"/>
            <w:sz w:val="24"/>
            <w:szCs w:val="24"/>
          </w:rPr>
          <w:t>37</w:t>
        </w:r>
        <w:r w:rsidRPr="000473E9">
          <w:rPr>
            <w:rStyle w:val="a6"/>
            <w:sz w:val="24"/>
            <w:szCs w:val="24"/>
            <w:lang w:val="en-US"/>
          </w:rPr>
          <w:t>CF</w:t>
        </w:r>
        <w:r w:rsidRPr="000473E9">
          <w:rPr>
            <w:rStyle w:val="a6"/>
            <w:sz w:val="24"/>
            <w:szCs w:val="24"/>
          </w:rPr>
          <w:t>677495</w:t>
        </w:r>
        <w:r w:rsidRPr="000473E9">
          <w:rPr>
            <w:rStyle w:val="a6"/>
            <w:sz w:val="24"/>
            <w:szCs w:val="24"/>
            <w:lang w:val="en-US"/>
          </w:rPr>
          <w:t>A</w:t>
        </w:r>
        <w:r w:rsidRPr="000473E9">
          <w:rPr>
            <w:rStyle w:val="a6"/>
            <w:sz w:val="24"/>
            <w:szCs w:val="24"/>
          </w:rPr>
          <w:t>943255</w:t>
        </w:r>
        <w:r w:rsidRPr="000473E9">
          <w:rPr>
            <w:rStyle w:val="a6"/>
            <w:sz w:val="24"/>
            <w:szCs w:val="24"/>
            <w:lang w:val="en-US"/>
          </w:rPr>
          <w:t>EEB</w:t>
        </w:r>
        <w:r w:rsidRPr="000473E9">
          <w:rPr>
            <w:rStyle w:val="a6"/>
            <w:sz w:val="24"/>
            <w:szCs w:val="24"/>
          </w:rPr>
          <w:t>4</w:t>
        </w:r>
        <w:r w:rsidRPr="000473E9">
          <w:rPr>
            <w:rStyle w:val="a6"/>
            <w:sz w:val="24"/>
            <w:szCs w:val="24"/>
            <w:lang w:val="en-US"/>
          </w:rPr>
          <w:t>F</w:t>
        </w:r>
        <w:r w:rsidRPr="000473E9">
          <w:rPr>
            <w:rStyle w:val="a6"/>
            <w:sz w:val="24"/>
            <w:szCs w:val="24"/>
          </w:rPr>
          <w:t>3938087</w:t>
        </w:r>
        <w:r w:rsidRPr="000473E9">
          <w:rPr>
            <w:rStyle w:val="a6"/>
            <w:sz w:val="24"/>
            <w:szCs w:val="24"/>
            <w:lang w:val="en-US"/>
          </w:rPr>
          <w:t>B</w:t>
        </w:r>
        <w:r w:rsidRPr="000473E9">
          <w:rPr>
            <w:rStyle w:val="a6"/>
            <w:sz w:val="24"/>
            <w:szCs w:val="24"/>
          </w:rPr>
          <w:t>6?</w:t>
        </w:r>
        <w:r w:rsidRPr="000473E9">
          <w:rPr>
            <w:rStyle w:val="a6"/>
            <w:sz w:val="24"/>
            <w:szCs w:val="24"/>
            <w:lang w:val="en-US"/>
          </w:rPr>
          <w:t>doc</w:t>
        </w:r>
        <w:r w:rsidRPr="000473E9">
          <w:rPr>
            <w:rStyle w:val="a6"/>
            <w:sz w:val="24"/>
            <w:szCs w:val="24"/>
          </w:rPr>
          <w:t>_</w:t>
        </w:r>
        <w:r w:rsidRPr="000473E9">
          <w:rPr>
            <w:rStyle w:val="a6"/>
            <w:sz w:val="24"/>
            <w:szCs w:val="24"/>
            <w:lang w:val="en-US"/>
          </w:rPr>
          <w:t>id</w:t>
        </w:r>
        <w:r w:rsidRPr="000473E9">
          <w:rPr>
            <w:rStyle w:val="a6"/>
            <w:sz w:val="24"/>
            <w:szCs w:val="24"/>
          </w:rPr>
          <w:t>=1181682</w:t>
        </w:r>
      </w:hyperlink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0EF395" w14:textId="77777777" w:rsidR="000473E9" w:rsidRPr="000473E9" w:rsidRDefault="000473E9" w:rsidP="000473E9">
      <w:pPr>
        <w:numPr>
          <w:ilvl w:val="3"/>
          <w:numId w:val="32"/>
        </w:numPr>
        <w:tabs>
          <w:tab w:val="num" w:pos="2880"/>
        </w:tabs>
        <w:overflowPunct w:val="0"/>
        <w:autoSpaceDE w:val="0"/>
        <w:autoSpaceDN w:val="0"/>
        <w:adjustRightInd w:val="0"/>
        <w:spacing w:after="0" w:line="240" w:lineRule="auto"/>
        <w:ind w:left="425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Лиходєєва</w:t>
      </w:r>
      <w:proofErr w:type="spell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Г.В.,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Пастирєва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К. Ю. Диференціальні рівняння: працюємо самостійно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навчальний посібник. Ч. 2</w:t>
      </w:r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Диференціальні рівняння вищих порядків. Системи звичайних диференціальних рівнянь. Київ</w:t>
      </w:r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Центр учбової літератури, 2018. 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140 </w:t>
      </w:r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URL: </w:t>
      </w:r>
      <w:hyperlink r:id="rId11" w:history="1">
        <w:r w:rsidRPr="000473E9">
          <w:rPr>
            <w:rStyle w:val="a6"/>
            <w:sz w:val="24"/>
            <w:szCs w:val="24"/>
            <w:lang w:val="en-US"/>
          </w:rPr>
          <w:t>https://files.znu.edu.ua/8080/library/DocDescription;jsessionid=A37CF677495A943255EEB4F3938087B6?doc_id=1190346</w:t>
        </w:r>
      </w:hyperlink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EA35F63" w14:textId="77777777" w:rsidR="000473E9" w:rsidRPr="000473E9" w:rsidRDefault="000473E9" w:rsidP="000473E9">
      <w:pPr>
        <w:numPr>
          <w:ilvl w:val="3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425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Кузьмін А.В., Денисов С.В. Комп’ютерна алгебра : Курс лекцій та лабораторний практикум :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 А.В. Кузьмін, С.В. Денисов. К. : ВПЦ "Київський університет", 2017. –281 с. 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0473E9">
          <w:rPr>
            <w:rStyle w:val="a6"/>
            <w:sz w:val="24"/>
            <w:szCs w:val="24"/>
          </w:rPr>
          <w:t>http://vingar.ho.ua/for_students/so/Kuzmin_Denisov_Computer_Algebra.pdf</w:t>
        </w:r>
      </w:hyperlink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8F4503" w14:textId="77777777" w:rsidR="000473E9" w:rsidRPr="000473E9" w:rsidRDefault="000473E9" w:rsidP="000473E9">
      <w:pPr>
        <w:numPr>
          <w:ilvl w:val="3"/>
          <w:numId w:val="32"/>
        </w:numPr>
        <w:tabs>
          <w:tab w:val="num" w:pos="2880"/>
        </w:tabs>
        <w:overflowPunct w:val="0"/>
        <w:autoSpaceDE w:val="0"/>
        <w:autoSpaceDN w:val="0"/>
        <w:adjustRightInd w:val="0"/>
        <w:spacing w:after="0" w:line="240" w:lineRule="auto"/>
        <w:ind w:left="425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Маринець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Рего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>В.Л. ,</w:t>
      </w:r>
      <w:proofErr w:type="gramEnd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Маринець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 .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Теорія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крайових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 для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звичайних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диференціальних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рівнянь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Навчальний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посібник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>. Ужгород: Вид-</w:t>
      </w:r>
      <w:proofErr w:type="gramStart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>УжНУ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«Говерла», 2013. 196 с.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3" w:history="1">
        <w:r w:rsidRPr="000473E9">
          <w:rPr>
            <w:rStyle w:val="a6"/>
            <w:sz w:val="24"/>
            <w:szCs w:val="24"/>
          </w:rPr>
          <w:t>https://www.uzhnu.edu.ua/uk/infocentre/get/27991</w:t>
        </w:r>
      </w:hyperlink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575B14" w14:textId="77777777" w:rsidR="000473E9" w:rsidRPr="000473E9" w:rsidRDefault="000473E9" w:rsidP="000473E9">
      <w:pPr>
        <w:numPr>
          <w:ilvl w:val="3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425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73E9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Математика: методичні вказівки до написання курсових і кваліфікаційних робіт для здобувачів ступеня вищої освіти бакалавра там </w:t>
      </w:r>
      <w:proofErr w:type="spellStart"/>
      <w:r w:rsidRPr="000473E9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агістра</w:t>
      </w:r>
      <w:proofErr w:type="spellEnd"/>
      <w:r w:rsidRPr="000473E9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математичного факультету / </w:t>
      </w:r>
      <w:proofErr w:type="spellStart"/>
      <w:r w:rsidRPr="000473E9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Гоменюк</w:t>
      </w:r>
      <w:proofErr w:type="spellEnd"/>
      <w:r w:rsidRPr="000473E9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 С. І., Гребенюк С. М., </w:t>
      </w:r>
      <w:proofErr w:type="spellStart"/>
      <w:r w:rsidRPr="000473E9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Зіновєєв</w:t>
      </w:r>
      <w:proofErr w:type="spellEnd"/>
      <w:r w:rsidRPr="000473E9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 І. В., </w:t>
      </w:r>
      <w:proofErr w:type="spellStart"/>
      <w:r w:rsidRPr="000473E9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Манько</w:t>
      </w:r>
      <w:proofErr w:type="spellEnd"/>
      <w:r w:rsidRPr="000473E9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 Н. І.-В., Спиця О. Г., Ткаченко І. Г. Запоріжжя: ЗНУ, 2017. 52 с.</w:t>
      </w:r>
    </w:p>
    <w:p w14:paraId="354E0A0C" w14:textId="77777777" w:rsidR="000473E9" w:rsidRPr="000473E9" w:rsidRDefault="000473E9" w:rsidP="000473E9">
      <w:pPr>
        <w:numPr>
          <w:ilvl w:val="3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425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Перестюк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М.О.,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Капучтян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О.В.,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Фекета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П.В.,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Задоянчук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Н.В. Асимптотичні властивості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розв’язків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диференціальних рівнянь : навчальний посібник. К.: </w:t>
      </w:r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ВПЦ 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Київський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2015. 128 с. 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4" w:history="1">
        <w:r w:rsidRPr="000473E9">
          <w:rPr>
            <w:rStyle w:val="a6"/>
            <w:sz w:val="24"/>
            <w:szCs w:val="24"/>
          </w:rPr>
          <w:t>http://www.diffeq.univ.kiev.ua/download/asymptmethods.pdf</w:t>
        </w:r>
      </w:hyperlink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E44AE6" w14:textId="77777777" w:rsidR="000473E9" w:rsidRPr="000473E9" w:rsidRDefault="000473E9" w:rsidP="000473E9">
      <w:pPr>
        <w:numPr>
          <w:ilvl w:val="3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425" w:hanging="35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Шкіль М. І.,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Лейфура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В. М.,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Самусенко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П. Ф. Диференціальні рівняння</w:t>
      </w:r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для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студ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мат. спец.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вищ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закл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реком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МОНУ. Київ</w:t>
      </w:r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Техніка, 2003. 368 с.</w:t>
      </w:r>
    </w:p>
    <w:p w14:paraId="0A1A198C" w14:textId="77777777" w:rsidR="000473E9" w:rsidRPr="000473E9" w:rsidRDefault="000473E9" w:rsidP="000473E9">
      <w:pPr>
        <w:numPr>
          <w:ilvl w:val="3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425" w:hanging="35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Andrianov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I. V.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Manevitch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L. I.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Asymptotology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ideas, methods, and applications. Springer Science &amp; Business Media, 2002.</w:t>
      </w:r>
    </w:p>
    <w:p w14:paraId="2652C7FC" w14:textId="77777777" w:rsidR="000473E9" w:rsidRPr="000473E9" w:rsidRDefault="000473E9" w:rsidP="000473E9">
      <w:pPr>
        <w:numPr>
          <w:ilvl w:val="3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425" w:hanging="35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Gristchak</w:t>
      </w:r>
      <w:proofErr w:type="spell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V. Z., Lysenko V. V. A hybrid asymptotic WKB-</w:t>
      </w:r>
      <w:proofErr w:type="spell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Galerkin</w:t>
      </w:r>
      <w:proofErr w:type="spell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method with application to the correlation analysis of stochastic </w:t>
      </w:r>
      <w:proofErr w:type="spell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behaviour</w:t>
      </w:r>
      <w:proofErr w:type="spell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of non-linear systems with time-depended parameters. </w:t>
      </w:r>
      <w:r w:rsidRPr="000473E9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Proceedings of the 3</w:t>
      </w:r>
      <w:r w:rsidRPr="000473E9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val="en-US" w:eastAsia="ru-RU"/>
        </w:rPr>
        <w:t>rd</w:t>
      </w:r>
      <w:r w:rsidRPr="000473E9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ND-KhPI2010 International Conference on Nonlinear Dynamics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 September 21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24, 2010, Kharkov, Ukraine. Р. 290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295.</w:t>
      </w:r>
    </w:p>
    <w:p w14:paraId="50CEC3E5" w14:textId="77777777" w:rsidR="000473E9" w:rsidRPr="000473E9" w:rsidRDefault="000473E9" w:rsidP="000473E9">
      <w:pPr>
        <w:numPr>
          <w:ilvl w:val="3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425" w:hanging="35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Gristchak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 Z.,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Pogrebitskaya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A.M. On approximate analytical solution of nonlinear thermal emission problems. </w:t>
      </w:r>
      <w:proofErr w:type="spellStart"/>
      <w:r w:rsidRPr="000473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Technische</w:t>
      </w:r>
      <w:proofErr w:type="spellEnd"/>
      <w:r w:rsidRPr="000473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0473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Mechanik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2011. </w:t>
      </w:r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31, № 2. P.112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120.</w:t>
      </w:r>
    </w:p>
    <w:p w14:paraId="273E0E9F" w14:textId="77777777" w:rsidR="000473E9" w:rsidRPr="000473E9" w:rsidRDefault="000473E9" w:rsidP="000473E9">
      <w:pPr>
        <w:numPr>
          <w:ilvl w:val="3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425" w:hanging="35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Gristchak</w:t>
      </w:r>
      <w:proofErr w:type="spell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gram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V.Z.,</w:t>
      </w:r>
      <w:proofErr w:type="spell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Dimitrijeva</w:t>
      </w:r>
      <w:proofErr w:type="spellEnd"/>
      <w:proofErr w:type="gram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E.M. A Hybrid WKB-</w:t>
      </w:r>
      <w:proofErr w:type="spellStart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Galerkin</w:t>
      </w:r>
      <w:proofErr w:type="spellEnd"/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Method and its Using to Applied Mechanics Problems. </w:t>
      </w:r>
      <w:r w:rsidRPr="000473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The scientific journal </w:t>
      </w:r>
      <w:r w:rsidRPr="000473E9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FACTA UNIVERSITATIS. </w:t>
      </w:r>
      <w:r w:rsidRPr="000473E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Series</w:t>
      </w:r>
      <w:r w:rsidRPr="000473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: </w:t>
      </w:r>
      <w:r w:rsidRPr="000473E9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Mechanics, Automatic Control and Robotics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1998. </w:t>
      </w:r>
      <w:r w:rsidRPr="000473E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 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P.709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713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(1998)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bookmarkEnd w:id="7"/>
    <w:p w14:paraId="12C3A8DB" w14:textId="6EB46F4A" w:rsidR="000473E9" w:rsidRPr="000473E9" w:rsidRDefault="000473E9" w:rsidP="000473E9">
      <w:pPr>
        <w:widowControl w:val="0"/>
        <w:shd w:val="clear" w:color="auto" w:fill="FFFFFF"/>
        <w:tabs>
          <w:tab w:val="left" w:pos="365"/>
        </w:tabs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473E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Наукові публікації автора курсу за тематикою дисципліни </w:t>
      </w:r>
    </w:p>
    <w:p w14:paraId="77318AC9" w14:textId="77777777" w:rsidR="000473E9" w:rsidRPr="000473E9" w:rsidRDefault="000473E9" w:rsidP="000473E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426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8" w:name="_Hlk128854822"/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Gristchak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 Z.,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Hryshchak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D. D., Dyachenko N. M</w:t>
      </w:r>
      <w:r w:rsidRPr="000473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. 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Efficient approximate analytic solution for the problem of stability of a three-layer conic shell under combined loading. </w:t>
      </w:r>
      <w:r w:rsidRPr="000473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Journal of Mathematical Sciences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2021. Vol. </w:t>
      </w:r>
      <w:r w:rsidRPr="000473E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254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No. 1. P. 71–88. </w:t>
      </w:r>
    </w:p>
    <w:p w14:paraId="42A627D2" w14:textId="77777777" w:rsidR="000473E9" w:rsidRPr="000473E9" w:rsidRDefault="000473E9" w:rsidP="000473E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426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Дегтярьов О. В.,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Грищак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 З., Акімов Д. В.,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Гоменюк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С. І., Гребенюк С. М.,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Дегтяренко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П .Г.,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Д’яченко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Н. М., Клименко Д. В., Клименко М. І.,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Кудін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 В.,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Ларіонов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І. Ф., Сіренко В. М.,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Чопоров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С. В. </w:t>
      </w:r>
      <w:r w:rsidRPr="000473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Математичні 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моделі та прогнозування руйнівних навантажень в ракетно-космічних системах : колективна монографія / за ред. О. В. Дегтярьова, В. З. 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Грищака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В. М. Сіренка. Запоріжжя : Видавничий дім «</w:t>
      </w:r>
      <w:proofErr w:type="spellStart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Гельветика</w:t>
      </w:r>
      <w:proofErr w:type="spellEnd"/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 2020. 260 с.</w:t>
      </w:r>
      <w:bookmarkStart w:id="9" w:name="_Ref64678459"/>
    </w:p>
    <w:bookmarkEnd w:id="8"/>
    <w:bookmarkEnd w:id="9"/>
    <w:p w14:paraId="7B528538" w14:textId="77777777" w:rsidR="000473E9" w:rsidRPr="000473E9" w:rsidRDefault="000473E9" w:rsidP="000473E9">
      <w:pPr>
        <w:spacing w:before="120"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73E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ІНФОРМАЦІЙНІ РЕСУРСИ</w:t>
      </w:r>
    </w:p>
    <w:p w14:paraId="27CD9EB2" w14:textId="77777777" w:rsidR="000473E9" w:rsidRPr="000473E9" w:rsidRDefault="000473E9" w:rsidP="000473E9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Асимптотичні методи розв’язання крайових та початкових задач: дисципліна в СЕЗН ЗНУ 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Moodle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URL: </w:t>
      </w:r>
      <w:hyperlink r:id="rId15" w:history="1">
        <w:r w:rsidRPr="000473E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https://moodle.znu.edu.ua/course/view.php?id=13378</w:t>
        </w:r>
      </w:hyperlink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64DD521" w14:textId="77777777" w:rsidR="000473E9" w:rsidRPr="000473E9" w:rsidRDefault="000473E9" w:rsidP="000473E9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Наукова бібліотека Запорізького національного університету. URL: </w:t>
      </w:r>
      <w:hyperlink r:id="rId16" w:history="1">
        <w:r w:rsidRPr="000473E9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http://library.znu.edu.ua/</w:t>
        </w:r>
      </w:hyperlink>
    </w:p>
    <w:p w14:paraId="42F60AE3" w14:textId="77777777" w:rsidR="000473E9" w:rsidRPr="000473E9" w:rsidRDefault="000473E9" w:rsidP="000473E9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Національна бібліотека України імені В. І. Вернадського. URL: </w:t>
      </w:r>
      <w:hyperlink r:id="rId17" w:history="1">
        <w:r w:rsidRPr="000473E9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http://www.nbuv.gov.ua/</w:t>
        </w:r>
      </w:hyperlink>
    </w:p>
    <w:p w14:paraId="740C6D45" w14:textId="77777777" w:rsidR="000473E9" w:rsidRPr="000473E9" w:rsidRDefault="000473E9" w:rsidP="000473E9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sz w:val="24"/>
          <w:szCs w:val="24"/>
          <w:lang w:val="uk-UA"/>
        </w:rPr>
      </w:pPr>
      <w:r w:rsidRPr="000473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Maplesoft Media Releases. URL: </w:t>
      </w:r>
      <w:hyperlink r:id="rId18" w:history="1">
        <w:r w:rsidRPr="000473E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https://www.maplesoft.com/company/news/releases/2021/2021-03-10-maple-2021-provides-even-more-tools-to-help-students-learn-math.aspx</w:t>
        </w:r>
      </w:hyperlink>
    </w:p>
    <w:p w14:paraId="4625B43D" w14:textId="4284CA88" w:rsidR="00D54039" w:rsidRPr="00BD558F" w:rsidRDefault="00D54039" w:rsidP="00382704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sz w:val="24"/>
          <w:szCs w:val="24"/>
          <w:lang w:val="uk-UA"/>
        </w:rPr>
      </w:pPr>
    </w:p>
    <w:sectPr w:rsidR="00D54039" w:rsidRPr="00BD558F" w:rsidSect="00270914">
      <w:headerReference w:type="default" r:id="rId19"/>
      <w:footerReference w:type="even" r:id="rId20"/>
      <w:footerReference w:type="default" r:id="rId21"/>
      <w:pgSz w:w="11906" w:h="16838"/>
      <w:pgMar w:top="1134" w:right="851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2AA67" w14:textId="77777777" w:rsidR="00DD28EB" w:rsidRDefault="00DD28EB" w:rsidP="00485447">
      <w:pPr>
        <w:spacing w:after="0" w:line="240" w:lineRule="auto"/>
      </w:pPr>
      <w:r>
        <w:separator/>
      </w:r>
    </w:p>
  </w:endnote>
  <w:endnote w:type="continuationSeparator" w:id="0">
    <w:p w14:paraId="29EC8924" w14:textId="77777777" w:rsidR="00DD28EB" w:rsidRDefault="00DD28EB" w:rsidP="0048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2E4F5" w14:textId="77777777" w:rsidR="000E4D67" w:rsidRDefault="000E4D67" w:rsidP="002709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46405B" w14:textId="77777777" w:rsidR="000E4D67" w:rsidRDefault="000E4D67" w:rsidP="002709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1C1B7" w14:textId="77777777" w:rsidR="000E4D67" w:rsidRDefault="000E4D67" w:rsidP="00270914">
    <w:pPr>
      <w:pStyle w:val="a3"/>
      <w:framePr w:wrap="around" w:vAnchor="text" w:hAnchor="margin" w:xAlign="right" w:y="1"/>
      <w:rPr>
        <w:rStyle w:val="a5"/>
      </w:rPr>
    </w:pPr>
  </w:p>
  <w:p w14:paraId="41316139" w14:textId="77777777" w:rsidR="000E4D67" w:rsidRDefault="000E4D67" w:rsidP="002709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A47E6" w14:textId="77777777" w:rsidR="00DD28EB" w:rsidRDefault="00DD28EB" w:rsidP="00485447">
      <w:pPr>
        <w:spacing w:after="0" w:line="240" w:lineRule="auto"/>
      </w:pPr>
      <w:r>
        <w:separator/>
      </w:r>
    </w:p>
  </w:footnote>
  <w:footnote w:type="continuationSeparator" w:id="0">
    <w:p w14:paraId="5ABD3D80" w14:textId="77777777" w:rsidR="00DD28EB" w:rsidRDefault="00DD28EB" w:rsidP="00485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797A7" w14:textId="77777777" w:rsidR="000E4D67" w:rsidRPr="00744E66" w:rsidRDefault="000E4D67" w:rsidP="00270914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1541FDE"/>
    <w:multiLevelType w:val="hybridMultilevel"/>
    <w:tmpl w:val="7CA68708"/>
    <w:lvl w:ilvl="0" w:tplc="C9CC28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2627A"/>
    <w:multiLevelType w:val="hybridMultilevel"/>
    <w:tmpl w:val="E76A51E2"/>
    <w:lvl w:ilvl="0" w:tplc="C23622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73F0"/>
    <w:multiLevelType w:val="hybridMultilevel"/>
    <w:tmpl w:val="01C8B86E"/>
    <w:lvl w:ilvl="0" w:tplc="041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4" w15:restartNumberingAfterBreak="0">
    <w:nsid w:val="0EF63510"/>
    <w:multiLevelType w:val="hybridMultilevel"/>
    <w:tmpl w:val="FE6C0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D0638"/>
    <w:multiLevelType w:val="hybridMultilevel"/>
    <w:tmpl w:val="A44A5258"/>
    <w:lvl w:ilvl="0" w:tplc="A6825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7515A"/>
    <w:multiLevelType w:val="hybridMultilevel"/>
    <w:tmpl w:val="4F6A12A6"/>
    <w:lvl w:ilvl="0" w:tplc="81F2C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57BE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5F2FA6"/>
    <w:multiLevelType w:val="hybridMultilevel"/>
    <w:tmpl w:val="3BF8E15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53F11"/>
    <w:multiLevelType w:val="hybridMultilevel"/>
    <w:tmpl w:val="7B72356C"/>
    <w:lvl w:ilvl="0" w:tplc="E2042D80">
      <w:start w:val="60"/>
      <w:numFmt w:val="bullet"/>
      <w:lvlText w:val="-"/>
      <w:lvlJc w:val="left"/>
      <w:pPr>
        <w:ind w:left="9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" w15:restartNumberingAfterBreak="0">
    <w:nsid w:val="23E70E91"/>
    <w:multiLevelType w:val="hybridMultilevel"/>
    <w:tmpl w:val="10169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41700"/>
    <w:multiLevelType w:val="hybridMultilevel"/>
    <w:tmpl w:val="09BEFE14"/>
    <w:lvl w:ilvl="0" w:tplc="03D2D760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941C1"/>
    <w:multiLevelType w:val="hybridMultilevel"/>
    <w:tmpl w:val="87D80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A5497"/>
    <w:multiLevelType w:val="hybridMultilevel"/>
    <w:tmpl w:val="28268D34"/>
    <w:lvl w:ilvl="0" w:tplc="BE1CEDC6">
      <w:start w:val="1"/>
      <w:numFmt w:val="decimal"/>
      <w:lvlText w:val="%1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3244B6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015518B"/>
    <w:multiLevelType w:val="hybridMultilevel"/>
    <w:tmpl w:val="EE605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5D48"/>
    <w:multiLevelType w:val="hybridMultilevel"/>
    <w:tmpl w:val="89564A16"/>
    <w:lvl w:ilvl="0" w:tplc="D3A4E30E">
      <w:start w:val="1"/>
      <w:numFmt w:val="decimal"/>
      <w:lvlText w:val="%1."/>
      <w:lvlJc w:val="left"/>
      <w:pPr>
        <w:tabs>
          <w:tab w:val="num" w:pos="-326"/>
        </w:tabs>
        <w:ind w:left="394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DA5516"/>
    <w:multiLevelType w:val="hybridMultilevel"/>
    <w:tmpl w:val="1C3A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30651"/>
    <w:multiLevelType w:val="hybridMultilevel"/>
    <w:tmpl w:val="F05A2C82"/>
    <w:lvl w:ilvl="0" w:tplc="C9CC28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3E0705"/>
    <w:multiLevelType w:val="hybridMultilevel"/>
    <w:tmpl w:val="FDDEB8A2"/>
    <w:lvl w:ilvl="0" w:tplc="3EFE0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98649A"/>
    <w:multiLevelType w:val="hybridMultilevel"/>
    <w:tmpl w:val="4B543820"/>
    <w:lvl w:ilvl="0" w:tplc="E2042D80">
      <w:start w:val="60"/>
      <w:numFmt w:val="bullet"/>
      <w:lvlText w:val="-"/>
      <w:lvlJc w:val="left"/>
      <w:pPr>
        <w:ind w:left="6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20" w15:restartNumberingAfterBreak="0">
    <w:nsid w:val="3D30185C"/>
    <w:multiLevelType w:val="hybridMultilevel"/>
    <w:tmpl w:val="5252A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65F48"/>
    <w:multiLevelType w:val="hybridMultilevel"/>
    <w:tmpl w:val="9B92A464"/>
    <w:lvl w:ilvl="0" w:tplc="D82A52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37BBE"/>
    <w:multiLevelType w:val="hybridMultilevel"/>
    <w:tmpl w:val="681EC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3AC7FA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45DB17F3"/>
    <w:multiLevelType w:val="hybridMultilevel"/>
    <w:tmpl w:val="12280CBA"/>
    <w:lvl w:ilvl="0" w:tplc="D82A5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46E3D"/>
    <w:multiLevelType w:val="hybridMultilevel"/>
    <w:tmpl w:val="ACB08A1E"/>
    <w:lvl w:ilvl="0" w:tplc="D3C0FB80">
      <w:start w:val="1"/>
      <w:numFmt w:val="decimal"/>
      <w:lvlText w:val="%1."/>
      <w:legacy w:legacy="1" w:legacySpace="0" w:legacyIndent="283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14A48"/>
    <w:multiLevelType w:val="hybridMultilevel"/>
    <w:tmpl w:val="16841A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F454D"/>
    <w:multiLevelType w:val="hybridMultilevel"/>
    <w:tmpl w:val="A5009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F724C"/>
    <w:multiLevelType w:val="hybridMultilevel"/>
    <w:tmpl w:val="3FD05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6D9424D"/>
    <w:multiLevelType w:val="hybridMultilevel"/>
    <w:tmpl w:val="B0F09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A3E33"/>
    <w:multiLevelType w:val="hybridMultilevel"/>
    <w:tmpl w:val="EB781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14856"/>
    <w:multiLevelType w:val="singleLevel"/>
    <w:tmpl w:val="91B8CC72"/>
    <w:lvl w:ilvl="0">
      <w:numFmt w:val="bullet"/>
      <w:lvlText w:val="–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num w:numId="1">
    <w:abstractNumId w:val="7"/>
  </w:num>
  <w:num w:numId="2">
    <w:abstractNumId w:val="22"/>
  </w:num>
  <w:num w:numId="3">
    <w:abstractNumId w:val="17"/>
  </w:num>
  <w:num w:numId="4">
    <w:abstractNumId w:val="15"/>
  </w:num>
  <w:num w:numId="5">
    <w:abstractNumId w:val="1"/>
  </w:num>
  <w:num w:numId="6">
    <w:abstractNumId w:val="19"/>
  </w:num>
  <w:num w:numId="7">
    <w:abstractNumId w:val="8"/>
  </w:num>
  <w:num w:numId="8">
    <w:abstractNumId w:val="16"/>
  </w:num>
  <w:num w:numId="9">
    <w:abstractNumId w:val="4"/>
  </w:num>
  <w:num w:numId="10">
    <w:abstractNumId w:val="28"/>
  </w:num>
  <w:num w:numId="11">
    <w:abstractNumId w:val="27"/>
  </w:num>
  <w:num w:numId="12">
    <w:abstractNumId w:val="12"/>
  </w:num>
  <w:num w:numId="13">
    <w:abstractNumId w:val="30"/>
  </w:num>
  <w:num w:numId="14">
    <w:abstractNumId w:val="29"/>
  </w:num>
  <w:num w:numId="15">
    <w:abstractNumId w:val="20"/>
  </w:num>
  <w:num w:numId="16">
    <w:abstractNumId w:val="3"/>
  </w:num>
  <w:num w:numId="17">
    <w:abstractNumId w:val="14"/>
  </w:num>
  <w:num w:numId="18">
    <w:abstractNumId w:val="18"/>
  </w:num>
  <w:num w:numId="19">
    <w:abstractNumId w:val="31"/>
  </w:num>
  <w:num w:numId="20">
    <w:abstractNumId w:val="9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5"/>
  </w:num>
  <w:num w:numId="24">
    <w:abstractNumId w:val="21"/>
  </w:num>
  <w:num w:numId="25">
    <w:abstractNumId w:val="26"/>
  </w:num>
  <w:num w:numId="26">
    <w:abstractNumId w:val="13"/>
  </w:num>
  <w:num w:numId="27">
    <w:abstractNumId w:val="5"/>
  </w:num>
  <w:num w:numId="28">
    <w:abstractNumId w:val="11"/>
  </w:num>
  <w:num w:numId="29">
    <w:abstractNumId w:val="2"/>
  </w:num>
  <w:num w:numId="30">
    <w:abstractNumId w:val="24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914"/>
    <w:rsid w:val="00003C80"/>
    <w:rsid w:val="000205ED"/>
    <w:rsid w:val="00030B2F"/>
    <w:rsid w:val="00042934"/>
    <w:rsid w:val="000473E9"/>
    <w:rsid w:val="00051FB1"/>
    <w:rsid w:val="00081681"/>
    <w:rsid w:val="00090EB6"/>
    <w:rsid w:val="000A3D19"/>
    <w:rsid w:val="000C40AD"/>
    <w:rsid w:val="000E4D67"/>
    <w:rsid w:val="000F668C"/>
    <w:rsid w:val="00106D43"/>
    <w:rsid w:val="00116C72"/>
    <w:rsid w:val="00123FC3"/>
    <w:rsid w:val="001336A8"/>
    <w:rsid w:val="001411DA"/>
    <w:rsid w:val="001435A4"/>
    <w:rsid w:val="001812F3"/>
    <w:rsid w:val="0018190E"/>
    <w:rsid w:val="00185D63"/>
    <w:rsid w:val="001B176D"/>
    <w:rsid w:val="001B3487"/>
    <w:rsid w:val="001B7A04"/>
    <w:rsid w:val="001C7F04"/>
    <w:rsid w:val="001E09DB"/>
    <w:rsid w:val="001E7A35"/>
    <w:rsid w:val="001F1479"/>
    <w:rsid w:val="0021315B"/>
    <w:rsid w:val="00216FA1"/>
    <w:rsid w:val="00217D9A"/>
    <w:rsid w:val="0022135B"/>
    <w:rsid w:val="00223823"/>
    <w:rsid w:val="0023088E"/>
    <w:rsid w:val="002354CD"/>
    <w:rsid w:val="002525E8"/>
    <w:rsid w:val="00270914"/>
    <w:rsid w:val="00274A07"/>
    <w:rsid w:val="00281CA7"/>
    <w:rsid w:val="00283AF7"/>
    <w:rsid w:val="0028728B"/>
    <w:rsid w:val="002955C9"/>
    <w:rsid w:val="002A3B9C"/>
    <w:rsid w:val="002B5D16"/>
    <w:rsid w:val="002C32B3"/>
    <w:rsid w:val="002C760E"/>
    <w:rsid w:val="002D404B"/>
    <w:rsid w:val="00320CF7"/>
    <w:rsid w:val="00335848"/>
    <w:rsid w:val="00342291"/>
    <w:rsid w:val="00346614"/>
    <w:rsid w:val="00382704"/>
    <w:rsid w:val="00386407"/>
    <w:rsid w:val="003873CA"/>
    <w:rsid w:val="003900C8"/>
    <w:rsid w:val="003924AD"/>
    <w:rsid w:val="003A1920"/>
    <w:rsid w:val="003A7EA1"/>
    <w:rsid w:val="003C06BE"/>
    <w:rsid w:val="003C31DC"/>
    <w:rsid w:val="003C6203"/>
    <w:rsid w:val="00402A6E"/>
    <w:rsid w:val="00434616"/>
    <w:rsid w:val="00443AF4"/>
    <w:rsid w:val="0044570C"/>
    <w:rsid w:val="00450BF9"/>
    <w:rsid w:val="00467CF7"/>
    <w:rsid w:val="00485447"/>
    <w:rsid w:val="00485F1B"/>
    <w:rsid w:val="00486450"/>
    <w:rsid w:val="00490A5A"/>
    <w:rsid w:val="00496C0A"/>
    <w:rsid w:val="004A672F"/>
    <w:rsid w:val="004B3D5B"/>
    <w:rsid w:val="004E0F33"/>
    <w:rsid w:val="00504ED6"/>
    <w:rsid w:val="005217F3"/>
    <w:rsid w:val="0056000C"/>
    <w:rsid w:val="00562F05"/>
    <w:rsid w:val="00567AB7"/>
    <w:rsid w:val="00592534"/>
    <w:rsid w:val="005B74C6"/>
    <w:rsid w:val="005C2F75"/>
    <w:rsid w:val="005E04D2"/>
    <w:rsid w:val="005E2378"/>
    <w:rsid w:val="005E3158"/>
    <w:rsid w:val="005E4431"/>
    <w:rsid w:val="005F2ACE"/>
    <w:rsid w:val="006013A2"/>
    <w:rsid w:val="006078D4"/>
    <w:rsid w:val="0063719F"/>
    <w:rsid w:val="00644658"/>
    <w:rsid w:val="00645B88"/>
    <w:rsid w:val="00650D40"/>
    <w:rsid w:val="006566FE"/>
    <w:rsid w:val="0068048C"/>
    <w:rsid w:val="00682FF2"/>
    <w:rsid w:val="0068739E"/>
    <w:rsid w:val="006948C3"/>
    <w:rsid w:val="0069702B"/>
    <w:rsid w:val="006B2825"/>
    <w:rsid w:val="006B74C9"/>
    <w:rsid w:val="006F2018"/>
    <w:rsid w:val="006F5BAD"/>
    <w:rsid w:val="007073A9"/>
    <w:rsid w:val="00722150"/>
    <w:rsid w:val="007326AD"/>
    <w:rsid w:val="00744315"/>
    <w:rsid w:val="00756B2C"/>
    <w:rsid w:val="007723A1"/>
    <w:rsid w:val="00772E4C"/>
    <w:rsid w:val="00792D51"/>
    <w:rsid w:val="00793736"/>
    <w:rsid w:val="00795626"/>
    <w:rsid w:val="007B5A0C"/>
    <w:rsid w:val="007C7A87"/>
    <w:rsid w:val="007D601F"/>
    <w:rsid w:val="007D6B71"/>
    <w:rsid w:val="007E46BD"/>
    <w:rsid w:val="007F302F"/>
    <w:rsid w:val="00815194"/>
    <w:rsid w:val="00815520"/>
    <w:rsid w:val="008172A0"/>
    <w:rsid w:val="008325EF"/>
    <w:rsid w:val="0083270B"/>
    <w:rsid w:val="00843D67"/>
    <w:rsid w:val="00844D99"/>
    <w:rsid w:val="008452D8"/>
    <w:rsid w:val="008924CA"/>
    <w:rsid w:val="00894121"/>
    <w:rsid w:val="0089475B"/>
    <w:rsid w:val="008A24D0"/>
    <w:rsid w:val="008A5F69"/>
    <w:rsid w:val="008A63F6"/>
    <w:rsid w:val="008F5334"/>
    <w:rsid w:val="008F780D"/>
    <w:rsid w:val="00930967"/>
    <w:rsid w:val="00937BE5"/>
    <w:rsid w:val="00940151"/>
    <w:rsid w:val="009609A7"/>
    <w:rsid w:val="009649B5"/>
    <w:rsid w:val="00986FC4"/>
    <w:rsid w:val="00990C0B"/>
    <w:rsid w:val="00993EDF"/>
    <w:rsid w:val="009B32ED"/>
    <w:rsid w:val="009C2E38"/>
    <w:rsid w:val="009D324C"/>
    <w:rsid w:val="009D6B2C"/>
    <w:rsid w:val="009E24C9"/>
    <w:rsid w:val="009E753C"/>
    <w:rsid w:val="009F350C"/>
    <w:rsid w:val="009F73B1"/>
    <w:rsid w:val="00A04AE6"/>
    <w:rsid w:val="00A22679"/>
    <w:rsid w:val="00A23797"/>
    <w:rsid w:val="00A56A8E"/>
    <w:rsid w:val="00A65187"/>
    <w:rsid w:val="00A80454"/>
    <w:rsid w:val="00A9506E"/>
    <w:rsid w:val="00A97C8F"/>
    <w:rsid w:val="00AA4F55"/>
    <w:rsid w:val="00AB162D"/>
    <w:rsid w:val="00AB29BD"/>
    <w:rsid w:val="00AB2B7F"/>
    <w:rsid w:val="00AF66D6"/>
    <w:rsid w:val="00B113A9"/>
    <w:rsid w:val="00B17126"/>
    <w:rsid w:val="00B215AC"/>
    <w:rsid w:val="00B4360A"/>
    <w:rsid w:val="00B440B6"/>
    <w:rsid w:val="00B65F6C"/>
    <w:rsid w:val="00B76306"/>
    <w:rsid w:val="00B96499"/>
    <w:rsid w:val="00BC18AC"/>
    <w:rsid w:val="00BD2448"/>
    <w:rsid w:val="00BD558F"/>
    <w:rsid w:val="00BE1D92"/>
    <w:rsid w:val="00BF0F47"/>
    <w:rsid w:val="00C03D72"/>
    <w:rsid w:val="00C14CA1"/>
    <w:rsid w:val="00C20D01"/>
    <w:rsid w:val="00C415BF"/>
    <w:rsid w:val="00C67DA6"/>
    <w:rsid w:val="00C67EC0"/>
    <w:rsid w:val="00C7639E"/>
    <w:rsid w:val="00C80CE0"/>
    <w:rsid w:val="00C84BD5"/>
    <w:rsid w:val="00CA5C45"/>
    <w:rsid w:val="00CC504C"/>
    <w:rsid w:val="00CF18FD"/>
    <w:rsid w:val="00D05A6E"/>
    <w:rsid w:val="00D30C69"/>
    <w:rsid w:val="00D54039"/>
    <w:rsid w:val="00D8629D"/>
    <w:rsid w:val="00D9347B"/>
    <w:rsid w:val="00D967A8"/>
    <w:rsid w:val="00DD2823"/>
    <w:rsid w:val="00DD28EB"/>
    <w:rsid w:val="00DD4037"/>
    <w:rsid w:val="00E012D5"/>
    <w:rsid w:val="00E04794"/>
    <w:rsid w:val="00E15450"/>
    <w:rsid w:val="00E41E4D"/>
    <w:rsid w:val="00E42E02"/>
    <w:rsid w:val="00E561C5"/>
    <w:rsid w:val="00E61799"/>
    <w:rsid w:val="00E66517"/>
    <w:rsid w:val="00E7046D"/>
    <w:rsid w:val="00EA5731"/>
    <w:rsid w:val="00EB6391"/>
    <w:rsid w:val="00F01556"/>
    <w:rsid w:val="00F13122"/>
    <w:rsid w:val="00F1743A"/>
    <w:rsid w:val="00F30E93"/>
    <w:rsid w:val="00F340F4"/>
    <w:rsid w:val="00F43621"/>
    <w:rsid w:val="00F5347D"/>
    <w:rsid w:val="00F572DD"/>
    <w:rsid w:val="00F606A5"/>
    <w:rsid w:val="00F82A41"/>
    <w:rsid w:val="00F8540C"/>
    <w:rsid w:val="00FF32F2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D450"/>
  <w15:docId w15:val="{64F1EA05-9EAA-4736-B756-9AEF77B5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039"/>
  </w:style>
  <w:style w:type="paragraph" w:styleId="1">
    <w:name w:val="heading 1"/>
    <w:basedOn w:val="a"/>
    <w:next w:val="a"/>
    <w:link w:val="10"/>
    <w:qFormat/>
    <w:rsid w:val="002709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27091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7091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7091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27091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7091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70914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8">
    <w:name w:val="heading 8"/>
    <w:basedOn w:val="a"/>
    <w:next w:val="a"/>
    <w:link w:val="80"/>
    <w:qFormat/>
    <w:rsid w:val="0027091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0914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27091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7091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70914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27091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709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70914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270914"/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270914"/>
  </w:style>
  <w:style w:type="paragraph" w:styleId="31">
    <w:name w:val="Body Text Indent 3"/>
    <w:basedOn w:val="a"/>
    <w:link w:val="32"/>
    <w:rsid w:val="00270914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rsid w:val="0027091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footer"/>
    <w:basedOn w:val="a"/>
    <w:link w:val="a4"/>
    <w:rsid w:val="002709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2709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270914"/>
  </w:style>
  <w:style w:type="character" w:styleId="a6">
    <w:name w:val="Hyperlink"/>
    <w:uiPriority w:val="99"/>
    <w:rsid w:val="00270914"/>
    <w:rPr>
      <w:color w:val="0000FF"/>
      <w:u w:val="single"/>
    </w:rPr>
  </w:style>
  <w:style w:type="paragraph" w:styleId="a7">
    <w:name w:val="Body Text"/>
    <w:aliases w:val=" Знак7"/>
    <w:basedOn w:val="a"/>
    <w:link w:val="a8"/>
    <w:rsid w:val="00270914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aliases w:val=" Знак7 Знак"/>
    <w:basedOn w:val="a0"/>
    <w:link w:val="a7"/>
    <w:rsid w:val="002709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270914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3">
    <w:name w:val="Body Text 3"/>
    <w:basedOn w:val="a"/>
    <w:link w:val="34"/>
    <w:rsid w:val="0027091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709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semiHidden/>
    <w:unhideWhenUsed/>
    <w:rsid w:val="00270914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270914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2709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270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2709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70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qFormat/>
    <w:rsid w:val="002709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e">
    <w:name w:val="Body Text Indent"/>
    <w:basedOn w:val="a"/>
    <w:link w:val="af"/>
    <w:rsid w:val="0027091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2709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llowedHyperlink"/>
    <w:basedOn w:val="a0"/>
    <w:rsid w:val="00270914"/>
    <w:rPr>
      <w:color w:val="800080"/>
      <w:u w:val="single"/>
    </w:rPr>
  </w:style>
  <w:style w:type="character" w:styleId="af1">
    <w:name w:val="Strong"/>
    <w:basedOn w:val="a0"/>
    <w:qFormat/>
    <w:rsid w:val="00270914"/>
    <w:rPr>
      <w:b/>
      <w:bCs/>
    </w:rPr>
  </w:style>
  <w:style w:type="character" w:customStyle="1" w:styleId="apple-converted-space">
    <w:name w:val="apple-converted-space"/>
    <w:basedOn w:val="a0"/>
    <w:uiPriority w:val="99"/>
    <w:rsid w:val="00270914"/>
  </w:style>
  <w:style w:type="table" w:styleId="af2">
    <w:name w:val="Table Grid"/>
    <w:basedOn w:val="a1"/>
    <w:rsid w:val="0027091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99"/>
    <w:qFormat/>
    <w:rsid w:val="00270914"/>
    <w:rPr>
      <w:i/>
      <w:iCs/>
    </w:rPr>
  </w:style>
  <w:style w:type="character" w:customStyle="1" w:styleId="81">
    <w:name w:val="Знак Знак8"/>
    <w:locked/>
    <w:rsid w:val="00270914"/>
    <w:rPr>
      <w:lang w:val="uk-UA" w:bidi="ar-SA"/>
    </w:rPr>
  </w:style>
  <w:style w:type="paragraph" w:styleId="af4">
    <w:name w:val="List Paragraph"/>
    <w:basedOn w:val="a"/>
    <w:uiPriority w:val="34"/>
    <w:qFormat/>
    <w:rsid w:val="00270914"/>
    <w:pPr>
      <w:ind w:left="720"/>
      <w:contextualSpacing/>
    </w:pPr>
    <w:rPr>
      <w:rFonts w:ascii="Calibri" w:eastAsia="Calibri" w:hAnsi="Calibri" w:cs="Times New Roman"/>
    </w:rPr>
  </w:style>
  <w:style w:type="paragraph" w:styleId="af5">
    <w:name w:val="Normal (Web)"/>
    <w:basedOn w:val="a"/>
    <w:uiPriority w:val="99"/>
    <w:rsid w:val="0027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laceholder Text"/>
    <w:basedOn w:val="a0"/>
    <w:uiPriority w:val="99"/>
    <w:semiHidden/>
    <w:rsid w:val="00270914"/>
    <w:rPr>
      <w:color w:val="808080"/>
    </w:rPr>
  </w:style>
  <w:style w:type="paragraph" w:customStyle="1" w:styleId="Default">
    <w:name w:val="Default"/>
    <w:rsid w:val="000205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993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oep.kpi.ua/downloads/disc/inf_t/posibn_Krav_Myk.pdf" TargetMode="External"/><Relationship Id="rId13" Type="http://schemas.openxmlformats.org/officeDocument/2006/relationships/hyperlink" Target="https://www.uzhnu.edu.ua/uk/infocentre/get/27991" TargetMode="External"/><Relationship Id="rId18" Type="http://schemas.openxmlformats.org/officeDocument/2006/relationships/hyperlink" Target="https://www.maplesoft.com/company/news/releases/2021/2021-03-10-maple-2021-provides-even-more-tools-to-help-students-learn-math.aspx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iust.ac.ir/files/fnst/ssadeghzadeh_52bb7/perturbation.pdf" TargetMode="External"/><Relationship Id="rId12" Type="http://schemas.openxmlformats.org/officeDocument/2006/relationships/hyperlink" Target="http://vingar.ho.ua/for_students/so/Kuzmin_Denisov_Computer_Algebra.pdf" TargetMode="External"/><Relationship Id="rId1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rary.znu.edu.ua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les.znu.edu.ua/8080/library/DocDescription;jsessionid=A37CF677495A943255EEB4F3938087B6?doc_id=11903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odle.znu.edu.ua/course/view.php?id=1337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iles.znu.edu.ua/8080/library/DocDescription;jsessionid=A37CF677495A943255EEB4F3938087B6?doc_id=1181682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space.onu.edu.ua:8080/bitstream/123456789/21123/3/Vaisfeld__Mathematiks.pdf" TargetMode="External"/><Relationship Id="rId14" Type="http://schemas.openxmlformats.org/officeDocument/2006/relationships/hyperlink" Target="http://www.diffeq.univ.kiev.ua/download/asymptmethods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4038</Words>
  <Characters>23021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Дьяченко_Ната</dc:creator>
  <cp:lastModifiedBy>User</cp:lastModifiedBy>
  <cp:revision>2</cp:revision>
  <dcterms:created xsi:type="dcterms:W3CDTF">2023-11-23T21:02:00Z</dcterms:created>
  <dcterms:modified xsi:type="dcterms:W3CDTF">2023-11-23T21:02:00Z</dcterms:modified>
</cp:coreProperties>
</file>