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63" w:rsidRDefault="009E7863" w:rsidP="009E7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863">
        <w:rPr>
          <w:rFonts w:ascii="Times New Roman" w:hAnsi="Times New Roman" w:cs="Times New Roman"/>
          <w:b/>
          <w:sz w:val="24"/>
          <w:szCs w:val="24"/>
        </w:rPr>
        <w:t xml:space="preserve">Структура і </w:t>
      </w:r>
      <w:proofErr w:type="spellStart"/>
      <w:r w:rsidRPr="009E7863">
        <w:rPr>
          <w:rFonts w:ascii="Times New Roman" w:hAnsi="Times New Roman" w:cs="Times New Roman"/>
          <w:b/>
          <w:sz w:val="24"/>
          <w:szCs w:val="24"/>
        </w:rPr>
        <w:t>властивості</w:t>
      </w:r>
      <w:proofErr w:type="spellEnd"/>
      <w:r w:rsidRPr="009E78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b/>
          <w:sz w:val="24"/>
          <w:szCs w:val="24"/>
        </w:rPr>
        <w:t>металів</w:t>
      </w:r>
      <w:proofErr w:type="spellEnd"/>
      <w:r w:rsidRPr="009E786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E7863">
        <w:rPr>
          <w:rFonts w:ascii="Times New Roman" w:hAnsi="Times New Roman" w:cs="Times New Roman"/>
          <w:b/>
          <w:sz w:val="24"/>
          <w:szCs w:val="24"/>
        </w:rPr>
        <w:t>які</w:t>
      </w:r>
      <w:proofErr w:type="spellEnd"/>
      <w:r w:rsidRPr="009E78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b/>
          <w:sz w:val="24"/>
          <w:szCs w:val="24"/>
        </w:rPr>
        <w:t>застосовуються</w:t>
      </w:r>
      <w:proofErr w:type="spellEnd"/>
      <w:r w:rsidRPr="009E7863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9E7863">
        <w:rPr>
          <w:rFonts w:ascii="Times New Roman" w:hAnsi="Times New Roman" w:cs="Times New Roman"/>
          <w:b/>
          <w:sz w:val="24"/>
          <w:szCs w:val="24"/>
        </w:rPr>
        <w:t>будівництві</w:t>
      </w:r>
      <w:proofErr w:type="spellEnd"/>
    </w:p>
    <w:p w:rsidR="009E7863" w:rsidRPr="009E7863" w:rsidRDefault="009E7863" w:rsidP="009E7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7863">
        <w:rPr>
          <w:rFonts w:ascii="Times New Roman" w:hAnsi="Times New Roman" w:cs="Times New Roman"/>
          <w:b/>
          <w:sz w:val="24"/>
          <w:szCs w:val="24"/>
        </w:rPr>
        <w:t>літальних</w:t>
      </w:r>
      <w:proofErr w:type="spellEnd"/>
      <w:r w:rsidRPr="009E78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b/>
          <w:sz w:val="24"/>
          <w:szCs w:val="24"/>
        </w:rPr>
        <w:t>апаратів</w:t>
      </w:r>
      <w:proofErr w:type="spellEnd"/>
    </w:p>
    <w:p w:rsidR="009E7863" w:rsidRPr="009E7863" w:rsidRDefault="009E7863" w:rsidP="009E7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1. Александров А. Г. Влияние иттрия на свойства и коррозионную стойкость металла сварных швов хромоникелевых нержавеющих сталей в щелочных средах (обзор) / А. Г. Александров, Ю. Н.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Савонов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металургії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машинобудуванні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>. – 2004. – № 2. – С. 45-47.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2. Асатурян А. Ш. О физических подходах к моделированию усталостного разрушения металлов / А. Ш. Асатурян, В. Е.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Ольшанецкий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Д. В. Ткач //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металургії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машинобудуванні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>. – 2005. – № 1. –  С. 23-30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3. Асатурян А. Ш. Определение глубины залегания пластических деформаций металлических материалов при ударном воздействии абсолютно твердых частиц / А. Ш. Асатурян, В. Е.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Ольшанецький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А. А.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Мязин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металургії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машинобудуванні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>. – 2013. – № 1. – С. 113-116.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>4. Бялик Г. А. Прогнозирование механических свойств металлопроката из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7863">
        <w:rPr>
          <w:rFonts w:ascii="Times New Roman" w:hAnsi="Times New Roman" w:cs="Times New Roman"/>
          <w:sz w:val="24"/>
          <w:szCs w:val="24"/>
        </w:rPr>
        <w:t xml:space="preserve">углеродистых и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экономолегированных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сталей / Г. А. Бялик, В. И. Гонтаренко, М. С. Заяц //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металургії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машинобудуванні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. –  2003. – № 1. – С. 89-91.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5. Бялик Г. А. Прогнозирование прочностных свойств металлических материалов при повышенных температурах / Г. А. Бялик, В. И. Гонтаренко, Э. А.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Бажмина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// Вестник двигателестроения. – 2006. – № 4. – С. 131-132.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6. Влияние модифицирования на структуру и механические свойства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сложнолегированнных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алюминиевых сплавов / Н. Е. Калинина, Е. А.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Джур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В. Т. Калинин и др. // Вестник двигателестроения. – 2016. – № 1. – С. 118-120.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7. Влияние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нанопорошковых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инокуляторов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на структуру и свойства литого металла высокопрочных низколегированных сталей / Г. М. Григоренко, В. А. Костин, В. В. Головко и др. // Современная электрометаллургия. – 2015. – № 2 (119). – С. 32-41.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>8. Влияние структурно-силовых факторов на усталость титановых материалов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7863">
        <w:rPr>
          <w:rFonts w:ascii="Times New Roman" w:hAnsi="Times New Roman" w:cs="Times New Roman"/>
          <w:sz w:val="24"/>
          <w:szCs w:val="24"/>
        </w:rPr>
        <w:t xml:space="preserve">/ А. В. Овчинников, В. Е.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Ольшанецкий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Д. В. Ткач, В. Г. Шевченко //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металургії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машинобудуванні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. – 2007. – № 2.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7863">
        <w:rPr>
          <w:rFonts w:ascii="Times New Roman" w:hAnsi="Times New Roman" w:cs="Times New Roman"/>
          <w:sz w:val="24"/>
          <w:szCs w:val="24"/>
        </w:rPr>
        <w:t xml:space="preserve">С. 64-73.   </w:t>
      </w:r>
    </w:p>
    <w:p w:rsidR="009E7863" w:rsidRPr="009E7863" w:rsidRDefault="009E7863" w:rsidP="009E7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9. Возможности метода дифракции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обратнорассеянных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электронов для анализа структуры деформированных материалов / В. Н.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Варюхин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Е. Г.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Пашинская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А. В.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Завдовеев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В. В.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Бурховецкий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. – Киев: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думка, 2014. – 104 с. 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>10. Волков А. Е. Повышение качества и улучшение технологических свойств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7863">
        <w:rPr>
          <w:rFonts w:ascii="Times New Roman" w:hAnsi="Times New Roman" w:cs="Times New Roman"/>
          <w:sz w:val="24"/>
          <w:szCs w:val="24"/>
        </w:rPr>
        <w:t xml:space="preserve">металлов с использованием метода "обратного и всестороннего винтового прессования" / А. Е. Волков //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металургії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машинобудуванні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. – 2013. – № 2. – С. 93-98.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Григор'єв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С. М.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Рентгеноструктурний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фазовий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мікроскопічне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одержанні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сплаву для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легування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розкислення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швидкорізальної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сталі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/ С. М.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Григор'єв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А. С. Петрищев //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металургії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машинобудуванні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. – 2009. – № 1. – С. 42-46.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Долматов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А. И. Структурный анализ материала зубчатых колес / А. И.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Долматов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А. А. Колос // Вестник двигателестроения. – 2006. – № 3. – С. 61-64. 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>13. Металлографический анализ плазменного покрытия (сплав Эи-435)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7863">
        <w:rPr>
          <w:rFonts w:ascii="Times New Roman" w:hAnsi="Times New Roman" w:cs="Times New Roman"/>
          <w:sz w:val="24"/>
          <w:szCs w:val="24"/>
        </w:rPr>
        <w:t xml:space="preserve">деталях авиадвигателей / В. Л. Дзюба, К. А.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Корсунов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В. С.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Гаврыш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Е. А.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Ашихмина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// Вестник двигателестроения. – 2006. – № 2. – С. 196-198.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14. Металлографический анализ стали 110Г13Л / М. С. Шрамко, В. И. Минакова, А. В. Малый, М. В. Фетисова //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Неметалеві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вкраплення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і гази у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ливарних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сплавах. –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Запоріжжя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2006. – С. 85-87.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Нанотехнология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в повышении свойств литейных магниевых сплавов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7863">
        <w:rPr>
          <w:rFonts w:ascii="Times New Roman" w:hAnsi="Times New Roman" w:cs="Times New Roman"/>
          <w:sz w:val="24"/>
          <w:szCs w:val="24"/>
        </w:rPr>
        <w:t xml:space="preserve">/ С. Г. Маковский, В. В. Лукинов, Э. И.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Цивирко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Шаломеев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// Вестник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7863">
        <w:rPr>
          <w:rFonts w:ascii="Times New Roman" w:hAnsi="Times New Roman" w:cs="Times New Roman"/>
          <w:sz w:val="24"/>
          <w:szCs w:val="24"/>
        </w:rPr>
        <w:t xml:space="preserve">двигателестроения. – 2016. – № 1. – С. 92-95. 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lastRenderedPageBreak/>
        <w:t xml:space="preserve">16.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Парахневич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Е. Н. Физико-механические свойства металла при электрошлаковой наплавке стали 20ХН3А на сталь 45ХН / Е. Н.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Парахневич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// Металл и литье Украины. – 2013. – № 1. – С. 28-31.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17. Хохлова Ю. А.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Индентирование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от макро- до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нанометрового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уровня и примеры исследования свойств материалов с особой структурой / Ю. А. Хохлова, Д. А. Ищенко, М. А. Хохлов // Техническая диагностика и неразрушающий контроль. – 2017. – № 1. – С. 30-36. 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18.  </w:t>
      </w:r>
      <w:r w:rsidRPr="009E7863">
        <w:rPr>
          <w:rFonts w:ascii="Times New Roman" w:hAnsi="Times New Roman" w:cs="Times New Roman"/>
          <w:sz w:val="24"/>
          <w:szCs w:val="24"/>
          <w:lang w:val="en-US"/>
        </w:rPr>
        <w:t>Turkmen</w:t>
      </w:r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r w:rsidRPr="009E786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E7863">
        <w:rPr>
          <w:rFonts w:ascii="Times New Roman" w:hAnsi="Times New Roman" w:cs="Times New Roman"/>
          <w:sz w:val="24"/>
          <w:szCs w:val="24"/>
        </w:rPr>
        <w:t xml:space="preserve">. </w:t>
      </w:r>
      <w:r w:rsidRPr="009E7863">
        <w:rPr>
          <w:rFonts w:ascii="Times New Roman" w:hAnsi="Times New Roman" w:cs="Times New Roman"/>
          <w:sz w:val="24"/>
          <w:szCs w:val="24"/>
          <w:lang w:val="en-US"/>
        </w:rPr>
        <w:t>Effect</w:t>
      </w:r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r w:rsidRPr="009E786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r w:rsidRPr="009E7863">
        <w:rPr>
          <w:rFonts w:ascii="Times New Roman" w:hAnsi="Times New Roman" w:cs="Times New Roman"/>
          <w:sz w:val="24"/>
          <w:szCs w:val="24"/>
          <w:lang w:val="en-US"/>
        </w:rPr>
        <w:t>carbon</w:t>
      </w:r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r w:rsidRPr="009E7863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r w:rsidRPr="009E786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r w:rsidRPr="009E7863">
        <w:rPr>
          <w:rFonts w:ascii="Times New Roman" w:hAnsi="Times New Roman" w:cs="Times New Roman"/>
          <w:sz w:val="24"/>
          <w:szCs w:val="24"/>
          <w:lang w:val="en-US"/>
        </w:rPr>
        <w:t>microstructure</w:t>
      </w:r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r w:rsidRPr="009E786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r w:rsidRPr="009E7863">
        <w:rPr>
          <w:rFonts w:ascii="Times New Roman" w:hAnsi="Times New Roman" w:cs="Times New Roman"/>
          <w:sz w:val="24"/>
          <w:szCs w:val="24"/>
          <w:lang w:val="en-US"/>
        </w:rPr>
        <w:t>mechanical</w:t>
      </w:r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r w:rsidRPr="009E7863">
        <w:rPr>
          <w:rFonts w:ascii="Times New Roman" w:hAnsi="Times New Roman" w:cs="Times New Roman"/>
          <w:sz w:val="24"/>
          <w:szCs w:val="24"/>
          <w:lang w:val="en-US"/>
        </w:rPr>
        <w:t>properties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metallurgy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steels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= Влияние содержания углерода на микроструктуру и механические свойства сталей, изготовленных методами порошковой металлургии / M.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Turkmen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// Порошковая металлургия. – 2016. – № 3-4 (508). –  P. 53-61.  </w:t>
      </w:r>
    </w:p>
    <w:p w:rsidR="009E7863" w:rsidRPr="009E7863" w:rsidRDefault="009E7863" w:rsidP="009E7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863" w:rsidRPr="009E7863" w:rsidRDefault="009E7863" w:rsidP="009E7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7863">
        <w:rPr>
          <w:rFonts w:ascii="Times New Roman" w:hAnsi="Times New Roman" w:cs="Times New Roman"/>
          <w:b/>
          <w:sz w:val="24"/>
          <w:szCs w:val="24"/>
        </w:rPr>
        <w:t>Корозія</w:t>
      </w:r>
      <w:proofErr w:type="spellEnd"/>
      <w:r w:rsidRPr="009E78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b/>
          <w:sz w:val="24"/>
          <w:szCs w:val="24"/>
        </w:rPr>
        <w:t>сплавів</w:t>
      </w:r>
      <w:proofErr w:type="spellEnd"/>
      <w:r w:rsidRPr="009E78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b/>
          <w:sz w:val="24"/>
          <w:szCs w:val="24"/>
        </w:rPr>
        <w:t>авіаційної</w:t>
      </w:r>
      <w:proofErr w:type="spellEnd"/>
      <w:r w:rsidRPr="009E78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b/>
          <w:sz w:val="24"/>
          <w:szCs w:val="24"/>
        </w:rPr>
        <w:t>техніки</w:t>
      </w:r>
      <w:proofErr w:type="spellEnd"/>
    </w:p>
    <w:p w:rsidR="009E7863" w:rsidRPr="009E7863" w:rsidRDefault="009E7863" w:rsidP="009E7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19. Андриенко А. Г. Механические свойства и технологические особенности получения деталей ГТУ с направленной (моно) структурой из жаропрочного коррозионностойкого никелевого сплава / А. Г. Андриенко, С. В. Гайдук, В. В. Кононов //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металургії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машинобудуванні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. – 2012. – № 2. – С. 81-86.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>20. Беликов С. Б. Исследование влияния концентраций молибдена, вольфрама 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7863">
        <w:rPr>
          <w:rFonts w:ascii="Times New Roman" w:hAnsi="Times New Roman" w:cs="Times New Roman"/>
          <w:sz w:val="24"/>
          <w:szCs w:val="24"/>
        </w:rPr>
        <w:t xml:space="preserve">тантала на сопротивление локальному коррозионному разрушению никелевых сплавов / С. Б. Беликов, С. В. Гайдук, В. В. Кононов // Вестник двигателестроения. – 2003. – № 1. – С. 162-165.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21. Беликов С. Б. Литейные жаропрочные </w:t>
      </w:r>
      <w:proofErr w:type="gramStart"/>
      <w:r w:rsidRPr="009E7863">
        <w:rPr>
          <w:rFonts w:ascii="Times New Roman" w:hAnsi="Times New Roman" w:cs="Times New Roman"/>
          <w:sz w:val="24"/>
          <w:szCs w:val="24"/>
        </w:rPr>
        <w:t>коррозионно-стойкие</w:t>
      </w:r>
      <w:proofErr w:type="gramEnd"/>
      <w:r w:rsidRPr="009E7863">
        <w:rPr>
          <w:rFonts w:ascii="Times New Roman" w:hAnsi="Times New Roman" w:cs="Times New Roman"/>
          <w:sz w:val="24"/>
          <w:szCs w:val="24"/>
        </w:rPr>
        <w:t xml:space="preserve"> никелевые сплавы для монокристальных лопаток газовых турбин / С. Б. Беликов, С. В. Гайдук, В. В. Кононов // Вестник двигателестроения. – 2004. – № 1. – С. 151-154.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22. Беликов С. Б. Принципы легирования жаропрочных никелевых сплавов, стойких к высокотемпературной коррозии / С. Б. Беликов, А. Д. Коваль, Е. Л.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Санчугов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// Металловедение и термическая обработка металлов. – 2001. – № 10. – С. 5-9.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Бєліков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С. Б.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жароміцних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корозійностійких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для деталей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стаціонарних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газових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турбін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/ С. Б.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Бєліков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А. Д. Коваль // Вестник двигателестроения. – 2002. – № 1. – С. 12-15. 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24. Высокотемпературная коррозия монокристаллов никелевых сплавов, содержащих тантал / С. В. Гайдук, В. В. Кононов, Ю. М. Федорченко и др. // Вестник двигателестроения. – 2007. – № 1. – С. 150-154.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25. Высокотемпературное окисление композиционных материалов системы AIN-NiCrB2 / В. А. Лавренко, В. П. Коновал, А. Д. Панасюк, А. П. Уманский // Порошковая металлургия. – 2015. – № 7-8 (504),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июл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-авг. – С. 124-134.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26. Высокотемпературное окисление композиционных материалов системы AIN-TiCrB2 на воздухе / А. Д. Панасюк, В. П. Коновал, В. А. Лавренко и др. // Порошковая металлургия. – 2015. – № 9-10, сент.-окт. – С. 116-125.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27. Гайдук С. В. Исследование дендритной ликвации и фазовой неоднородности </w:t>
      </w:r>
    </w:p>
    <w:p w:rsidR="009E7863" w:rsidRPr="009E7863" w:rsidRDefault="009E7863" w:rsidP="009E7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>в жаропрочных коррозионностойких никелевых сплавах / С. В. Гайдук,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7863">
        <w:rPr>
          <w:rFonts w:ascii="Times New Roman" w:hAnsi="Times New Roman" w:cs="Times New Roman"/>
          <w:sz w:val="24"/>
          <w:szCs w:val="24"/>
        </w:rPr>
        <w:t xml:space="preserve">В. В. Кононов, Н. Б.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Налесный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// Вестник двигателестроения. – 2006. – № 1. –   С. 150-154.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28. Гайдук С. В. Применение CALPHAD-метода к расчету фазового состава литейного свариваемого жаропрочного коррозионностойкого никелевого сплава с танталом / С. В. Гайдук, В. В. Кононов // Вестник двигателестроения. – 2015. –  № 1. – С. 131-138.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29. Гайдук С. В. Проектирование литейного жаропрочного коррозионностойкого никелевого сплава для изготовления турбинных лопаток методом направленной (моно) кристаллизации / С. В. Гайдук //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металургії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машинобудуванні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. – 2016. – № 1. – С. 58-68.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lastRenderedPageBreak/>
        <w:t>30. Гайдук С. В. Расчет фазового состава литейного свариваемого жаропрочного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7863">
        <w:rPr>
          <w:rFonts w:ascii="Times New Roman" w:hAnsi="Times New Roman" w:cs="Times New Roman"/>
          <w:sz w:val="24"/>
          <w:szCs w:val="24"/>
        </w:rPr>
        <w:t xml:space="preserve">коррозионностойкого никелевого сплава методом CALPHAD / С. В. Гайдук, В. В. Кононов // Вестник двигателестроения. – 2016. – № 1. – C. 107-112.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>31. Гайдук С. В. Регрессионные модели для прогнозирования коррозионных параметров литейных жаропрочных ник</w:t>
      </w:r>
      <w:r>
        <w:rPr>
          <w:rFonts w:ascii="Times New Roman" w:hAnsi="Times New Roman" w:cs="Times New Roman"/>
          <w:sz w:val="24"/>
          <w:szCs w:val="24"/>
        </w:rPr>
        <w:t xml:space="preserve">елевых сплавов / С. В. Гайдук, </w:t>
      </w:r>
      <w:r w:rsidRPr="009E7863">
        <w:rPr>
          <w:rFonts w:ascii="Times New Roman" w:hAnsi="Times New Roman" w:cs="Times New Roman"/>
          <w:sz w:val="24"/>
          <w:szCs w:val="24"/>
        </w:rPr>
        <w:t xml:space="preserve">В. В. Кононов, В. В. Куренкова // Современная электрометаллургия. – 2016. – № 3 (124). – С. 51-56.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32. Оценка влияния тантала на высокотемпературную коррозионную стойкость монокристаллов никелевых сплавов / А. Г. Андриенко, С. В. Гайдук, Ю. М. Федорченко, Т. В. Тихомирова //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металургії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машинобудуванні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>. – 2005. – № 1.</w:t>
      </w:r>
      <w:r>
        <w:rPr>
          <w:rFonts w:ascii="Times New Roman" w:hAnsi="Times New Roman" w:cs="Times New Roman"/>
          <w:sz w:val="24"/>
          <w:szCs w:val="24"/>
        </w:rPr>
        <w:t xml:space="preserve"> – С. 61-64.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9E78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Патюпкин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А. В. Влияние коррозионного фактора на кинетику кавитационно- </w:t>
      </w:r>
    </w:p>
    <w:p w:rsidR="009E7863" w:rsidRPr="009E7863" w:rsidRDefault="009E7863" w:rsidP="009E7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коррозионного изнашивания нержавеющих сталей и сплавов / А. В. </w:t>
      </w:r>
      <w:proofErr w:type="spellStart"/>
      <w:proofErr w:type="gramStart"/>
      <w:r w:rsidRPr="009E7863">
        <w:rPr>
          <w:rFonts w:ascii="Times New Roman" w:hAnsi="Times New Roman" w:cs="Times New Roman"/>
          <w:sz w:val="24"/>
          <w:szCs w:val="24"/>
        </w:rPr>
        <w:t>Патюпкин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 /</w:t>
      </w:r>
      <w:proofErr w:type="gramEnd"/>
      <w:r w:rsidRPr="009E786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металургії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машинобудуванні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. – 2004. – № 1. – С. 143-145.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E78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Патюпкин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А. В. Кавитационно-коррозийная стойкость наплавленных нержавеющих сталей и сплавов / А. В.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Патюпкин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А. С.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Рудычев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О. Г. Быковский // Автоматическая сварка. – 2000. – № 8 (569), август. – С. 38-40. 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E7863">
        <w:rPr>
          <w:rFonts w:ascii="Times New Roman" w:hAnsi="Times New Roman" w:cs="Times New Roman"/>
          <w:sz w:val="24"/>
          <w:szCs w:val="24"/>
        </w:rPr>
        <w:t xml:space="preserve">. Разработка состава коррозионностойкого защитного покрытия и способа его нанесения на отливки из жаропрочных сплавов / В. В. Кононов, О. В. Гнатенко, С. В. Гайдук, В. В.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Наумик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// Вестник двигателестроения. – 2013. – № 1. –   С. 133-138.   </w:t>
      </w:r>
    </w:p>
    <w:p w:rsidR="009E7863" w:rsidRPr="009E7863" w:rsidRDefault="009E7863" w:rsidP="009E7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863" w:rsidRPr="009E7863" w:rsidRDefault="009E7863" w:rsidP="009E7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7863">
        <w:rPr>
          <w:rFonts w:ascii="Times New Roman" w:hAnsi="Times New Roman" w:cs="Times New Roman"/>
          <w:b/>
          <w:sz w:val="24"/>
          <w:szCs w:val="24"/>
        </w:rPr>
        <w:t>Технологія</w:t>
      </w:r>
      <w:proofErr w:type="spellEnd"/>
      <w:r w:rsidRPr="009E78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b/>
          <w:sz w:val="24"/>
          <w:szCs w:val="24"/>
        </w:rPr>
        <w:t>отримання</w:t>
      </w:r>
      <w:proofErr w:type="spellEnd"/>
      <w:r w:rsidRPr="009E7863">
        <w:rPr>
          <w:rFonts w:ascii="Times New Roman" w:hAnsi="Times New Roman" w:cs="Times New Roman"/>
          <w:b/>
          <w:sz w:val="24"/>
          <w:szCs w:val="24"/>
        </w:rPr>
        <w:t xml:space="preserve"> деталей ГТД</w:t>
      </w:r>
    </w:p>
    <w:p w:rsidR="009E7863" w:rsidRPr="009E7863" w:rsidRDefault="009E7863" w:rsidP="009E7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E78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Арданович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Е. Ю. Деформационные методы получения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7863">
        <w:rPr>
          <w:rFonts w:ascii="Times New Roman" w:hAnsi="Times New Roman" w:cs="Times New Roman"/>
          <w:sz w:val="24"/>
          <w:szCs w:val="24"/>
        </w:rPr>
        <w:t xml:space="preserve">субмикрокристаллических титановых сплавов для деталей ГТД / Е. Ю.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Арданович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Тиждень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науки. –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Запоріжжя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>, 2013. – Т. 5. - С. 19-20.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9E7863">
        <w:rPr>
          <w:rFonts w:ascii="Times New Roman" w:hAnsi="Times New Roman" w:cs="Times New Roman"/>
          <w:sz w:val="24"/>
          <w:szCs w:val="24"/>
        </w:rPr>
        <w:t xml:space="preserve">. Белоконь Ю. А. Получение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интерметаллидных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титановых сплавов для деталей компрессора газотурбинных двигателей на основе метода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самораспространяющегося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высокоскоростного синтеза / Ю. А. Белоконь, Д. В. Павленко, С. Н.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Пахолка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// Вестник двигателестроения. – 2016. – № 1. – С. 72-80. 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9E78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Благун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В. Е. Изготовление деталей ГТД из композиционных материалов с применением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нанотехнологий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/ В. Е.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Благун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Тиждень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науки. –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Запоріжжя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2016. – Т. 5. - С. 14-15.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9E78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Богуслаев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В. А. Аналитическая оценка эффективности упрочнения деталей ГТД / В. А.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Богуслаев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П. Д.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Жеманюк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В. К. Яценко // Вестник двигателестроения. – 2002. – № 1. – С. 73-77. 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40</w:t>
      </w:r>
      <w:r w:rsidRPr="009E78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Богуслаев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В. А. Прочность деталей ГТД / В. А.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Богуслаев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В. Б. Жуков, В. К. Яценко. – Запорожье: Мотор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Сич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>, 2003. – 528 с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41</w:t>
      </w:r>
      <w:r w:rsidRPr="009E78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Богуслаев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В. А. Технологические особенности алмазного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выглаживания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валов ГТД / В. А.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Богуслаев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П. Д.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Жеманюк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В. К. Яценко // Вестник двигателестроения. – 2004. – № 1. – С. 121-125.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9E78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Богуслаев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В. А. Технологические особенности комплексного упрочнения деталей ГТД / В. А.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Богуслаев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В. Г. Яковлев, В. П.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Бень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// Вестник двигателестроения. – 2006. – № 1. – С. 71-78.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9E78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Богуслаев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В. А. Управление точностью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металлополимерных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модельных пресс-форм для литья заготовок лопаток ГТД на основе метода аналитических эталонов / В. А.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Богуслаев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Е. Р.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Липский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К. Б.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Балушок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// Вестник двигателестроения. – 2004. – № 1. – С.11-14.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E78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Богуслаев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В. А. Финишные технологии обработки деталей ГТД / В. А.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Богуслаев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А. Я.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Качан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В. Ф. Мозговой // Вестник двигателестроения. – 2009. – № 1. – С. 71-78. 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E78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Богуслаев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В. А. и др. Исследование технологической наследственности при изготовлении деталей ГТД из титановых сплавов: монография  </w:t>
      </w:r>
    </w:p>
    <w:p w:rsidR="009E7863" w:rsidRPr="009E7863" w:rsidRDefault="009E7863" w:rsidP="009E7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 xml:space="preserve">/ В. А.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Богуслаев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А. И.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Долматов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П. Д.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Жеманюк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. – Запорожье: Мотор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Сич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2001. – 120 с. 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lastRenderedPageBreak/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E78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Букатый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С. А. Исследование влияния толщины и свойств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нанопокрытий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на частотные характеристики деталей ГТД =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Herald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aeroenginebuilding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: научно- технический журнал / С. А. </w:t>
      </w:r>
      <w:proofErr w:type="spellStart"/>
      <w:proofErr w:type="gramStart"/>
      <w:r w:rsidRPr="009E7863">
        <w:rPr>
          <w:rFonts w:ascii="Times New Roman" w:hAnsi="Times New Roman" w:cs="Times New Roman"/>
          <w:sz w:val="24"/>
          <w:szCs w:val="24"/>
        </w:rPr>
        <w:t>Букатый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9E7863">
        <w:rPr>
          <w:rFonts w:ascii="Times New Roman" w:hAnsi="Times New Roman" w:cs="Times New Roman"/>
          <w:sz w:val="24"/>
          <w:szCs w:val="24"/>
        </w:rPr>
        <w:t xml:space="preserve"> ЗНТУ, ОАО Мотор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Сич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и др. // Вестник  двигателестроения. – 2010. – № 2. – С. 96-98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9E78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Букатый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С. А. Эффект нелинейности температурных характеристик материалов и деталей и перспективы его применения в производстве деталей ГТД / С. А.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Букатый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// Вестник двигателестроения. – 2014. – № 2. – С. 201-205.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9E78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Былинкина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О. Н. Концепция летно-прочностных испытаний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винтовентиляторов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авиационных ГТД нового поколения / О. Н.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Былинкина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Б. Б. Коровин, В. В.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Червонюк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// Вестник двигателестроения. – 2006. – № 3. – С. 126-130.  </w:t>
      </w:r>
    </w:p>
    <w:p w:rsidR="009E7863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8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9E7863">
        <w:rPr>
          <w:rFonts w:ascii="Times New Roman" w:hAnsi="Times New Roman" w:cs="Times New Roman"/>
          <w:sz w:val="24"/>
          <w:szCs w:val="24"/>
        </w:rPr>
        <w:t>. Бычков Н. Г. Методика испытаний лопаток турбин ГТД и моделей жаровых труб с керамическим ТЗП на термическую усталость / Н. Г. Бычков, А. Р. Лепешкин, А. В. Першин // Вестник двигателестроения. – 2008. – № 2. –  С. 146-150</w:t>
      </w:r>
    </w:p>
    <w:p w:rsidR="000353BD" w:rsidRPr="009E7863" w:rsidRDefault="009E7863" w:rsidP="009E7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50</w:t>
      </w:r>
      <w:r w:rsidRPr="009E78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Великанова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Н. П. Влияние эксплуатационной наработки на характеристики длительной прочности жаропрочного сплава для рабочих лопа</w:t>
      </w:r>
      <w:bookmarkStart w:id="0" w:name="_GoBack"/>
      <w:bookmarkEnd w:id="0"/>
      <w:r w:rsidRPr="009E7863">
        <w:rPr>
          <w:rFonts w:ascii="Times New Roman" w:hAnsi="Times New Roman" w:cs="Times New Roman"/>
          <w:sz w:val="24"/>
          <w:szCs w:val="24"/>
        </w:rPr>
        <w:t xml:space="preserve">ток турбин авиационных ГТД / Н. П.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Великанова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, П. Г. Великанов, А. С. </w:t>
      </w:r>
      <w:proofErr w:type="spellStart"/>
      <w:r w:rsidRPr="009E7863">
        <w:rPr>
          <w:rFonts w:ascii="Times New Roman" w:hAnsi="Times New Roman" w:cs="Times New Roman"/>
          <w:sz w:val="24"/>
          <w:szCs w:val="24"/>
        </w:rPr>
        <w:t>Киселeв</w:t>
      </w:r>
      <w:proofErr w:type="spellEnd"/>
      <w:r w:rsidRPr="009E7863">
        <w:rPr>
          <w:rFonts w:ascii="Times New Roman" w:hAnsi="Times New Roman" w:cs="Times New Roman"/>
          <w:sz w:val="24"/>
          <w:szCs w:val="24"/>
        </w:rPr>
        <w:t xml:space="preserve"> // Вестник двигателестроения. – 2011. – № 2. – С. 239-243.  </w:t>
      </w:r>
    </w:p>
    <w:sectPr w:rsidR="000353BD" w:rsidRPr="009E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63"/>
    <w:rsid w:val="000353BD"/>
    <w:rsid w:val="009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7E7C"/>
  <w15:chartTrackingRefBased/>
  <w15:docId w15:val="{9F602759-8698-41E5-9A0E-66E1EE08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2023-12-04T06:53:00Z</dcterms:created>
  <dcterms:modified xsi:type="dcterms:W3CDTF">2023-12-04T07:05:00Z</dcterms:modified>
</cp:coreProperties>
</file>