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6F" w:rsidRDefault="00A43F6F" w:rsidP="000455D2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Критерії оцінювання та система накопичення балів.</w:t>
      </w:r>
    </w:p>
    <w:p w:rsidR="00A43F6F" w:rsidRDefault="00A43F6F" w:rsidP="000455D2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Розподіл балів, які отримують студенти. </w:t>
      </w:r>
    </w:p>
    <w:p w:rsidR="00A43F6F" w:rsidRDefault="00A43F6F" w:rsidP="000455D2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Шкала оцінювання</w:t>
      </w:r>
    </w:p>
    <w:p w:rsidR="00A43F6F" w:rsidRDefault="00A43F6F" w:rsidP="000455D2">
      <w:pPr>
        <w:spacing w:line="360" w:lineRule="auto"/>
        <w:rPr>
          <w:b/>
          <w:bCs/>
          <w:sz w:val="24"/>
          <w:lang w:val="uk-UA"/>
        </w:rPr>
      </w:pPr>
    </w:p>
    <w:tbl>
      <w:tblPr>
        <w:tblW w:w="51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1097"/>
        <w:gridCol w:w="2629"/>
        <w:gridCol w:w="1097"/>
        <w:gridCol w:w="1103"/>
        <w:gridCol w:w="895"/>
        <w:gridCol w:w="608"/>
      </w:tblGrid>
      <w:tr w:rsidR="00A43F6F" w:rsidRPr="00307F79" w:rsidTr="007E13D9">
        <w:trPr>
          <w:cantSplit/>
        </w:trPr>
        <w:tc>
          <w:tcPr>
            <w:tcW w:w="4222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Поточний контроль знань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31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Сума</w:t>
            </w:r>
          </w:p>
        </w:tc>
      </w:tr>
      <w:tr w:rsidR="00A43F6F" w:rsidRPr="00307F79" w:rsidTr="007E13D9">
        <w:trPr>
          <w:cantSplit/>
        </w:trPr>
        <w:tc>
          <w:tcPr>
            <w:tcW w:w="1722" w:type="pct"/>
            <w:gridSpan w:val="2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Модульна атестація</w:t>
            </w:r>
          </w:p>
        </w:tc>
        <w:tc>
          <w:tcPr>
            <w:tcW w:w="1929" w:type="pct"/>
            <w:gridSpan w:val="2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Модульна атестація</w:t>
            </w:r>
          </w:p>
        </w:tc>
        <w:tc>
          <w:tcPr>
            <w:tcW w:w="571" w:type="pct"/>
          </w:tcPr>
          <w:p w:rsidR="00A43F6F" w:rsidRPr="00307F79" w:rsidRDefault="00A43F6F" w:rsidP="007E13D9">
            <w:pPr>
              <w:ind w:right="72"/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Інд.завд.</w:t>
            </w:r>
          </w:p>
        </w:tc>
        <w:tc>
          <w:tcPr>
            <w:tcW w:w="4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31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A43F6F" w:rsidRPr="00307F79" w:rsidTr="007E13D9">
        <w:trPr>
          <w:cantSplit/>
        </w:trPr>
        <w:tc>
          <w:tcPr>
            <w:tcW w:w="172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Змістовий модуль 1</w:t>
            </w:r>
          </w:p>
        </w:tc>
        <w:tc>
          <w:tcPr>
            <w:tcW w:w="192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Змістовий модуль 2</w:t>
            </w:r>
          </w:p>
        </w:tc>
        <w:tc>
          <w:tcPr>
            <w:tcW w:w="571" w:type="pct"/>
            <w:vMerge w:val="restar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A43F6F" w:rsidRPr="00307F79" w:rsidTr="007E13D9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Форми роботи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Кількість балів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Форми роботи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Кількість балів</w:t>
            </w:r>
          </w:p>
        </w:tc>
        <w:tc>
          <w:tcPr>
            <w:tcW w:w="0" w:type="auto"/>
            <w:vMerge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</w:tr>
      <w:tr w:rsidR="00A43F6F" w:rsidRPr="00307F79" w:rsidTr="007E13D9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Відвідування лекційних занять та наявність конспекту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4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Відвідування лекційних занять та наявність конспекту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5</w:t>
            </w:r>
          </w:p>
        </w:tc>
        <w:tc>
          <w:tcPr>
            <w:tcW w:w="571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9</w:t>
            </w:r>
          </w:p>
        </w:tc>
      </w:tr>
      <w:tr w:rsidR="00A43F6F" w:rsidRPr="00307F79" w:rsidTr="007E13D9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Виступ на семінарському занятті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20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Виступ на семінарському занятті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15</w:t>
            </w:r>
          </w:p>
        </w:tc>
        <w:tc>
          <w:tcPr>
            <w:tcW w:w="571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35</w:t>
            </w:r>
          </w:p>
        </w:tc>
      </w:tr>
      <w:tr w:rsidR="00A43F6F" w:rsidRPr="00307F79" w:rsidTr="007E13D9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Виконання поточних контрольних тестових завдань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8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both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Виконання поточних контрольних тестових завдань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8</w:t>
            </w:r>
          </w:p>
        </w:tc>
        <w:tc>
          <w:tcPr>
            <w:tcW w:w="571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16</w:t>
            </w:r>
          </w:p>
        </w:tc>
      </w:tr>
      <w:tr w:rsidR="00A43F6F" w:rsidRPr="00307F79" w:rsidTr="007E13D9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30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30</w:t>
            </w:r>
          </w:p>
        </w:tc>
        <w:tc>
          <w:tcPr>
            <w:tcW w:w="571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463" w:type="pct"/>
            <w:vAlign w:val="center"/>
          </w:tcPr>
          <w:p w:rsidR="00A43F6F" w:rsidRPr="00307F79" w:rsidRDefault="00A43F6F" w:rsidP="007E13D9">
            <w:pPr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  <w:r>
              <w:rPr>
                <w:sz w:val="22"/>
                <w:lang w:val="uk-UA" w:eastAsia="en-US"/>
              </w:rPr>
              <w:t>60</w:t>
            </w:r>
          </w:p>
        </w:tc>
      </w:tr>
      <w:tr w:rsidR="00A43F6F" w:rsidRPr="00307F79" w:rsidTr="007E13D9">
        <w:trPr>
          <w:cantSplit/>
        </w:trPr>
        <w:tc>
          <w:tcPr>
            <w:tcW w:w="11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3</w:t>
            </w: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36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</w:p>
        </w:tc>
        <w:tc>
          <w:tcPr>
            <w:tcW w:w="568" w:type="pct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3</w:t>
            </w: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571" w:type="pct"/>
            <w:vAlign w:val="center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463" w:type="pct"/>
            <w:vAlign w:val="center"/>
          </w:tcPr>
          <w:p w:rsidR="00A43F6F" w:rsidRPr="00307F79" w:rsidRDefault="00A43F6F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315" w:type="pct"/>
            <w:vAlign w:val="center"/>
          </w:tcPr>
          <w:p w:rsidR="00A43F6F" w:rsidRPr="00307F79" w:rsidRDefault="00A43F6F" w:rsidP="007E13D9">
            <w:pPr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100</w:t>
            </w:r>
          </w:p>
        </w:tc>
      </w:tr>
    </w:tbl>
    <w:p w:rsidR="00A43F6F" w:rsidRDefault="00A43F6F" w:rsidP="000455D2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A43F6F" w:rsidRDefault="00A43F6F" w:rsidP="000455D2">
      <w:pPr>
        <w:spacing w:after="1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4253"/>
        <w:gridCol w:w="2126"/>
        <w:gridCol w:w="1984"/>
      </w:tblGrid>
      <w:tr w:rsidR="00A43F6F" w:rsidTr="007E13D9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A43F6F" w:rsidRDefault="00A43F6F" w:rsidP="007E13D9">
            <w:pPr>
              <w:pStyle w:val="Heading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  <w:t>За шкалою</w:t>
            </w:r>
          </w:p>
          <w:p w:rsidR="00A43F6F" w:rsidRDefault="00A43F6F" w:rsidP="007E13D9">
            <w:pPr>
              <w:pStyle w:val="Heading6"/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ECTS</w:t>
            </w:r>
          </w:p>
        </w:tc>
        <w:tc>
          <w:tcPr>
            <w:tcW w:w="4253" w:type="dxa"/>
            <w:vMerge w:val="restart"/>
          </w:tcPr>
          <w:p w:rsidR="00A43F6F" w:rsidRDefault="00A43F6F" w:rsidP="007E13D9">
            <w:pPr>
              <w:pStyle w:val="Heading5"/>
              <w:spacing w:before="0" w:after="0" w:line="276" w:lineRule="auto"/>
              <w:ind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 шкалою</w:t>
            </w:r>
          </w:p>
          <w:p w:rsidR="00A43F6F" w:rsidRDefault="00A43F6F" w:rsidP="007E13D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A43F6F" w:rsidRDefault="00A43F6F" w:rsidP="007E13D9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національною шкалою</w:t>
            </w:r>
          </w:p>
        </w:tc>
      </w:tr>
      <w:tr w:rsidR="00A43F6F" w:rsidTr="007E13D9">
        <w:trPr>
          <w:cantSplit/>
          <w:trHeight w:val="300"/>
          <w:jc w:val="center"/>
        </w:trPr>
        <w:tc>
          <w:tcPr>
            <w:tcW w:w="1725" w:type="dxa"/>
            <w:vMerge/>
            <w:vAlign w:val="center"/>
          </w:tcPr>
          <w:p w:rsidR="00A43F6F" w:rsidRDefault="00A43F6F" w:rsidP="007E13D9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253" w:type="dxa"/>
            <w:vMerge/>
            <w:vAlign w:val="center"/>
          </w:tcPr>
          <w:p w:rsidR="00A43F6F" w:rsidRDefault="00A43F6F" w:rsidP="007E13D9">
            <w:pPr>
              <w:rPr>
                <w:b/>
                <w:sz w:val="22"/>
                <w:lang w:val="uk-UA" w:eastAsia="en-US"/>
              </w:rPr>
            </w:pPr>
          </w:p>
        </w:tc>
        <w:tc>
          <w:tcPr>
            <w:tcW w:w="2126" w:type="dxa"/>
          </w:tcPr>
          <w:p w:rsidR="00A43F6F" w:rsidRDefault="00A43F6F" w:rsidP="007E13D9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Екзамен</w:t>
            </w:r>
          </w:p>
        </w:tc>
        <w:tc>
          <w:tcPr>
            <w:tcW w:w="1984" w:type="dxa"/>
          </w:tcPr>
          <w:p w:rsidR="00A43F6F" w:rsidRDefault="00A43F6F" w:rsidP="007E13D9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Залік</w:t>
            </w: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A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90 – 100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A43F6F" w:rsidRDefault="00A43F6F" w:rsidP="007E13D9">
            <w:pPr>
              <w:pStyle w:val="Heading4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43F6F" w:rsidRDefault="00A43F6F" w:rsidP="007E13D9">
            <w:pPr>
              <w:pStyle w:val="Heading4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Зараховано</w:t>
            </w: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B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85 – 89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43F6F" w:rsidRDefault="00A43F6F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A43F6F" w:rsidRDefault="00A43F6F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C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75 – 84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(добре)</w:t>
            </w:r>
          </w:p>
        </w:tc>
        <w:tc>
          <w:tcPr>
            <w:tcW w:w="4110" w:type="dxa"/>
            <w:vMerge/>
            <w:vAlign w:val="center"/>
          </w:tcPr>
          <w:p w:rsidR="00A43F6F" w:rsidRDefault="00A43F6F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43F6F" w:rsidRDefault="00A43F6F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D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70 – 74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43F6F" w:rsidRDefault="00A43F6F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A43F6F" w:rsidRDefault="00A43F6F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E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60 – 69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(достатньо)</w:t>
            </w:r>
          </w:p>
        </w:tc>
        <w:tc>
          <w:tcPr>
            <w:tcW w:w="4110" w:type="dxa"/>
            <w:vMerge/>
            <w:vAlign w:val="center"/>
          </w:tcPr>
          <w:p w:rsidR="00A43F6F" w:rsidRDefault="00A43F6F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43F6F" w:rsidRDefault="00A43F6F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FX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35 – 59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43F6F" w:rsidRDefault="00A43F6F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43F6F" w:rsidRDefault="00A43F6F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Не зараховано</w:t>
            </w:r>
          </w:p>
        </w:tc>
      </w:tr>
      <w:tr w:rsidR="00A43F6F" w:rsidTr="007E13D9">
        <w:trPr>
          <w:cantSplit/>
          <w:jc w:val="center"/>
        </w:trPr>
        <w:tc>
          <w:tcPr>
            <w:tcW w:w="1725" w:type="dxa"/>
            <w:vAlign w:val="center"/>
          </w:tcPr>
          <w:p w:rsidR="00A43F6F" w:rsidRDefault="00A43F6F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</w:t>
            </w:r>
          </w:p>
        </w:tc>
        <w:tc>
          <w:tcPr>
            <w:tcW w:w="4253" w:type="dxa"/>
            <w:vAlign w:val="center"/>
          </w:tcPr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1 – 34</w:t>
            </w:r>
          </w:p>
          <w:p w:rsidR="00A43F6F" w:rsidRDefault="00A43F6F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vAlign w:val="center"/>
          </w:tcPr>
          <w:p w:rsidR="00A43F6F" w:rsidRDefault="00A43F6F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43F6F" w:rsidRDefault="00A43F6F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</w:tr>
    </w:tbl>
    <w:p w:rsidR="00A43F6F" w:rsidRDefault="00A43F6F" w:rsidP="000455D2">
      <w:pPr>
        <w:shd w:val="clear" w:color="auto" w:fill="FFFFFF"/>
        <w:tabs>
          <w:tab w:val="left" w:pos="979"/>
        </w:tabs>
        <w:ind w:left="567" w:hanging="567"/>
        <w:jc w:val="both"/>
        <w:rPr>
          <w:sz w:val="22"/>
          <w:szCs w:val="22"/>
          <w:lang w:val="uk-UA"/>
        </w:rPr>
      </w:pPr>
    </w:p>
    <w:p w:rsidR="00A43F6F" w:rsidRDefault="00A43F6F" w:rsidP="000455D2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Методи контролю</w:t>
      </w:r>
    </w:p>
    <w:p w:rsidR="00A43F6F" w:rsidRDefault="00A43F6F" w:rsidP="000455D2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рівня знань студентів щодо засвоєння ними тем з дисципліни «</w:t>
      </w:r>
      <w:r>
        <w:rPr>
          <w:noProof/>
          <w:sz w:val="24"/>
          <w:lang w:val="uk-UA"/>
        </w:rPr>
        <w:t>Інноваційні підходи в управлінні закладами сфери соціальної роботи</w:t>
      </w:r>
      <w:r>
        <w:rPr>
          <w:sz w:val="24"/>
          <w:lang w:val="uk-UA"/>
        </w:rPr>
        <w:t>» включає:</w:t>
      </w:r>
    </w:p>
    <w:p w:rsidR="00A43F6F" w:rsidRDefault="00A43F6F" w:rsidP="000455D2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Поточний контроль </w:t>
      </w:r>
      <w:r>
        <w:rPr>
          <w:sz w:val="24"/>
          <w:lang w:val="uk-UA"/>
        </w:rPr>
        <w:t>здійснюється під час проведення семінарських занять і має на меті перевірку рівня підготовленості студента до виконання конкретних завдань.</w:t>
      </w:r>
    </w:p>
    <w:p w:rsidR="00A43F6F" w:rsidRDefault="00A43F6F" w:rsidP="000455D2">
      <w:pPr>
        <w:rPr>
          <w:bCs/>
          <w:sz w:val="24"/>
          <w:u w:val="single"/>
          <w:lang w:val="uk-UA"/>
        </w:rPr>
      </w:pPr>
      <w:r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A43F6F" w:rsidRDefault="00A43F6F" w:rsidP="000455D2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5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A43F6F" w:rsidRDefault="00A43F6F" w:rsidP="000455D2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4 бали – змістовна відповідь на запитання, оперування джерелами, аргументованість відповіді.</w:t>
      </w:r>
    </w:p>
    <w:p w:rsidR="00A43F6F" w:rsidRDefault="00A43F6F" w:rsidP="000455D2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3 бали – змістовна відповідь на запитання, без оперування джерелами, слабка аргументованість відповіді.</w:t>
      </w:r>
    </w:p>
    <w:p w:rsidR="00A43F6F" w:rsidRDefault="00A43F6F" w:rsidP="000455D2">
      <w:pPr>
        <w:tabs>
          <w:tab w:val="left" w:pos="720"/>
        </w:tabs>
        <w:ind w:left="1080" w:hanging="900"/>
        <w:rPr>
          <w:sz w:val="24"/>
          <w:lang w:val="uk-UA"/>
        </w:rPr>
      </w:pPr>
      <w:r>
        <w:rPr>
          <w:sz w:val="24"/>
          <w:lang w:val="uk-UA"/>
        </w:rPr>
        <w:t>2 бали – змістовне доповнення;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1-2 бали – поверховий виклад матеріалу;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 балів – відсутність відповіді.</w:t>
      </w:r>
    </w:p>
    <w:p w:rsidR="00A43F6F" w:rsidRDefault="00A43F6F" w:rsidP="000455D2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Рубіжний підсумковий контроль </w:t>
      </w:r>
      <w:r>
        <w:rPr>
          <w:bCs/>
          <w:iCs/>
          <w:sz w:val="24"/>
          <w:lang w:val="uk-UA"/>
        </w:rPr>
        <w:t>проводиться по завершенні вивчення змістовного модуля у вигляді контрольної роботи або тестування.</w:t>
      </w:r>
    </w:p>
    <w:p w:rsidR="00A43F6F" w:rsidRDefault="00A43F6F" w:rsidP="000455D2">
      <w:pPr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 xml:space="preserve">Оцінювання: 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8 балів – повна змістовна відповідь на всі завдання, оперування багатьма теоретичними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джерелами, висока аргументованість відповіді, 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переконливе демонстрування власної авторської позиції;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6-7 балів   –   авторська позиція заявлена, але повністю не обґрунтована, викладення 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матеріалу засноване на знанні джерел, але без аналітичної позиції;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4-5 бали   –   поверховий виклад матеріалу, слабке знання теоретичних джерел;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1-3 бали   –    короткий поверховий виклад матеріалу, нечіткі та помилкові визначення 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понять;</w:t>
      </w:r>
    </w:p>
    <w:p w:rsidR="00A43F6F" w:rsidRDefault="00A43F6F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 балів      –   відсутність відповідей</w:t>
      </w:r>
      <w:r>
        <w:rPr>
          <w:spacing w:val="22"/>
          <w:w w:val="116"/>
          <w:sz w:val="24"/>
          <w:lang w:val="uk-UA"/>
        </w:rPr>
        <w:t>.</w:t>
      </w:r>
    </w:p>
    <w:p w:rsidR="00A43F6F" w:rsidRDefault="00A43F6F" w:rsidP="000455D2">
      <w:pPr>
        <w:autoSpaceDE w:val="0"/>
        <w:autoSpaceDN w:val="0"/>
        <w:adjustRightInd w:val="0"/>
        <w:ind w:firstLine="709"/>
        <w:jc w:val="both"/>
        <w:rPr>
          <w:i/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Підсумковий контроль </w:t>
      </w:r>
      <w:r>
        <w:rPr>
          <w:i/>
          <w:sz w:val="24"/>
          <w:lang w:val="uk-UA"/>
        </w:rPr>
        <w:t>проводиться по закінченні вивчення курсу з метою оцінювання результатів вивчення навчального курсу на завершальному етапі</w:t>
      </w:r>
    </w:p>
    <w:p w:rsidR="00A43F6F" w:rsidRDefault="00A43F6F" w:rsidP="000455D2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Оцінювання творчих робіт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i/>
          <w:sz w:val="24"/>
          <w:lang w:val="uk-UA"/>
        </w:rPr>
        <w:t>Творча робота</w:t>
      </w:r>
      <w:r>
        <w:rPr>
          <w:i/>
          <w:sz w:val="24"/>
          <w:lang w:val="uk-UA"/>
        </w:rPr>
        <w:t xml:space="preserve"> – це різновид індивідуального заняття, яка дозволяє з’ясувати викладачеві рівень підготовки студента та якість отриманих ним знань по обраній темі.</w:t>
      </w:r>
      <w:r>
        <w:rPr>
          <w:sz w:val="24"/>
          <w:lang w:val="uk-UA"/>
        </w:rPr>
        <w:t xml:space="preserve"> Оцінюється не тільки ступінь якості підготовки студента, а й аналітичність, наукова новизна, стилістика роботи, доречність та частота використання специфічного категоріально-понятійного апарату, обґрунтованість висновків. Виходячи з цього, творча робота оцінюється за десятибальною системою, де: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«20» балів</w:t>
      </w:r>
      <w:r>
        <w:rPr>
          <w:sz w:val="24"/>
          <w:lang w:val="uk-UA"/>
        </w:rPr>
        <w:t xml:space="preserve"> – творча робота актуальна, є самостійним науковим дослідженням. При написанні роботи студент обробив не менше 15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Стилістика роботи органічна, а висновки обґрунтовані.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«19» балів</w:t>
      </w:r>
      <w:r>
        <w:rPr>
          <w:sz w:val="24"/>
          <w:lang w:val="uk-UA"/>
        </w:rPr>
        <w:t xml:space="preserve"> – творча робота актуальна, є самостійним науковим дослідженням. При написанні роботи студент обробив не менше 12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Викладення матеріалу має дещо фрагментарний характер. Висновки обґрунтовані. 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«18» балів</w:t>
      </w:r>
      <w:r>
        <w:rPr>
          <w:sz w:val="24"/>
          <w:lang w:val="uk-UA"/>
        </w:rPr>
        <w:t xml:space="preserve"> - творча робота актуальна, є самостійним науковим дослідженням. При написанні роботи студент обробив не менше 10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Мають місце недоліки у структуруванні викладеного матеріалу. Висновки у переважній більшості обґрунтовані.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«17»</w:t>
      </w:r>
      <w:r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балів</w:t>
      </w:r>
      <w:r>
        <w:rPr>
          <w:sz w:val="24"/>
          <w:lang w:val="uk-UA"/>
        </w:rPr>
        <w:t xml:space="preserve"> - творча робота актуальна, є самостійним науковим дослідженням. При написанні роботи студент обробив не менше 10 спеціальних літературних джерел. В роботі використані спеціальні наукові поняття та категорії, застосування яких у деяких випадках не відповідає специфіці та логіці викладеного матеріалу. Робота виконана переважно у публіцистичному стилі.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«16» балів</w:t>
      </w:r>
      <w:r>
        <w:rPr>
          <w:sz w:val="24"/>
          <w:lang w:val="uk-UA"/>
        </w:rPr>
        <w:t xml:space="preserve"> - творча робота актуальна. При написанні роботи студент обробив не менше 7 спеціальних літературних джерел. В роботі замало посилань на використані літературні джерела. В роботі використані спеціальні наукові поняття та категорії, застосування яких у деяких випадках не відповідає специфіці та логіці викладеного матеріалу. Висновки, у переважній більшості, носять аксіоматичний характер.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«15» балів</w:t>
      </w:r>
      <w:r>
        <w:rPr>
          <w:sz w:val="24"/>
          <w:lang w:val="uk-UA"/>
        </w:rPr>
        <w:t xml:space="preserve"> -  творча робота актуальна. При написанні роботи студент обробив не менше 5 спеціальних літературних джерел. Використані наукові поняття та категорії в більшості випадків суперечливі та не завжди відповідають логіці та специфіці викладеного матеріалу. Робота виконана переважно у публіцистичному стилі. Висновки, у переважній більшості, носять аксіоматичний характер.    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«12-14» балів</w:t>
      </w:r>
      <w:r>
        <w:rPr>
          <w:sz w:val="24"/>
          <w:lang w:val="uk-UA"/>
        </w:rPr>
        <w:t xml:space="preserve"> - творча робота актуальна. Не зважаючи на те, що у списку використаної літератури є значна кількість джерел, студент використовує лише 1-2, що видно зі специфіки викладеного матеріалу. Робота невдало структурована та в ній відсутні будь-які посилання. Висновки не є самостійними.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«9-11» балів</w:t>
      </w:r>
      <w:r>
        <w:rPr>
          <w:sz w:val="24"/>
          <w:lang w:val="uk-UA"/>
        </w:rPr>
        <w:t xml:space="preserve"> - актуальність роботи не визиває сумніву, але студент не вірно трактує проблемну ситуацію. Робота носить описовий характер. Висновки не обґрунтовані.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«6-8» балів </w:t>
      </w:r>
      <w:r>
        <w:rPr>
          <w:sz w:val="24"/>
          <w:lang w:val="uk-UA"/>
        </w:rPr>
        <w:t>- творча робота торкається актуальної проблеми соціологічної науки, але нажаль студент не пропонує шляхи подолання цієї проблеми. Робота носить виключно описовий та публіцистичний характер. Висновки не відповідають логіці викладеного матеріалу.</w:t>
      </w:r>
    </w:p>
    <w:p w:rsidR="00A43F6F" w:rsidRDefault="00A43F6F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«1-5» балів</w:t>
      </w:r>
      <w:r>
        <w:rPr>
          <w:sz w:val="24"/>
          <w:lang w:val="uk-UA"/>
        </w:rPr>
        <w:t xml:space="preserve"> - викладений матеріал не відповідає назві творчої роботи та специфіці навчального курсу або робота є компелянтом. </w:t>
      </w:r>
    </w:p>
    <w:p w:rsidR="00A43F6F" w:rsidRDefault="00A43F6F" w:rsidP="000455D2">
      <w:pPr>
        <w:jc w:val="both"/>
        <w:rPr>
          <w:lang w:val="uk-UA"/>
        </w:rPr>
      </w:pPr>
      <w:r>
        <w:rPr>
          <w:b/>
          <w:sz w:val="24"/>
          <w:lang w:val="uk-UA"/>
        </w:rPr>
        <w:t>«0» балів</w:t>
      </w:r>
      <w:r>
        <w:rPr>
          <w:sz w:val="24"/>
          <w:lang w:val="uk-UA"/>
        </w:rPr>
        <w:t xml:space="preserve"> - творча робота відсутня, або написана не відповідним студентом.</w:t>
      </w:r>
    </w:p>
    <w:p w:rsidR="00A43F6F" w:rsidRDefault="00A43F6F" w:rsidP="000455D2">
      <w:pPr>
        <w:ind w:firstLine="180"/>
        <w:jc w:val="center"/>
        <w:rPr>
          <w:szCs w:val="28"/>
          <w:lang w:val="uk-UA"/>
        </w:rPr>
      </w:pPr>
    </w:p>
    <w:p w:rsidR="00A43F6F" w:rsidRDefault="00A43F6F" w:rsidP="000455D2">
      <w:pPr>
        <w:ind w:left="142" w:firstLine="38"/>
        <w:rPr>
          <w:b/>
          <w:szCs w:val="28"/>
          <w:lang w:val="uk-UA"/>
        </w:rPr>
      </w:pPr>
    </w:p>
    <w:p w:rsidR="00A43F6F" w:rsidRPr="000455D2" w:rsidRDefault="00A43F6F" w:rsidP="000455D2">
      <w:pPr>
        <w:rPr>
          <w:lang w:val="uk-UA"/>
        </w:rPr>
      </w:pPr>
    </w:p>
    <w:sectPr w:rsidR="00A43F6F" w:rsidRPr="000455D2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8E7"/>
    <w:rsid w:val="000455D2"/>
    <w:rsid w:val="00060C40"/>
    <w:rsid w:val="00270E57"/>
    <w:rsid w:val="00307F79"/>
    <w:rsid w:val="003548E7"/>
    <w:rsid w:val="003C709A"/>
    <w:rsid w:val="003F2F6D"/>
    <w:rsid w:val="004463AF"/>
    <w:rsid w:val="005D57EA"/>
    <w:rsid w:val="006707F5"/>
    <w:rsid w:val="007E13D9"/>
    <w:rsid w:val="00A43F6F"/>
    <w:rsid w:val="00A56572"/>
    <w:rsid w:val="00A726D0"/>
    <w:rsid w:val="00B017C3"/>
    <w:rsid w:val="00BE308A"/>
    <w:rsid w:val="00CB2B8C"/>
    <w:rsid w:val="00D71BA4"/>
    <w:rsid w:val="00DB780B"/>
    <w:rsid w:val="00E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E7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2F6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8E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8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8E7"/>
    <w:pPr>
      <w:keepNext/>
      <w:jc w:val="center"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8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F6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48E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8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48E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2F6D"/>
    <w:rPr>
      <w:rFonts w:ascii="Times New Roman" w:hAnsi="Times New Roman" w:cs="Times New Roman"/>
      <w:b/>
      <w:bCs/>
      <w:iCs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548E7"/>
    <w:rPr>
      <w:rFonts w:ascii="Times New Roman" w:hAnsi="Times New Roman" w:cs="Times New Roman"/>
      <w:b/>
      <w:bCs/>
      <w:lang w:eastAsia="ru-RU"/>
    </w:rPr>
  </w:style>
  <w:style w:type="paragraph" w:styleId="NoSpacing">
    <w:name w:val="No Spacing"/>
    <w:uiPriority w:val="99"/>
    <w:qFormat/>
    <w:rsid w:val="003F2F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F2F6D"/>
    <w:pPr>
      <w:ind w:left="720"/>
      <w:contextualSpacing/>
    </w:pPr>
    <w:rPr>
      <w:sz w:val="24"/>
    </w:rPr>
  </w:style>
  <w:style w:type="paragraph" w:customStyle="1" w:styleId="Style29">
    <w:name w:val="Style29"/>
    <w:basedOn w:val="Normal"/>
    <w:uiPriority w:val="99"/>
    <w:rsid w:val="000455D2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975</Words>
  <Characters>5563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Admin</cp:lastModifiedBy>
  <cp:revision>5</cp:revision>
  <dcterms:created xsi:type="dcterms:W3CDTF">2016-01-21T12:33:00Z</dcterms:created>
  <dcterms:modified xsi:type="dcterms:W3CDTF">2023-12-18T16:23:00Z</dcterms:modified>
</cp:coreProperties>
</file>