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6334" w14:textId="464CA12E" w:rsidR="00F12C76" w:rsidRDefault="00585F0B" w:rsidP="00585F0B">
      <w:pPr>
        <w:spacing w:after="0"/>
        <w:ind w:firstLine="709"/>
        <w:jc w:val="center"/>
      </w:pPr>
      <w:bookmarkStart w:id="0" w:name="_GoBack"/>
      <w:bookmarkEnd w:id="0"/>
      <w:r>
        <w:t>Презентац</w:t>
      </w:r>
      <w:r>
        <w:rPr>
          <w:lang w:val="uk-UA"/>
        </w:rPr>
        <w:t>і</w:t>
      </w:r>
      <w:r>
        <w:t>я курсу</w:t>
      </w:r>
    </w:p>
    <w:p w14:paraId="444CD91A" w14:textId="77777777" w:rsidR="00585F0B" w:rsidRDefault="00585F0B" w:rsidP="00585F0B">
      <w:pPr>
        <w:spacing w:after="0"/>
        <w:ind w:firstLine="709"/>
        <w:jc w:val="center"/>
      </w:pPr>
    </w:p>
    <w:p w14:paraId="08223F9E" w14:textId="7AC0975F" w:rsidR="00585F0B" w:rsidRPr="00585F0B" w:rsidRDefault="00585F0B" w:rsidP="00585F0B">
      <w:pPr>
        <w:spacing w:after="0" w:line="360" w:lineRule="auto"/>
        <w:ind w:firstLine="709"/>
        <w:jc w:val="both"/>
        <w:rPr>
          <w:lang w:val="uk-UA"/>
        </w:rPr>
      </w:pPr>
      <w:r w:rsidRPr="00585F0B">
        <w:rPr>
          <w:lang w:val="uk-UA"/>
        </w:rPr>
        <w:t>Предметом вивчення навчальної дисципліни «</w:t>
      </w:r>
      <w:r>
        <w:rPr>
          <w:lang w:val="uk-UA"/>
        </w:rPr>
        <w:t xml:space="preserve">Оксамитові революції» в країнах Східної Європи» </w:t>
      </w:r>
      <w:r w:rsidRPr="00585F0B">
        <w:rPr>
          <w:lang w:val="uk-UA"/>
        </w:rPr>
        <w:t xml:space="preserve">є комплексне студіювання особливостей історичного розвитку країн </w:t>
      </w:r>
      <w:r>
        <w:rPr>
          <w:lang w:val="uk-UA"/>
        </w:rPr>
        <w:t xml:space="preserve">Східної </w:t>
      </w:r>
      <w:r w:rsidRPr="00585F0B">
        <w:rPr>
          <w:lang w:val="uk-UA"/>
        </w:rPr>
        <w:t xml:space="preserve">Європи у </w:t>
      </w:r>
      <w:r>
        <w:rPr>
          <w:lang w:val="uk-UA"/>
        </w:rPr>
        <w:t>к.80-х – на початку 90-х рр.</w:t>
      </w:r>
      <w:r w:rsidRPr="00585F0B">
        <w:t>XX</w:t>
      </w:r>
      <w:r w:rsidRPr="00585F0B">
        <w:rPr>
          <w:lang w:val="uk-UA"/>
        </w:rPr>
        <w:t xml:space="preserve"> – початку ХХІ ст., з’ясування змісту політичних, економічних, соціокультурних процесів, що відбувалися в модерну і постмодерну добу в державах</w:t>
      </w:r>
      <w:r>
        <w:rPr>
          <w:lang w:val="uk-UA"/>
        </w:rPr>
        <w:t xml:space="preserve">  вивчаємого регіону</w:t>
      </w:r>
      <w:r w:rsidRPr="00585F0B">
        <w:rPr>
          <w:lang w:val="uk-UA"/>
        </w:rPr>
        <w:t xml:space="preserve">. </w:t>
      </w:r>
    </w:p>
    <w:p w14:paraId="24EF3F01" w14:textId="0BFB9B33" w:rsidR="00585F0B" w:rsidRPr="00585F0B" w:rsidRDefault="00585F0B" w:rsidP="00585F0B">
      <w:pPr>
        <w:spacing w:after="0" w:line="360" w:lineRule="auto"/>
        <w:ind w:firstLine="709"/>
        <w:jc w:val="both"/>
        <w:rPr>
          <w:lang w:val="uk-UA"/>
        </w:rPr>
      </w:pPr>
      <w:r w:rsidRPr="00585F0B">
        <w:rPr>
          <w:lang w:val="uk-UA"/>
        </w:rPr>
        <w:t xml:space="preserve">Мета вивчення дисципліни полягає у комплексному вивченні найбільш значущих проблем розвитку провідних країн </w:t>
      </w:r>
      <w:r>
        <w:rPr>
          <w:lang w:val="uk-UA"/>
        </w:rPr>
        <w:t>Східної</w:t>
      </w:r>
      <w:r w:rsidRPr="00585F0B">
        <w:rPr>
          <w:lang w:val="uk-UA"/>
        </w:rPr>
        <w:t xml:space="preserve"> Європи</w:t>
      </w:r>
      <w:r>
        <w:rPr>
          <w:lang w:val="uk-UA"/>
        </w:rPr>
        <w:t xml:space="preserve"> </w:t>
      </w:r>
      <w:r>
        <w:rPr>
          <w:lang w:val="uk-UA"/>
        </w:rPr>
        <w:t>к.80-х – на початку 90-х рр.</w:t>
      </w:r>
      <w:r w:rsidRPr="00585F0B">
        <w:t>XX</w:t>
      </w:r>
      <w:r w:rsidRPr="00585F0B">
        <w:rPr>
          <w:lang w:val="uk-UA"/>
        </w:rPr>
        <w:t xml:space="preserve"> – початку ХХІ ст.., а також формуванні у студентів вміння їх самостійного аналізу на основі новітнього методологічного інструментарію історичної науки. </w:t>
      </w:r>
    </w:p>
    <w:p w14:paraId="0950E275" w14:textId="125A336C" w:rsidR="00585F0B" w:rsidRPr="00585F0B" w:rsidRDefault="00585F0B" w:rsidP="00585F0B">
      <w:pPr>
        <w:spacing w:after="0" w:line="360" w:lineRule="auto"/>
        <w:ind w:firstLine="709"/>
        <w:jc w:val="both"/>
        <w:rPr>
          <w:lang w:val="uk-UA"/>
        </w:rPr>
      </w:pPr>
      <w:r w:rsidRPr="00585F0B">
        <w:rPr>
          <w:lang w:val="uk-UA"/>
        </w:rPr>
        <w:t>Передумови для вивчення дисципліни «</w:t>
      </w:r>
      <w:r>
        <w:rPr>
          <w:lang w:val="uk-UA"/>
        </w:rPr>
        <w:t>Оксамитові революції» в країнах Східної Європи»</w:t>
      </w:r>
      <w:r>
        <w:rPr>
          <w:lang w:val="uk-UA"/>
        </w:rPr>
        <w:t xml:space="preserve">: </w:t>
      </w:r>
      <w:r w:rsidRPr="00585F0B">
        <w:rPr>
          <w:lang w:val="uk-UA"/>
        </w:rPr>
        <w:t>«Новітня історія країн Західної Європи та Північної Америки »</w:t>
      </w:r>
      <w:r>
        <w:rPr>
          <w:lang w:val="uk-UA"/>
        </w:rPr>
        <w:t>,</w:t>
      </w:r>
      <w:r w:rsidRPr="00585F0B">
        <w:rPr>
          <w:lang w:val="uk-UA"/>
        </w:rPr>
        <w:t xml:space="preserve"> «Історія західної цивілізації», «Історія країн Центрально-Східної Європи»</w:t>
      </w:r>
      <w:r>
        <w:rPr>
          <w:lang w:val="uk-UA"/>
        </w:rPr>
        <w:t xml:space="preserve">  тощо</w:t>
      </w:r>
      <w:r w:rsidRPr="00585F0B">
        <w:rPr>
          <w:lang w:val="uk-UA"/>
        </w:rPr>
        <w:t xml:space="preserve">. </w:t>
      </w:r>
    </w:p>
    <w:p w14:paraId="7F0C54DA" w14:textId="791C09DE" w:rsidR="00585F0B" w:rsidRPr="00585F0B" w:rsidRDefault="00585F0B" w:rsidP="00585F0B">
      <w:pPr>
        <w:spacing w:after="0" w:line="360" w:lineRule="auto"/>
        <w:ind w:firstLine="709"/>
        <w:jc w:val="both"/>
        <w:rPr>
          <w:lang w:val="uk-UA"/>
        </w:rPr>
        <w:sectPr w:rsidR="00585F0B" w:rsidRPr="00585F0B" w:rsidSect="00461F08">
          <w:headerReference w:type="default" r:id="rId4"/>
          <w:pgSz w:w="11910" w:h="16840"/>
          <w:pgMar w:top="260" w:right="360" w:bottom="280" w:left="1220" w:header="73" w:footer="0" w:gutter="0"/>
          <w:pgNumType w:start="1"/>
          <w:cols w:space="720"/>
        </w:sectPr>
      </w:pPr>
      <w:r w:rsidRPr="00585F0B">
        <w:rPr>
          <w:lang w:val="uk-UA"/>
        </w:rPr>
        <w:t>Міждисциплінарні зв’язки: з урахуванням знань дисципліни</w:t>
      </w:r>
      <w:r>
        <w:rPr>
          <w:lang w:val="uk-UA"/>
        </w:rPr>
        <w:t xml:space="preserve"> </w:t>
      </w:r>
      <w:r w:rsidRPr="00585F0B">
        <w:rPr>
          <w:lang w:val="uk-UA"/>
        </w:rPr>
        <w:t>«</w:t>
      </w:r>
      <w:r>
        <w:rPr>
          <w:lang w:val="uk-UA"/>
        </w:rPr>
        <w:t>Оксамитові революції» в країнах Східної Європи»</w:t>
      </w:r>
      <w:r w:rsidRPr="00585F0B">
        <w:rPr>
          <w:lang w:val="uk-UA"/>
        </w:rPr>
        <w:t xml:space="preserve"> вивчаються курси «Історія країн Центрально-Східної Європи», «Історія європейської інтеграції» тощо. </w:t>
      </w:r>
      <w:r w:rsidRPr="00585F0B">
        <w:rPr>
          <w:rFonts w:cs="Times New Roman"/>
          <w:w w:val="105"/>
          <w:szCs w:val="28"/>
        </w:rPr>
        <w:t>K</w:t>
      </w:r>
      <w:r w:rsidRPr="00585F0B">
        <w:rPr>
          <w:rFonts w:cs="Times New Roman"/>
          <w:w w:val="105"/>
          <w:szCs w:val="28"/>
          <w:lang w:val="uk-UA"/>
        </w:rPr>
        <w:t>урс має за  мет</w:t>
      </w:r>
      <w:r w:rsidRPr="00585F0B">
        <w:rPr>
          <w:rFonts w:cs="Times New Roman"/>
          <w:b/>
          <w:w w:val="105"/>
          <w:szCs w:val="28"/>
        </w:rPr>
        <w:t>y</w:t>
      </w:r>
      <w:r w:rsidRPr="00585F0B">
        <w:rPr>
          <w:rFonts w:cs="Times New Roman"/>
          <w:b/>
          <w:w w:val="105"/>
          <w:szCs w:val="28"/>
          <w:lang w:val="uk-UA"/>
        </w:rPr>
        <w:t xml:space="preserve"> </w:t>
      </w:r>
      <w:r w:rsidRPr="00585F0B">
        <w:rPr>
          <w:rFonts w:cs="Times New Roman"/>
          <w:w w:val="105"/>
          <w:szCs w:val="28"/>
          <w:lang w:val="uk-UA"/>
        </w:rPr>
        <w:t xml:space="preserve">сформувати у студентів цілісне уявлення про специфіку історіï розвитку краïн </w:t>
      </w:r>
      <w:r>
        <w:rPr>
          <w:rFonts w:cs="Times New Roman"/>
          <w:w w:val="105"/>
          <w:szCs w:val="28"/>
          <w:lang w:val="uk-UA"/>
        </w:rPr>
        <w:t xml:space="preserve">Східної </w:t>
      </w:r>
      <w:r w:rsidRPr="00585F0B">
        <w:rPr>
          <w:rFonts w:cs="Times New Roman"/>
          <w:w w:val="105"/>
          <w:szCs w:val="28"/>
          <w:lang w:val="uk-UA"/>
        </w:rPr>
        <w:t xml:space="preserve">Європи новітній час, </w:t>
      </w:r>
      <w:r w:rsidRPr="00585F0B">
        <w:rPr>
          <w:rFonts w:cs="Times New Roman"/>
          <w:w w:val="110"/>
          <w:szCs w:val="28"/>
          <w:lang w:val="uk-UA"/>
        </w:rPr>
        <w:t xml:space="preserve">что </w:t>
      </w:r>
      <w:r w:rsidRPr="00585F0B">
        <w:rPr>
          <w:rFonts w:cs="Times New Roman"/>
          <w:w w:val="105"/>
          <w:szCs w:val="28"/>
          <w:lang w:val="uk-UA"/>
        </w:rPr>
        <w:t>дає можливість прослідкувати єдність</w:t>
      </w:r>
      <w:r w:rsidRPr="00585F0B">
        <w:rPr>
          <w:rFonts w:cs="Times New Roman"/>
          <w:spacing w:val="-4"/>
          <w:w w:val="105"/>
          <w:szCs w:val="28"/>
          <w:lang w:val="uk-UA"/>
        </w:rPr>
        <w:t xml:space="preserve"> </w:t>
      </w:r>
      <w:r w:rsidRPr="00585F0B">
        <w:rPr>
          <w:rFonts w:cs="Times New Roman"/>
          <w:w w:val="105"/>
          <w:szCs w:val="28"/>
          <w:lang w:val="uk-UA"/>
        </w:rPr>
        <w:t>та</w:t>
      </w:r>
      <w:r w:rsidRPr="00585F0B">
        <w:rPr>
          <w:rFonts w:cs="Times New Roman"/>
          <w:spacing w:val="-1"/>
          <w:w w:val="105"/>
          <w:szCs w:val="28"/>
          <w:lang w:val="uk-UA"/>
        </w:rPr>
        <w:t xml:space="preserve"> </w:t>
      </w:r>
      <w:r w:rsidRPr="00585F0B">
        <w:rPr>
          <w:rFonts w:cs="Times New Roman"/>
          <w:w w:val="105"/>
          <w:szCs w:val="28"/>
          <w:lang w:val="uk-UA"/>
        </w:rPr>
        <w:t>різноманітність</w:t>
      </w:r>
      <w:r w:rsidRPr="00585F0B">
        <w:rPr>
          <w:rFonts w:cs="Times New Roman"/>
          <w:spacing w:val="-4"/>
          <w:w w:val="105"/>
          <w:szCs w:val="28"/>
          <w:lang w:val="uk-UA"/>
        </w:rPr>
        <w:t xml:space="preserve"> </w:t>
      </w:r>
      <w:r w:rsidRPr="00585F0B">
        <w:rPr>
          <w:rFonts w:cs="Times New Roman"/>
          <w:w w:val="105"/>
          <w:szCs w:val="28"/>
          <w:lang w:val="uk-UA"/>
        </w:rPr>
        <w:t>процесів,</w:t>
      </w:r>
      <w:r w:rsidRPr="00585F0B">
        <w:rPr>
          <w:rFonts w:cs="Times New Roman"/>
          <w:spacing w:val="-4"/>
          <w:w w:val="105"/>
          <w:szCs w:val="28"/>
          <w:lang w:val="uk-UA"/>
        </w:rPr>
        <w:t xml:space="preserve"> </w:t>
      </w:r>
      <w:r w:rsidRPr="00585F0B">
        <w:rPr>
          <w:rFonts w:cs="Times New Roman"/>
          <w:w w:val="110"/>
          <w:szCs w:val="28"/>
          <w:lang w:val="uk-UA"/>
        </w:rPr>
        <w:t>что</w:t>
      </w:r>
      <w:r w:rsidRPr="00585F0B">
        <w:rPr>
          <w:rFonts w:cs="Times New Roman"/>
          <w:spacing w:val="-3"/>
          <w:w w:val="110"/>
          <w:szCs w:val="28"/>
          <w:lang w:val="uk-UA"/>
        </w:rPr>
        <w:t xml:space="preserve"> </w:t>
      </w:r>
      <w:r>
        <w:rPr>
          <w:rFonts w:cs="Times New Roman"/>
          <w:w w:val="105"/>
          <w:szCs w:val="28"/>
          <w:lang w:val="uk-UA"/>
        </w:rPr>
        <w:t>п</w:t>
      </w:r>
      <w:r w:rsidRPr="00585F0B">
        <w:rPr>
          <w:rFonts w:cs="Times New Roman"/>
          <w:w w:val="105"/>
          <w:szCs w:val="28"/>
          <w:lang w:val="uk-UA"/>
        </w:rPr>
        <w:t>роходили</w:t>
      </w:r>
      <w:r w:rsidRPr="00585F0B">
        <w:rPr>
          <w:rFonts w:cs="Times New Roman"/>
          <w:spacing w:val="-1"/>
          <w:w w:val="105"/>
          <w:szCs w:val="28"/>
          <w:lang w:val="uk-UA"/>
        </w:rPr>
        <w:t xml:space="preserve"> </w:t>
      </w:r>
      <w:r w:rsidRPr="00585F0B">
        <w:rPr>
          <w:rFonts w:cs="Times New Roman"/>
          <w:w w:val="105"/>
          <w:szCs w:val="28"/>
          <w:lang w:val="uk-UA"/>
        </w:rPr>
        <w:t>в</w:t>
      </w:r>
      <w:r>
        <w:rPr>
          <w:rFonts w:cs="Times New Roman"/>
          <w:w w:val="105"/>
          <w:szCs w:val="28"/>
          <w:lang w:val="uk-UA"/>
        </w:rPr>
        <w:t xml:space="preserve"> Східній</w:t>
      </w:r>
      <w:r w:rsidRPr="00585F0B">
        <w:rPr>
          <w:rFonts w:cs="Times New Roman"/>
          <w:spacing w:val="-2"/>
          <w:w w:val="105"/>
          <w:szCs w:val="28"/>
          <w:lang w:val="uk-UA"/>
        </w:rPr>
        <w:t xml:space="preserve"> </w:t>
      </w:r>
      <w:r w:rsidRPr="00585F0B">
        <w:rPr>
          <w:rFonts w:cs="Times New Roman"/>
          <w:w w:val="105"/>
          <w:szCs w:val="28"/>
          <w:lang w:val="uk-UA"/>
        </w:rPr>
        <w:t>Європі</w:t>
      </w:r>
      <w:r w:rsidRPr="00585F0B">
        <w:rPr>
          <w:rFonts w:cs="Times New Roman"/>
          <w:spacing w:val="-1"/>
          <w:w w:val="105"/>
          <w:szCs w:val="28"/>
          <w:lang w:val="uk-UA"/>
        </w:rPr>
        <w:t xml:space="preserve"> </w:t>
      </w:r>
      <w:r w:rsidRPr="00585F0B">
        <w:rPr>
          <w:rFonts w:cs="Times New Roman"/>
          <w:w w:val="105"/>
          <w:szCs w:val="28"/>
          <w:lang w:val="uk-UA"/>
        </w:rPr>
        <w:t>у</w:t>
      </w:r>
      <w:r w:rsidRPr="00585F0B">
        <w:rPr>
          <w:rFonts w:cs="Times New Roman"/>
          <w:spacing w:val="-1"/>
          <w:w w:val="105"/>
          <w:szCs w:val="28"/>
          <w:lang w:val="uk-UA"/>
        </w:rPr>
        <w:t xml:space="preserve"> </w:t>
      </w:r>
      <w:r w:rsidRPr="00585F0B">
        <w:rPr>
          <w:rFonts w:cs="Times New Roman"/>
          <w:w w:val="105"/>
          <w:szCs w:val="28"/>
          <w:lang w:val="uk-UA"/>
        </w:rPr>
        <w:t>визначені часи.</w:t>
      </w:r>
    </w:p>
    <w:p w14:paraId="2E40DB25" w14:textId="77777777" w:rsidR="00585F0B" w:rsidRPr="00585F0B" w:rsidRDefault="00585F0B" w:rsidP="00585F0B">
      <w:pPr>
        <w:spacing w:after="0"/>
        <w:ind w:firstLine="709"/>
        <w:jc w:val="both"/>
        <w:rPr>
          <w:lang w:val="uk-UA"/>
        </w:rPr>
      </w:pPr>
    </w:p>
    <w:sectPr w:rsidR="00585F0B" w:rsidRPr="00585F0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46FB" w14:textId="77777777" w:rsidR="00000000" w:rsidRDefault="00000000">
    <w:pPr>
      <w:pStyle w:val="a3"/>
      <w:spacing w:line="14" w:lineRule="auto"/>
      <w:rPr>
        <w:i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776D122" wp14:editId="1441C857">
              <wp:simplePos x="0" y="0"/>
              <wp:positionH relativeFrom="page">
                <wp:posOffset>435412</wp:posOffset>
              </wp:positionH>
              <wp:positionV relativeFrom="page">
                <wp:posOffset>90075</wp:posOffset>
              </wp:positionV>
              <wp:extent cx="71755" cy="95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755" cy="95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2031CC" w14:textId="77777777" w:rsidR="00000000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color w:val="FFD600"/>
                                <w:spacing w:val="-10"/>
                                <w:sz w:val="10"/>
                              </w:rPr>
                              <w:t>C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6D1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4.3pt;margin-top:7.1pt;width:5.65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TGkgEAABgDAAAOAAAAZHJzL2Uyb0RvYy54bWysUsGOEzEMvSPtP0S507QrlS2jTlfAihXS&#10;CpAWPiDNJJ0Rkzhrp53p3+Ok03YFN8TFcWLn2e/Z6/vR9+JgkToItVzM5lLYYKDpwq6WP398fruS&#10;gpIOje4h2FoeLcn7zc2b9RArewst9I1FwSCBqiHWsk0pVkqRaa3XNINoAwcdoNeJr7hTDeqB0X2v&#10;bufzd2oAbCKCsUT8+nAKyk3Bd86a9M05skn0teTeUrFY7DZbtVnraoc6tp2Z2tD/0IXXXeCiF6gH&#10;nbTYY/cXlO8MAoFLMwNegXOdsYUDs1nM/2Dz3OpoCxcWh+JFJvp/sObr4Tl+R5HGjzDyAAsJik9g&#10;fhFro4ZI1ZSTNaWKODsTHR36fDIFwR9Z2+NFTzsmYfjxbnG3XEphOPJ+uVots9rq+jUipUcLXmSn&#10;lsjDKuX14YnSKfWcMnVyKp7bSON25JTsbqE5MoOBh1hLetlrtFL0XwKrlCd+dvDsbM8Opv4TlL3I&#10;RAJ82CdwXal8xZ0qs/yl92lV8nxf30vWdaE3vwEAAP//AwBQSwMEFAAGAAgAAAAhAGkjxhLcAAAA&#10;BwEAAA8AAABkcnMvZG93bnJldi54bWxMjs1OwzAQhO9IvIO1SNyoQ0ChCXGqCsEJCZGGA0cn3iZW&#10;43WI3Ta8PcsJjvOjma/cLG4UJ5yD9aTgdpWAQOq8sdQr+GhebtYgQtRk9OgJFXxjgE11eVHqwvgz&#10;1XjaxV7wCIVCKxhinAopQzeg02HlJyTO9n52OrKce2lmfeZxN8o0STLptCV+GPSETwN2h93RKdh+&#10;Uv1sv97a93pf26bJE3rNDkpdXy3bRxARl/hXhl98RoeKmVp/JBPEqCBbZ9xk/z4FwflDnoNoFaT5&#10;HciqlP/5qx8AAAD//wMAUEsBAi0AFAAGAAgAAAAhALaDOJL+AAAA4QEAABMAAAAAAAAAAAAAAAAA&#10;AAAAAFtDb250ZW50X1R5cGVzXS54bWxQSwECLQAUAAYACAAAACEAOP0h/9YAAACUAQAACwAAAAAA&#10;AAAAAAAAAAAvAQAAX3JlbHMvLnJlbHNQSwECLQAUAAYACAAAACEAKOt0xpIBAAAYAwAADgAAAAAA&#10;AAAAAAAAAAAuAgAAZHJzL2Uyb0RvYy54bWxQSwECLQAUAAYACAAAACEAaSPGEtwAAAAHAQAADwAA&#10;AAAAAAAAAAAAAADsAwAAZHJzL2Rvd25yZXYueG1sUEsFBgAAAAAEAAQA8wAAAPUEAAAAAA==&#10;" filled="f" stroked="f">
              <v:textbox inset="0,0,0,0">
                <w:txbxContent>
                  <w:p w14:paraId="172031CC" w14:textId="77777777" w:rsidR="00000000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0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color w:val="FFD600"/>
                          <w:spacing w:val="-10"/>
                          <w:sz w:val="10"/>
                        </w:rPr>
                        <w:t>C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AAF73EB" wp14:editId="77FECEB1">
              <wp:simplePos x="0" y="0"/>
              <wp:positionH relativeFrom="page">
                <wp:posOffset>7055829</wp:posOffset>
              </wp:positionH>
              <wp:positionV relativeFrom="page">
                <wp:posOffset>90075</wp:posOffset>
              </wp:positionV>
              <wp:extent cx="71120" cy="95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95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22E54" w14:textId="77777777" w:rsidR="00000000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0"/>
                            </w:rPr>
                          </w:pPr>
                          <w:hyperlink r:id="rId3">
                            <w:r>
                              <w:rPr>
                                <w:rFonts w:ascii="Arial"/>
                                <w:b/>
                                <w:color w:val="FFD600"/>
                                <w:spacing w:val="-10"/>
                                <w:sz w:val="10"/>
                              </w:rPr>
                              <w:t>C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AF73EB" id="Textbox 2" o:spid="_x0000_s1027" type="#_x0000_t202" style="position:absolute;margin-left:555.6pt;margin-top:7.1pt;width:5.6pt;height: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Y+lQEAAB8DAAAOAAAAZHJzL2Uyb0RvYy54bWysUsFuEzEQvSPxD5bvxEmkQlhlUwFVEVIF&#10;SG0/wPHa2RVrjzvjZDd/z9jZJIjeEJfx2DN+fu+N17ej78XBInUQarmYzaWwwUDThV0tn5/u362k&#10;oKRDo3sItpZHS/J28/bNeoiVXUILfWNRMEigaoi1bFOKlVJkWus1zSDawEUH6HXiLe5Ug3pgdN+r&#10;5Xz+Xg2ATUQwlohP705FuSn4zlmTfjhHNom+lswtlYglbnNUm7Wudqhj25mJhv4HFl53gR+9QN3p&#10;pMUeu1dQvjMIBC7NDHgFznXGFg2sZjH/S81jq6MtWtgciheb6P/Bmu+Hx/gTRRo/w8gDLCIoPoD5&#10;ReyNGiJVU0/2lCri7ix0dOjzyhIEX2Rvjxc/7ZiE4cMPi8WSC4YrH29Wq5vstrpejUjpqwUvclJL&#10;5GGV5/XhgdKp9dwyMTk9nmmkcTuKrsmMuTOfbKE5spCBZ1lLetlrtFL03wKblQd/TvCcbM8Jpv4L&#10;lO+R9QT4tE/gukLgijsR4CkUCdOPyWP+c1+6rv968xsAAP//AwBQSwMEFAAGAAgAAAAhADT78rje&#10;AAAACwEAAA8AAABkcnMvZG93bnJldi54bWxMj0FPwzAMhe9I+w+RJ3Fj6co0sdJ0mhCckBBdOXBM&#10;G6+N1jilybby7/FOzBf7yU/Pn/Pt5HpxxjFYTwqWiwQEUuONpVbBV/X28AQiRE1G955QwS8G2Baz&#10;u1xnxl+oxPM+toJDKGRaQRfjkEkZmg6dDgs/IPHu4EenI8uxlWbUFw53vUyTZC2dtsQXOj3gS4fN&#10;cX9yCnbfVL7an4/6szyUtqo2Cb2vj0rdz6fdM4iIU/w3wxWf0aFgptqfyATRs+ZK2cvTivvVsUzT&#10;FYhaQbp5BFnk8vaH4g8AAP//AwBQSwECLQAUAAYACAAAACEAtoM4kv4AAADhAQAAEwAAAAAAAAAA&#10;AAAAAAAAAAAAW0NvbnRlbnRfVHlwZXNdLnhtbFBLAQItABQABgAIAAAAIQA4/SH/1gAAAJQBAAAL&#10;AAAAAAAAAAAAAAAAAC8BAABfcmVscy8ucmVsc1BLAQItABQABgAIAAAAIQBeMeY+lQEAAB8DAAAO&#10;AAAAAAAAAAAAAAAAAC4CAABkcnMvZTJvRG9jLnhtbFBLAQItABQABgAIAAAAIQA0+/K43gAAAAsB&#10;AAAPAAAAAAAAAAAAAAAAAO8DAABkcnMvZG93bnJldi54bWxQSwUGAAAAAAQABADzAAAA+gQAAAAA&#10;" filled="f" stroked="f">
              <v:textbox inset="0,0,0,0">
                <w:txbxContent>
                  <w:p w14:paraId="65022E54" w14:textId="77777777" w:rsidR="00000000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10"/>
                      </w:rPr>
                    </w:pPr>
                    <w:hyperlink r:id="rId4">
                      <w:r>
                        <w:rPr>
                          <w:rFonts w:ascii="Arial"/>
                          <w:b/>
                          <w:color w:val="FFD600"/>
                          <w:spacing w:val="-10"/>
                          <w:sz w:val="10"/>
                        </w:rPr>
                        <w:t>C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84"/>
    <w:rsid w:val="00585F0B"/>
    <w:rsid w:val="0064278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7E21"/>
  <w15:chartTrackingRefBased/>
  <w15:docId w15:val="{71FB67B9-9084-4F39-B00D-2678AF47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5F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85F0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cker-software.com/buy-now" TargetMode="External"/><Relationship Id="rId2" Type="http://schemas.openxmlformats.org/officeDocument/2006/relationships/hyperlink" Target="http://www.tracker-software.com/buy-now" TargetMode="External"/><Relationship Id="rId1" Type="http://schemas.openxmlformats.org/officeDocument/2006/relationships/hyperlink" Target="http://www.tracker-software.com/buy-now" TargetMode="External"/><Relationship Id="rId4" Type="http://schemas.openxmlformats.org/officeDocument/2006/relationships/hyperlink" Target="http://www.tracker-software.com/buy-n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2023-12-21T11:27:00Z</dcterms:created>
  <dcterms:modified xsi:type="dcterms:W3CDTF">2023-12-21T11:33:00Z</dcterms:modified>
</cp:coreProperties>
</file>